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9D533" w14:textId="5CFA0DCF" w:rsidR="008132E5" w:rsidRPr="00AB639A" w:rsidRDefault="008132E5" w:rsidP="008132E5">
      <w:pPr>
        <w:widowControl w:val="0"/>
        <w:autoSpaceDE w:val="0"/>
        <w:autoSpaceDN w:val="0"/>
        <w:adjustRightInd w:val="0"/>
        <w:jc w:val="center"/>
        <w:rPr>
          <w:rFonts w:ascii="Arial" w:hAnsi="Arial" w:cs="Arial"/>
          <w:b/>
        </w:rPr>
      </w:pPr>
      <w:r w:rsidRPr="00AB639A">
        <w:rPr>
          <w:rFonts w:ascii="Arial" w:hAnsi="Arial" w:cs="Arial"/>
          <w:b/>
        </w:rPr>
        <w:t>CURRICULUM VITAE GUIDELINES TO FACULTY IN PREPARATION FOR</w:t>
      </w:r>
    </w:p>
    <w:p w14:paraId="4484E489" w14:textId="77777777" w:rsidR="008132E5" w:rsidRPr="00AB639A" w:rsidRDefault="008132E5" w:rsidP="008132E5">
      <w:pPr>
        <w:widowControl w:val="0"/>
        <w:autoSpaceDE w:val="0"/>
        <w:autoSpaceDN w:val="0"/>
        <w:adjustRightInd w:val="0"/>
        <w:jc w:val="center"/>
        <w:rPr>
          <w:rFonts w:ascii="Arial" w:hAnsi="Arial" w:cs="Arial"/>
          <w:b/>
        </w:rPr>
      </w:pPr>
      <w:r w:rsidRPr="00AB639A">
        <w:rPr>
          <w:rFonts w:ascii="Arial" w:hAnsi="Arial" w:cs="Arial"/>
          <w:b/>
        </w:rPr>
        <w:t>ANNUAL AND ACADEMIC REVIEW</w:t>
      </w:r>
    </w:p>
    <w:p w14:paraId="394041E6" w14:textId="77777777" w:rsidR="008132E5" w:rsidRPr="00AB639A" w:rsidRDefault="008132E5" w:rsidP="008132E5">
      <w:pPr>
        <w:widowControl w:val="0"/>
        <w:autoSpaceDE w:val="0"/>
        <w:autoSpaceDN w:val="0"/>
        <w:adjustRightInd w:val="0"/>
        <w:rPr>
          <w:rFonts w:ascii="Arial" w:hAnsi="Arial" w:cs="Arial"/>
        </w:rPr>
      </w:pPr>
    </w:p>
    <w:p w14:paraId="712CDE22" w14:textId="436B55F6" w:rsidR="008132E5" w:rsidRPr="00AB639A" w:rsidRDefault="008132E5" w:rsidP="008132E5">
      <w:pPr>
        <w:widowControl w:val="0"/>
        <w:autoSpaceDE w:val="0"/>
        <w:autoSpaceDN w:val="0"/>
        <w:adjustRightInd w:val="0"/>
        <w:spacing w:line="276" w:lineRule="auto"/>
        <w:jc w:val="both"/>
        <w:rPr>
          <w:rFonts w:ascii="Arial" w:hAnsi="Arial" w:cs="Arial"/>
        </w:rPr>
      </w:pPr>
      <w:r w:rsidRPr="00AB639A">
        <w:rPr>
          <w:rFonts w:ascii="Arial" w:hAnsi="Arial" w:cs="Arial"/>
        </w:rPr>
        <w:t>The attached template is based on recommendations for academic CVs from NIH.  It is intended to assure faculty evaluations for all personnel actions (appointments, promotions, merit advancements, appraisals for promotion, etc.) are accomplished by Departmental, School, Campus, Academic Senate and external reviewers in a fair and impartial process, with adequate data presented by each faculty member fully representing the entire scope of their academic activities.  These are guidelines only.  Each faculty member will have unique activities that are not fully represented in these guidelines. Feel free to add subsections for such activities as appropriate.  Selected sections may not be applicable to all faculty, depending on the specific roles being reviewed.  Going forward, and once we are at full census, CDB will solicit review by an external scientific advisory committee, thus having all faculty CVs in a common format will facilitate this process, as well as facilitate common annual evaluations with the Chair. Please avoid undefined acronyms, focusing on clarity.  Please be as concise as possible.  List items in chronological order from oldest to most recent.  Please note that some items should include all relevant information, while other listings may be limited to activities during only the past five years.</w:t>
      </w:r>
    </w:p>
    <w:p w14:paraId="74E7BFD6" w14:textId="77777777" w:rsidR="008132E5" w:rsidRPr="00AB639A" w:rsidRDefault="008132E5" w:rsidP="008132E5">
      <w:pPr>
        <w:widowControl w:val="0"/>
        <w:autoSpaceDE w:val="0"/>
        <w:autoSpaceDN w:val="0"/>
        <w:adjustRightInd w:val="0"/>
        <w:spacing w:line="276" w:lineRule="auto"/>
        <w:jc w:val="both"/>
        <w:rPr>
          <w:rFonts w:ascii="Arial" w:hAnsi="Arial" w:cs="Arial"/>
        </w:rPr>
      </w:pPr>
    </w:p>
    <w:p w14:paraId="6A7E6D6B" w14:textId="725A26AC" w:rsidR="00354105" w:rsidRPr="00AB639A" w:rsidRDefault="008132E5">
      <w:pPr>
        <w:rPr>
          <w:rFonts w:ascii="Arial" w:hAnsi="Arial"/>
          <w:b/>
          <w:smallCaps/>
          <w:sz w:val="22"/>
          <w:szCs w:val="22"/>
        </w:rPr>
      </w:pPr>
      <w:r w:rsidRPr="00AB639A">
        <w:rPr>
          <w:rFonts w:ascii="Arial" w:hAnsi="Arial"/>
          <w:b/>
          <w:smallCaps/>
          <w:sz w:val="22"/>
          <w:szCs w:val="22"/>
        </w:rPr>
        <w:br w:type="page"/>
      </w:r>
    </w:p>
    <w:p w14:paraId="1D76EBD7" w14:textId="77777777" w:rsidR="008132E5" w:rsidRPr="00AB639A" w:rsidRDefault="008132E5">
      <w:pPr>
        <w:rPr>
          <w:rFonts w:ascii="Arial" w:hAnsi="Arial"/>
          <w:b/>
          <w:smallCaps/>
          <w:sz w:val="22"/>
          <w:szCs w:val="22"/>
        </w:rPr>
      </w:pPr>
    </w:p>
    <w:p w14:paraId="3AC788FA" w14:textId="77777777" w:rsidR="008132E5" w:rsidRPr="00AB639A" w:rsidRDefault="008132E5">
      <w:pPr>
        <w:rPr>
          <w:rFonts w:ascii="Arial" w:hAnsi="Arial"/>
          <w:b/>
          <w:smallCaps/>
          <w:sz w:val="22"/>
          <w:szCs w:val="22"/>
        </w:rPr>
      </w:pPr>
    </w:p>
    <w:p w14:paraId="2BB1EF2D" w14:textId="69A57AAF" w:rsidR="000F0588" w:rsidRPr="00AB639A" w:rsidRDefault="000F0588" w:rsidP="000F0588">
      <w:pPr>
        <w:widowControl w:val="0"/>
        <w:pBdr>
          <w:top w:val="single" w:sz="4" w:space="1" w:color="auto"/>
          <w:left w:val="single" w:sz="4" w:space="4" w:color="auto"/>
          <w:bottom w:val="single" w:sz="4" w:space="1" w:color="auto"/>
          <w:right w:val="single" w:sz="4" w:space="4" w:color="auto"/>
        </w:pBdr>
        <w:shd w:val="solid" w:color="D9D9D9" w:fill="auto"/>
        <w:jc w:val="center"/>
        <w:rPr>
          <w:rFonts w:ascii="Arial" w:hAnsi="Arial"/>
          <w:b/>
          <w:sz w:val="22"/>
          <w:szCs w:val="22"/>
        </w:rPr>
      </w:pPr>
      <w:r w:rsidRPr="00AB639A">
        <w:rPr>
          <w:rFonts w:ascii="Arial" w:hAnsi="Arial"/>
          <w:b/>
          <w:smallCaps/>
          <w:sz w:val="22"/>
          <w:szCs w:val="22"/>
        </w:rPr>
        <w:t>CURRICULUM VITAE</w:t>
      </w:r>
    </w:p>
    <w:p w14:paraId="64314C77" w14:textId="169D9BF3" w:rsidR="000F0588" w:rsidRPr="00AB639A" w:rsidRDefault="00E93BC2" w:rsidP="000F0588">
      <w:pPr>
        <w:widowControl w:val="0"/>
        <w:pBdr>
          <w:top w:val="single" w:sz="4" w:space="1" w:color="auto"/>
          <w:left w:val="single" w:sz="4" w:space="4" w:color="auto"/>
          <w:bottom w:val="single" w:sz="4" w:space="1" w:color="auto"/>
          <w:right w:val="single" w:sz="4" w:space="4" w:color="auto"/>
        </w:pBdr>
        <w:shd w:val="solid" w:color="D9D9D9" w:fill="auto"/>
        <w:jc w:val="center"/>
        <w:rPr>
          <w:rFonts w:ascii="Arial" w:hAnsi="Arial"/>
          <w:b/>
          <w:sz w:val="22"/>
          <w:szCs w:val="22"/>
        </w:rPr>
      </w:pPr>
      <w:r w:rsidRPr="00AB639A">
        <w:rPr>
          <w:rFonts w:ascii="Arial" w:hAnsi="Arial"/>
          <w:b/>
          <w:sz w:val="22"/>
          <w:szCs w:val="22"/>
        </w:rPr>
        <w:t>CAROLINE ALICE ENNS</w:t>
      </w:r>
    </w:p>
    <w:p w14:paraId="524F5722" w14:textId="615A2AAF" w:rsidR="000F0588" w:rsidRPr="00AB639A" w:rsidRDefault="004A0336" w:rsidP="000F0588">
      <w:pPr>
        <w:widowControl w:val="0"/>
        <w:pBdr>
          <w:top w:val="single" w:sz="4" w:space="1" w:color="auto"/>
          <w:left w:val="single" w:sz="4" w:space="4" w:color="auto"/>
          <w:bottom w:val="single" w:sz="4" w:space="1" w:color="auto"/>
          <w:right w:val="single" w:sz="4" w:space="4" w:color="auto"/>
        </w:pBdr>
        <w:shd w:val="solid" w:color="D9D9D9" w:fill="auto"/>
        <w:jc w:val="center"/>
        <w:rPr>
          <w:rFonts w:ascii="Arial" w:hAnsi="Arial"/>
          <w:sz w:val="22"/>
          <w:szCs w:val="22"/>
        </w:rPr>
      </w:pPr>
      <w:r w:rsidRPr="00AB639A">
        <w:rPr>
          <w:rFonts w:ascii="Arial" w:hAnsi="Arial"/>
          <w:sz w:val="22"/>
          <w:szCs w:val="22"/>
        </w:rPr>
        <w:t>Professor</w:t>
      </w:r>
      <w:r w:rsidR="000F0588" w:rsidRPr="00AB639A">
        <w:rPr>
          <w:rFonts w:ascii="Arial" w:hAnsi="Arial"/>
          <w:sz w:val="22"/>
          <w:szCs w:val="22"/>
        </w:rPr>
        <w:t>, Department of Cell &amp; Developmental Biology</w:t>
      </w:r>
    </w:p>
    <w:p w14:paraId="2F343399" w14:textId="77777777" w:rsidR="000F0588" w:rsidRPr="00AB639A" w:rsidRDefault="000F0588" w:rsidP="000F0588">
      <w:pPr>
        <w:widowControl w:val="0"/>
        <w:jc w:val="center"/>
        <w:rPr>
          <w:rFonts w:ascii="Arial" w:hAnsi="Arial"/>
          <w:sz w:val="22"/>
          <w:szCs w:val="22"/>
        </w:rPr>
      </w:pPr>
    </w:p>
    <w:tbl>
      <w:tblPr>
        <w:tblW w:w="0" w:type="auto"/>
        <w:tblLook w:val="00A0" w:firstRow="1" w:lastRow="0" w:firstColumn="1" w:lastColumn="0" w:noHBand="0" w:noVBand="0"/>
      </w:tblPr>
      <w:tblGrid>
        <w:gridCol w:w="5293"/>
        <w:gridCol w:w="5219"/>
      </w:tblGrid>
      <w:tr w:rsidR="000F0588" w:rsidRPr="00AB639A" w14:paraId="7E6C232C" w14:textId="77777777">
        <w:tc>
          <w:tcPr>
            <w:tcW w:w="5364" w:type="dxa"/>
          </w:tcPr>
          <w:p w14:paraId="00AC48CE" w14:textId="4720B78C" w:rsidR="000F0588" w:rsidRPr="00AB639A" w:rsidRDefault="000F0588" w:rsidP="000F0588">
            <w:pPr>
              <w:widowControl w:val="0"/>
              <w:jc w:val="center"/>
              <w:rPr>
                <w:rFonts w:ascii="Arial" w:hAnsi="Arial"/>
                <w:sz w:val="22"/>
                <w:szCs w:val="22"/>
              </w:rPr>
            </w:pPr>
            <w:r w:rsidRPr="00AB639A">
              <w:rPr>
                <w:rFonts w:ascii="Arial" w:hAnsi="Arial"/>
                <w:sz w:val="22"/>
                <w:szCs w:val="22"/>
              </w:rPr>
              <w:t>Oregon Health &amp; Science University</w:t>
            </w:r>
          </w:p>
          <w:p w14:paraId="62F6D5DF" w14:textId="77777777" w:rsidR="000F0588" w:rsidRPr="00AB639A" w:rsidRDefault="000F0588" w:rsidP="000F0588">
            <w:pPr>
              <w:widowControl w:val="0"/>
              <w:jc w:val="center"/>
              <w:rPr>
                <w:rFonts w:ascii="Arial" w:hAnsi="Arial"/>
                <w:sz w:val="22"/>
                <w:szCs w:val="22"/>
              </w:rPr>
            </w:pPr>
            <w:r w:rsidRPr="00AB639A">
              <w:rPr>
                <w:rFonts w:ascii="Arial" w:hAnsi="Arial"/>
                <w:sz w:val="22"/>
                <w:szCs w:val="22"/>
              </w:rPr>
              <w:t>3181 SW Sam Jackson Park road</w:t>
            </w:r>
          </w:p>
          <w:p w14:paraId="3277B00B" w14:textId="77777777" w:rsidR="000F0588" w:rsidRPr="00AB639A" w:rsidRDefault="000F0588" w:rsidP="000F0588">
            <w:pPr>
              <w:widowControl w:val="0"/>
              <w:jc w:val="center"/>
              <w:rPr>
                <w:rFonts w:ascii="Arial" w:hAnsi="Arial"/>
                <w:sz w:val="22"/>
                <w:szCs w:val="22"/>
              </w:rPr>
            </w:pPr>
            <w:r w:rsidRPr="00AB639A">
              <w:rPr>
                <w:rFonts w:ascii="Arial" w:hAnsi="Arial"/>
                <w:sz w:val="22"/>
                <w:szCs w:val="22"/>
              </w:rPr>
              <w:t>Portland, OR 97239-3098</w:t>
            </w:r>
            <w:r w:rsidR="00A550DB" w:rsidRPr="00AB639A">
              <w:rPr>
                <w:rFonts w:ascii="Arial" w:hAnsi="Arial"/>
                <w:sz w:val="22"/>
                <w:szCs w:val="22"/>
              </w:rPr>
              <w:t xml:space="preserve"> </w:t>
            </w:r>
          </w:p>
        </w:tc>
        <w:tc>
          <w:tcPr>
            <w:tcW w:w="5274" w:type="dxa"/>
          </w:tcPr>
          <w:p w14:paraId="34A95C48" w14:textId="43A1EEB5" w:rsidR="000F0588" w:rsidRPr="00AB639A" w:rsidRDefault="000F0588" w:rsidP="000F0588">
            <w:pPr>
              <w:widowControl w:val="0"/>
              <w:jc w:val="center"/>
              <w:rPr>
                <w:rFonts w:ascii="Arial" w:hAnsi="Arial"/>
                <w:sz w:val="22"/>
                <w:szCs w:val="22"/>
              </w:rPr>
            </w:pPr>
            <w:r w:rsidRPr="00AB639A">
              <w:rPr>
                <w:rFonts w:ascii="Arial" w:hAnsi="Arial"/>
                <w:sz w:val="22"/>
                <w:szCs w:val="22"/>
              </w:rPr>
              <w:t xml:space="preserve">Voice: (503) </w:t>
            </w:r>
            <w:r w:rsidR="00E93BC2" w:rsidRPr="00AB639A">
              <w:rPr>
                <w:rFonts w:ascii="Arial" w:hAnsi="Arial"/>
                <w:sz w:val="22"/>
                <w:szCs w:val="22"/>
              </w:rPr>
              <w:t>494-5945</w:t>
            </w:r>
          </w:p>
          <w:p w14:paraId="6045F82B" w14:textId="364F65C7" w:rsidR="000F0588" w:rsidRPr="00AB639A" w:rsidRDefault="000F0588" w:rsidP="000F0588">
            <w:pPr>
              <w:widowControl w:val="0"/>
              <w:jc w:val="center"/>
              <w:rPr>
                <w:rFonts w:ascii="Arial" w:hAnsi="Arial"/>
                <w:color w:val="000000"/>
                <w:sz w:val="22"/>
                <w:szCs w:val="22"/>
              </w:rPr>
            </w:pPr>
            <w:r w:rsidRPr="00AB639A">
              <w:rPr>
                <w:rFonts w:ascii="Arial" w:hAnsi="Arial"/>
                <w:sz w:val="22"/>
                <w:szCs w:val="22"/>
              </w:rPr>
              <w:t xml:space="preserve">Fax: (503) </w:t>
            </w:r>
            <w:r w:rsidR="00E93BC2" w:rsidRPr="00AB639A">
              <w:rPr>
                <w:rFonts w:ascii="Arial" w:hAnsi="Arial"/>
                <w:sz w:val="22"/>
                <w:szCs w:val="22"/>
              </w:rPr>
              <w:t>494-4253</w:t>
            </w:r>
          </w:p>
          <w:p w14:paraId="774E646E" w14:textId="1F005CD6" w:rsidR="000F0588" w:rsidRPr="00AB639A" w:rsidRDefault="000F0588" w:rsidP="000F0588">
            <w:pPr>
              <w:widowControl w:val="0"/>
              <w:jc w:val="center"/>
              <w:rPr>
                <w:rFonts w:ascii="Arial" w:hAnsi="Arial"/>
                <w:color w:val="000000"/>
                <w:sz w:val="22"/>
                <w:szCs w:val="22"/>
              </w:rPr>
            </w:pPr>
            <w:r w:rsidRPr="00AB639A">
              <w:rPr>
                <w:rFonts w:ascii="Arial" w:hAnsi="Arial"/>
                <w:color w:val="000000"/>
                <w:sz w:val="22"/>
                <w:szCs w:val="22"/>
              </w:rPr>
              <w:t xml:space="preserve">Email: </w:t>
            </w:r>
            <w:r w:rsidR="00E93BC2" w:rsidRPr="00AB639A">
              <w:rPr>
                <w:rFonts w:ascii="Arial" w:hAnsi="Arial"/>
                <w:color w:val="000000"/>
                <w:sz w:val="22"/>
                <w:szCs w:val="22"/>
              </w:rPr>
              <w:t>ennsca@ohsu.edu</w:t>
            </w:r>
          </w:p>
          <w:p w14:paraId="156FD5DC" w14:textId="77777777" w:rsidR="000F0588" w:rsidRPr="00AB639A" w:rsidRDefault="000F0588" w:rsidP="000F0588">
            <w:pPr>
              <w:widowControl w:val="0"/>
              <w:jc w:val="center"/>
              <w:rPr>
                <w:rFonts w:ascii="Arial" w:hAnsi="Arial"/>
                <w:color w:val="000000"/>
                <w:sz w:val="22"/>
                <w:szCs w:val="22"/>
              </w:rPr>
            </w:pPr>
          </w:p>
        </w:tc>
      </w:tr>
    </w:tbl>
    <w:p w14:paraId="158E4F6A" w14:textId="77777777" w:rsidR="000F0588" w:rsidRPr="00AB639A" w:rsidRDefault="000F0588" w:rsidP="000F0588">
      <w:pPr>
        <w:widowControl w:val="0"/>
        <w:rPr>
          <w:rFonts w:ascii="Arial" w:hAnsi="Arial"/>
          <w:sz w:val="22"/>
          <w:szCs w:val="22"/>
        </w:rPr>
      </w:pPr>
    </w:p>
    <w:p w14:paraId="0F8955E0" w14:textId="77777777" w:rsidR="000F0588" w:rsidRPr="00AB639A" w:rsidRDefault="000F0588" w:rsidP="000F0588">
      <w:pPr>
        <w:widowControl w:val="0"/>
        <w:shd w:val="clear" w:color="auto" w:fill="E6E6E6"/>
        <w:tabs>
          <w:tab w:val="left" w:pos="-360"/>
        </w:tabs>
        <w:ind w:left="-360" w:right="-306"/>
        <w:rPr>
          <w:rFonts w:ascii="Arial" w:hAnsi="Arial"/>
          <w:b/>
          <w:caps/>
          <w:color w:val="000000"/>
          <w:sz w:val="22"/>
          <w:szCs w:val="22"/>
        </w:rPr>
      </w:pPr>
      <w:r w:rsidRPr="00AB639A">
        <w:rPr>
          <w:rFonts w:ascii="Arial" w:hAnsi="Arial"/>
          <w:b/>
          <w:caps/>
          <w:color w:val="000000"/>
          <w:sz w:val="22"/>
          <w:szCs w:val="22"/>
        </w:rPr>
        <w:t>I.  Education:</w:t>
      </w:r>
    </w:p>
    <w:tbl>
      <w:tblPr>
        <w:tblW w:w="10620" w:type="dxa"/>
        <w:tblInd w:w="18" w:type="dxa"/>
        <w:tblLook w:val="0000" w:firstRow="0" w:lastRow="0" w:firstColumn="0" w:lastColumn="0" w:noHBand="0" w:noVBand="0"/>
      </w:tblPr>
      <w:tblGrid>
        <w:gridCol w:w="1620"/>
        <w:gridCol w:w="4051"/>
        <w:gridCol w:w="2519"/>
        <w:gridCol w:w="2430"/>
      </w:tblGrid>
      <w:tr w:rsidR="000F0588" w:rsidRPr="00AB639A" w14:paraId="4D0A8A35" w14:textId="77777777">
        <w:tc>
          <w:tcPr>
            <w:tcW w:w="1620" w:type="dxa"/>
          </w:tcPr>
          <w:p w14:paraId="22B026FA" w14:textId="14ACDE02" w:rsidR="000F0588" w:rsidRPr="00AB639A" w:rsidRDefault="00AA3FA2" w:rsidP="00AA3FA2">
            <w:pPr>
              <w:widowControl w:val="0"/>
              <w:jc w:val="center"/>
              <w:rPr>
                <w:b/>
                <w:sz w:val="22"/>
                <w:szCs w:val="22"/>
                <w:lang w:bidi="x-none"/>
              </w:rPr>
            </w:pPr>
            <w:r w:rsidRPr="00AB639A">
              <w:rPr>
                <w:rFonts w:ascii="Arial" w:hAnsi="Arial"/>
                <w:b/>
                <w:sz w:val="22"/>
                <w:szCs w:val="22"/>
                <w:lang w:bidi="x-none"/>
              </w:rPr>
              <w:t>Year</w:t>
            </w:r>
          </w:p>
        </w:tc>
        <w:tc>
          <w:tcPr>
            <w:tcW w:w="4051" w:type="dxa"/>
          </w:tcPr>
          <w:p w14:paraId="5AD40BED" w14:textId="22B83F42" w:rsidR="000F0588" w:rsidRPr="00AB639A" w:rsidRDefault="00765E9E" w:rsidP="00AA3FA2">
            <w:pPr>
              <w:widowControl w:val="0"/>
              <w:jc w:val="center"/>
              <w:rPr>
                <w:b/>
                <w:sz w:val="22"/>
                <w:szCs w:val="22"/>
                <w:lang w:bidi="x-none"/>
              </w:rPr>
            </w:pPr>
            <w:r w:rsidRPr="00AB639A">
              <w:rPr>
                <w:rFonts w:ascii="Arial" w:hAnsi="Arial"/>
                <w:b/>
                <w:sz w:val="22"/>
                <w:szCs w:val="22"/>
                <w:lang w:bidi="x-none"/>
              </w:rPr>
              <w:t>Institution</w:t>
            </w:r>
          </w:p>
        </w:tc>
        <w:tc>
          <w:tcPr>
            <w:tcW w:w="2519" w:type="dxa"/>
          </w:tcPr>
          <w:p w14:paraId="13DA6B67" w14:textId="3D9DBFFA" w:rsidR="000F0588" w:rsidRPr="00AB639A" w:rsidRDefault="00765E9E" w:rsidP="00AA3FA2">
            <w:pPr>
              <w:widowControl w:val="0"/>
              <w:jc w:val="center"/>
              <w:rPr>
                <w:b/>
                <w:sz w:val="22"/>
                <w:szCs w:val="22"/>
                <w:lang w:bidi="x-none"/>
              </w:rPr>
            </w:pPr>
            <w:r w:rsidRPr="00AB639A">
              <w:rPr>
                <w:rFonts w:ascii="Arial" w:hAnsi="Arial"/>
                <w:b/>
                <w:sz w:val="22"/>
                <w:szCs w:val="22"/>
                <w:lang w:bidi="x-none"/>
              </w:rPr>
              <w:t>Degree Conferred</w:t>
            </w:r>
          </w:p>
        </w:tc>
        <w:tc>
          <w:tcPr>
            <w:tcW w:w="2430" w:type="dxa"/>
          </w:tcPr>
          <w:p w14:paraId="3D56FBE6" w14:textId="3CD9FA7E" w:rsidR="00E93BC2" w:rsidRPr="00AB639A" w:rsidRDefault="00765E9E" w:rsidP="00E91CA7">
            <w:pPr>
              <w:widowControl w:val="0"/>
              <w:jc w:val="center"/>
              <w:rPr>
                <w:rFonts w:ascii="Arial" w:hAnsi="Arial"/>
                <w:b/>
                <w:sz w:val="22"/>
                <w:szCs w:val="22"/>
                <w:lang w:bidi="x-none"/>
              </w:rPr>
            </w:pPr>
            <w:r w:rsidRPr="00AB639A">
              <w:rPr>
                <w:rFonts w:ascii="Arial" w:hAnsi="Arial"/>
                <w:b/>
                <w:sz w:val="22"/>
                <w:szCs w:val="22"/>
                <w:lang w:bidi="x-none"/>
              </w:rPr>
              <w:t>Area</w:t>
            </w:r>
          </w:p>
        </w:tc>
      </w:tr>
      <w:tr w:rsidR="00E91CA7" w:rsidRPr="00AB639A" w14:paraId="3F0D9262" w14:textId="77777777">
        <w:tc>
          <w:tcPr>
            <w:tcW w:w="1620" w:type="dxa"/>
          </w:tcPr>
          <w:p w14:paraId="3B575334" w14:textId="77777777" w:rsidR="00E91CA7" w:rsidRPr="00AB639A" w:rsidRDefault="00E91CA7" w:rsidP="000F0588">
            <w:pPr>
              <w:widowControl w:val="0"/>
              <w:rPr>
                <w:rFonts w:ascii="Arial" w:hAnsi="Arial" w:cs="Arial"/>
                <w:sz w:val="22"/>
                <w:szCs w:val="22"/>
                <w:lang w:bidi="x-none"/>
              </w:rPr>
            </w:pPr>
          </w:p>
        </w:tc>
        <w:tc>
          <w:tcPr>
            <w:tcW w:w="4051" w:type="dxa"/>
          </w:tcPr>
          <w:p w14:paraId="201FCD3B" w14:textId="77777777" w:rsidR="00E91CA7" w:rsidRPr="00AB639A" w:rsidRDefault="00E91CA7" w:rsidP="000F0588">
            <w:pPr>
              <w:widowControl w:val="0"/>
              <w:rPr>
                <w:rFonts w:ascii="Arial" w:hAnsi="Arial" w:cs="Arial"/>
                <w:sz w:val="22"/>
                <w:szCs w:val="22"/>
                <w:lang w:bidi="x-none"/>
              </w:rPr>
            </w:pPr>
          </w:p>
        </w:tc>
        <w:tc>
          <w:tcPr>
            <w:tcW w:w="2519" w:type="dxa"/>
          </w:tcPr>
          <w:p w14:paraId="7F111404" w14:textId="77777777" w:rsidR="00E91CA7" w:rsidRPr="00AB639A" w:rsidRDefault="00E91CA7" w:rsidP="000F0588">
            <w:pPr>
              <w:widowControl w:val="0"/>
              <w:rPr>
                <w:rFonts w:ascii="Arial" w:hAnsi="Arial" w:cs="Arial"/>
                <w:sz w:val="22"/>
                <w:szCs w:val="22"/>
                <w:lang w:bidi="x-none"/>
              </w:rPr>
            </w:pPr>
          </w:p>
        </w:tc>
        <w:tc>
          <w:tcPr>
            <w:tcW w:w="2430" w:type="dxa"/>
          </w:tcPr>
          <w:p w14:paraId="4D39D783" w14:textId="77777777" w:rsidR="00E91CA7" w:rsidRPr="00AB639A" w:rsidRDefault="00E91CA7" w:rsidP="000F0588">
            <w:pPr>
              <w:widowControl w:val="0"/>
              <w:rPr>
                <w:rFonts w:ascii="Arial" w:hAnsi="Arial" w:cs="Arial"/>
                <w:sz w:val="22"/>
                <w:szCs w:val="22"/>
                <w:lang w:bidi="x-none"/>
              </w:rPr>
            </w:pPr>
          </w:p>
        </w:tc>
      </w:tr>
      <w:tr w:rsidR="000F0588" w:rsidRPr="00AB639A" w14:paraId="5C593B40" w14:textId="77777777">
        <w:tc>
          <w:tcPr>
            <w:tcW w:w="1620" w:type="dxa"/>
          </w:tcPr>
          <w:p w14:paraId="2865036C" w14:textId="0626BDE3" w:rsidR="000F0588" w:rsidRPr="00AB639A" w:rsidRDefault="00E93BC2" w:rsidP="000F0588">
            <w:pPr>
              <w:widowControl w:val="0"/>
              <w:rPr>
                <w:rFonts w:ascii="Arial" w:hAnsi="Arial" w:cs="Arial"/>
                <w:sz w:val="22"/>
                <w:szCs w:val="22"/>
                <w:lang w:bidi="x-none"/>
              </w:rPr>
            </w:pPr>
            <w:r w:rsidRPr="00AB639A">
              <w:rPr>
                <w:rFonts w:ascii="Arial" w:hAnsi="Arial" w:cs="Arial"/>
                <w:sz w:val="22"/>
                <w:szCs w:val="22"/>
                <w:lang w:bidi="x-none"/>
              </w:rPr>
              <w:t>1970</w:t>
            </w:r>
          </w:p>
        </w:tc>
        <w:tc>
          <w:tcPr>
            <w:tcW w:w="4051" w:type="dxa"/>
          </w:tcPr>
          <w:p w14:paraId="46411CDA" w14:textId="0B2DB6A7" w:rsidR="000F0588" w:rsidRPr="00AB639A" w:rsidRDefault="00E93BC2" w:rsidP="000F0588">
            <w:pPr>
              <w:widowControl w:val="0"/>
              <w:rPr>
                <w:rFonts w:ascii="Arial" w:hAnsi="Arial" w:cs="Arial"/>
                <w:sz w:val="22"/>
                <w:szCs w:val="22"/>
                <w:lang w:bidi="x-none"/>
              </w:rPr>
            </w:pPr>
            <w:r w:rsidRPr="00AB639A">
              <w:rPr>
                <w:rFonts w:ascii="Arial" w:hAnsi="Arial" w:cs="Arial"/>
                <w:sz w:val="22"/>
                <w:szCs w:val="22"/>
                <w:lang w:bidi="x-none"/>
              </w:rPr>
              <w:t>University of California, San Diego</w:t>
            </w:r>
          </w:p>
        </w:tc>
        <w:tc>
          <w:tcPr>
            <w:tcW w:w="2519" w:type="dxa"/>
          </w:tcPr>
          <w:p w14:paraId="4AFCB023" w14:textId="4DA8CA04" w:rsidR="000F0588" w:rsidRPr="00AB639A" w:rsidRDefault="00E93BC2" w:rsidP="000F0588">
            <w:pPr>
              <w:widowControl w:val="0"/>
              <w:rPr>
                <w:rFonts w:ascii="Arial" w:hAnsi="Arial" w:cs="Arial"/>
                <w:sz w:val="22"/>
                <w:szCs w:val="22"/>
                <w:lang w:bidi="x-none"/>
              </w:rPr>
            </w:pPr>
            <w:r w:rsidRPr="00AB639A">
              <w:rPr>
                <w:rFonts w:ascii="Arial" w:hAnsi="Arial" w:cs="Arial"/>
                <w:sz w:val="22"/>
                <w:szCs w:val="22"/>
                <w:lang w:bidi="x-none"/>
              </w:rPr>
              <w:t>B.A.</w:t>
            </w:r>
          </w:p>
        </w:tc>
        <w:tc>
          <w:tcPr>
            <w:tcW w:w="2430" w:type="dxa"/>
          </w:tcPr>
          <w:p w14:paraId="5AFDF97E" w14:textId="1CA2EDF7" w:rsidR="00E93BC2" w:rsidRPr="00AB639A" w:rsidRDefault="00E93BC2" w:rsidP="000F0588">
            <w:pPr>
              <w:widowControl w:val="0"/>
              <w:rPr>
                <w:rFonts w:ascii="Arial" w:hAnsi="Arial" w:cs="Arial"/>
                <w:sz w:val="22"/>
                <w:szCs w:val="22"/>
                <w:lang w:bidi="x-none"/>
              </w:rPr>
            </w:pPr>
            <w:r w:rsidRPr="00AB639A">
              <w:rPr>
                <w:rFonts w:ascii="Arial" w:hAnsi="Arial" w:cs="Arial"/>
                <w:sz w:val="22"/>
                <w:szCs w:val="22"/>
                <w:lang w:bidi="x-none"/>
              </w:rPr>
              <w:t>Chemistry</w:t>
            </w:r>
          </w:p>
        </w:tc>
      </w:tr>
      <w:tr w:rsidR="000F0588" w:rsidRPr="00AB639A" w14:paraId="6C105F11" w14:textId="77777777">
        <w:tc>
          <w:tcPr>
            <w:tcW w:w="1620" w:type="dxa"/>
          </w:tcPr>
          <w:p w14:paraId="6642F657" w14:textId="7328FAB4" w:rsidR="000F0588" w:rsidRPr="00AB639A" w:rsidRDefault="00E93BC2" w:rsidP="000F0588">
            <w:pPr>
              <w:widowControl w:val="0"/>
              <w:rPr>
                <w:rFonts w:ascii="Arial" w:hAnsi="Arial" w:cs="Arial"/>
                <w:sz w:val="22"/>
                <w:szCs w:val="22"/>
                <w:lang w:bidi="x-none"/>
              </w:rPr>
            </w:pPr>
            <w:r w:rsidRPr="00AB639A">
              <w:rPr>
                <w:rFonts w:ascii="Arial" w:hAnsi="Arial" w:cs="Arial"/>
                <w:sz w:val="22"/>
                <w:szCs w:val="22"/>
                <w:lang w:bidi="x-none"/>
              </w:rPr>
              <w:t>1976</w:t>
            </w:r>
          </w:p>
        </w:tc>
        <w:tc>
          <w:tcPr>
            <w:tcW w:w="4051" w:type="dxa"/>
          </w:tcPr>
          <w:p w14:paraId="31F15D9E" w14:textId="7D7D45D8" w:rsidR="000F0588" w:rsidRPr="00AB639A" w:rsidRDefault="00E93BC2" w:rsidP="003D11C9">
            <w:pPr>
              <w:widowControl w:val="0"/>
              <w:rPr>
                <w:rFonts w:ascii="Arial" w:hAnsi="Arial" w:cs="Arial"/>
                <w:sz w:val="22"/>
                <w:szCs w:val="22"/>
                <w:lang w:bidi="x-none"/>
              </w:rPr>
            </w:pPr>
            <w:r w:rsidRPr="00AB639A">
              <w:rPr>
                <w:rFonts w:ascii="Arial" w:hAnsi="Arial" w:cs="Arial"/>
                <w:sz w:val="22"/>
                <w:szCs w:val="22"/>
                <w:lang w:bidi="x-none"/>
              </w:rPr>
              <w:t>University of Oregon</w:t>
            </w:r>
          </w:p>
        </w:tc>
        <w:tc>
          <w:tcPr>
            <w:tcW w:w="2519" w:type="dxa"/>
          </w:tcPr>
          <w:p w14:paraId="13A15376" w14:textId="5F5AD2E5" w:rsidR="000F0588" w:rsidRPr="00AB639A" w:rsidRDefault="00E93BC2" w:rsidP="000F0588">
            <w:pPr>
              <w:widowControl w:val="0"/>
              <w:rPr>
                <w:rFonts w:ascii="Arial" w:hAnsi="Arial" w:cs="Arial"/>
                <w:sz w:val="22"/>
                <w:szCs w:val="22"/>
                <w:lang w:bidi="x-none"/>
              </w:rPr>
            </w:pPr>
            <w:r w:rsidRPr="00AB639A">
              <w:rPr>
                <w:rFonts w:ascii="Arial" w:hAnsi="Arial" w:cs="Arial"/>
                <w:sz w:val="22"/>
                <w:szCs w:val="22"/>
                <w:lang w:bidi="x-none"/>
              </w:rPr>
              <w:t>Ph.D.</w:t>
            </w:r>
          </w:p>
        </w:tc>
        <w:tc>
          <w:tcPr>
            <w:tcW w:w="2430" w:type="dxa"/>
          </w:tcPr>
          <w:p w14:paraId="2F0BA046" w14:textId="5A50787B" w:rsidR="00E93BC2" w:rsidRPr="00AB639A" w:rsidRDefault="00E93BC2" w:rsidP="000F0588">
            <w:pPr>
              <w:widowControl w:val="0"/>
              <w:rPr>
                <w:rFonts w:ascii="Arial" w:hAnsi="Arial" w:cs="Arial"/>
                <w:sz w:val="22"/>
                <w:szCs w:val="22"/>
                <w:lang w:bidi="x-none"/>
              </w:rPr>
            </w:pPr>
            <w:r w:rsidRPr="00AB639A">
              <w:rPr>
                <w:rFonts w:ascii="Arial" w:hAnsi="Arial" w:cs="Arial"/>
                <w:sz w:val="22"/>
                <w:szCs w:val="22"/>
                <w:lang w:bidi="x-none"/>
              </w:rPr>
              <w:t>Chemistry</w:t>
            </w:r>
          </w:p>
        </w:tc>
      </w:tr>
      <w:tr w:rsidR="00187E06" w:rsidRPr="00AB639A" w14:paraId="0117353A" w14:textId="77777777">
        <w:tc>
          <w:tcPr>
            <w:tcW w:w="1620" w:type="dxa"/>
          </w:tcPr>
          <w:p w14:paraId="7758DC88" w14:textId="349233F3" w:rsidR="00187E06" w:rsidRPr="00AB639A" w:rsidRDefault="00187E06" w:rsidP="000F0588">
            <w:pPr>
              <w:widowControl w:val="0"/>
              <w:rPr>
                <w:rFonts w:ascii="Arial" w:hAnsi="Arial" w:cs="Arial"/>
                <w:sz w:val="22"/>
                <w:szCs w:val="22"/>
                <w:lang w:bidi="x-none"/>
              </w:rPr>
            </w:pPr>
            <w:r w:rsidRPr="00AB639A">
              <w:rPr>
                <w:rFonts w:ascii="Arial" w:hAnsi="Arial"/>
                <w:sz w:val="22"/>
                <w:szCs w:val="22"/>
              </w:rPr>
              <w:t>1979</w:t>
            </w:r>
          </w:p>
        </w:tc>
        <w:tc>
          <w:tcPr>
            <w:tcW w:w="4051" w:type="dxa"/>
          </w:tcPr>
          <w:p w14:paraId="27113A47" w14:textId="552E589F" w:rsidR="00187E06" w:rsidRPr="00AB639A" w:rsidRDefault="00187E06" w:rsidP="003D11C9">
            <w:pPr>
              <w:widowControl w:val="0"/>
              <w:rPr>
                <w:rFonts w:ascii="Arial" w:hAnsi="Arial" w:cs="Arial"/>
                <w:sz w:val="22"/>
                <w:szCs w:val="22"/>
                <w:lang w:bidi="x-none"/>
              </w:rPr>
            </w:pPr>
            <w:r w:rsidRPr="00AB639A">
              <w:rPr>
                <w:rFonts w:ascii="Arial" w:hAnsi="Arial"/>
                <w:sz w:val="22"/>
                <w:szCs w:val="22"/>
              </w:rPr>
              <w:t>McMaster University</w:t>
            </w:r>
          </w:p>
        </w:tc>
        <w:tc>
          <w:tcPr>
            <w:tcW w:w="2519" w:type="dxa"/>
          </w:tcPr>
          <w:p w14:paraId="5AF58CC9" w14:textId="21ACD2CC" w:rsidR="00187E06" w:rsidRPr="00AB639A" w:rsidRDefault="00187E06" w:rsidP="000F0588">
            <w:pPr>
              <w:widowControl w:val="0"/>
              <w:rPr>
                <w:rFonts w:ascii="Arial" w:hAnsi="Arial" w:cs="Arial"/>
                <w:sz w:val="22"/>
                <w:szCs w:val="22"/>
                <w:lang w:bidi="x-none"/>
              </w:rPr>
            </w:pPr>
            <w:r w:rsidRPr="00AB639A">
              <w:rPr>
                <w:rFonts w:ascii="Arial" w:hAnsi="Arial"/>
                <w:sz w:val="22"/>
                <w:szCs w:val="22"/>
              </w:rPr>
              <w:t>Postdoc</w:t>
            </w:r>
            <w:r w:rsidRPr="00AB639A">
              <w:rPr>
                <w:rFonts w:ascii="Arial" w:hAnsi="Arial"/>
                <w:sz w:val="22"/>
                <w:szCs w:val="22"/>
              </w:rPr>
              <w:tab/>
            </w:r>
            <w:r w:rsidRPr="00AB639A">
              <w:rPr>
                <w:rFonts w:ascii="Arial" w:hAnsi="Arial"/>
                <w:sz w:val="22"/>
                <w:szCs w:val="22"/>
              </w:rPr>
              <w:tab/>
            </w:r>
          </w:p>
        </w:tc>
        <w:tc>
          <w:tcPr>
            <w:tcW w:w="2430" w:type="dxa"/>
          </w:tcPr>
          <w:p w14:paraId="1926D071" w14:textId="7C4DEEDA" w:rsidR="00187E06" w:rsidRPr="00AB639A" w:rsidRDefault="00187E06" w:rsidP="000F0588">
            <w:pPr>
              <w:widowControl w:val="0"/>
              <w:rPr>
                <w:rFonts w:ascii="Arial" w:hAnsi="Arial" w:cs="Arial"/>
                <w:sz w:val="22"/>
                <w:szCs w:val="22"/>
                <w:lang w:bidi="x-none"/>
              </w:rPr>
            </w:pPr>
            <w:r w:rsidRPr="00AB639A">
              <w:rPr>
                <w:rFonts w:ascii="Arial" w:hAnsi="Arial"/>
                <w:sz w:val="22"/>
                <w:szCs w:val="22"/>
              </w:rPr>
              <w:t>Enzymology</w:t>
            </w:r>
          </w:p>
        </w:tc>
      </w:tr>
      <w:tr w:rsidR="00187E06" w:rsidRPr="00AB639A" w14:paraId="36CEC158" w14:textId="77777777">
        <w:tc>
          <w:tcPr>
            <w:tcW w:w="1620" w:type="dxa"/>
          </w:tcPr>
          <w:p w14:paraId="1E2991E4" w14:textId="1A221DBF" w:rsidR="00187E06" w:rsidRPr="00AB639A" w:rsidRDefault="00187E06" w:rsidP="000F0588">
            <w:pPr>
              <w:widowControl w:val="0"/>
              <w:rPr>
                <w:rFonts w:ascii="Arial" w:hAnsi="Arial" w:cs="Arial"/>
                <w:sz w:val="22"/>
                <w:szCs w:val="22"/>
                <w:lang w:bidi="x-none"/>
              </w:rPr>
            </w:pPr>
            <w:r w:rsidRPr="00AB639A">
              <w:rPr>
                <w:rFonts w:ascii="Arial" w:hAnsi="Arial"/>
                <w:sz w:val="22"/>
                <w:szCs w:val="22"/>
              </w:rPr>
              <w:t>1983</w:t>
            </w:r>
            <w:r w:rsidRPr="00AB639A">
              <w:rPr>
                <w:rFonts w:ascii="Arial" w:hAnsi="Arial"/>
                <w:sz w:val="22"/>
                <w:szCs w:val="22"/>
              </w:rPr>
              <w:tab/>
            </w:r>
          </w:p>
        </w:tc>
        <w:tc>
          <w:tcPr>
            <w:tcW w:w="4051" w:type="dxa"/>
          </w:tcPr>
          <w:p w14:paraId="3BCE9C03" w14:textId="4FCF7D55" w:rsidR="00187E06" w:rsidRPr="00AB639A" w:rsidRDefault="00187E06" w:rsidP="003D11C9">
            <w:pPr>
              <w:widowControl w:val="0"/>
              <w:rPr>
                <w:rFonts w:ascii="Arial" w:hAnsi="Arial" w:cs="Arial"/>
                <w:sz w:val="22"/>
                <w:szCs w:val="22"/>
                <w:lang w:bidi="x-none"/>
              </w:rPr>
            </w:pPr>
            <w:r w:rsidRPr="00AB639A">
              <w:rPr>
                <w:rFonts w:ascii="Arial" w:hAnsi="Arial"/>
                <w:sz w:val="22"/>
                <w:szCs w:val="22"/>
              </w:rPr>
              <w:t>Stanford University</w:t>
            </w:r>
          </w:p>
        </w:tc>
        <w:tc>
          <w:tcPr>
            <w:tcW w:w="2519" w:type="dxa"/>
          </w:tcPr>
          <w:p w14:paraId="0044042C" w14:textId="08062C32" w:rsidR="00187E06" w:rsidRPr="00AB639A" w:rsidRDefault="00187E06" w:rsidP="000F0588">
            <w:pPr>
              <w:widowControl w:val="0"/>
              <w:rPr>
                <w:rFonts w:ascii="Arial" w:hAnsi="Arial" w:cs="Arial"/>
                <w:sz w:val="22"/>
                <w:szCs w:val="22"/>
                <w:lang w:bidi="x-none"/>
              </w:rPr>
            </w:pPr>
            <w:r w:rsidRPr="00AB639A">
              <w:rPr>
                <w:rFonts w:ascii="Arial" w:hAnsi="Arial"/>
                <w:sz w:val="22"/>
                <w:szCs w:val="22"/>
              </w:rPr>
              <w:t>Postdoc</w:t>
            </w:r>
            <w:r w:rsidRPr="00AB639A">
              <w:rPr>
                <w:rFonts w:ascii="Arial" w:hAnsi="Arial"/>
                <w:sz w:val="22"/>
                <w:szCs w:val="22"/>
              </w:rPr>
              <w:tab/>
            </w:r>
          </w:p>
        </w:tc>
        <w:tc>
          <w:tcPr>
            <w:tcW w:w="2430" w:type="dxa"/>
          </w:tcPr>
          <w:p w14:paraId="4C60C0BC" w14:textId="4CCE56FF" w:rsidR="00187E06" w:rsidRPr="00AB639A" w:rsidRDefault="00187E06" w:rsidP="000F0588">
            <w:pPr>
              <w:widowControl w:val="0"/>
              <w:rPr>
                <w:rFonts w:ascii="Arial" w:hAnsi="Arial" w:cs="Arial"/>
                <w:sz w:val="22"/>
                <w:szCs w:val="22"/>
                <w:lang w:bidi="x-none"/>
              </w:rPr>
            </w:pPr>
            <w:r w:rsidRPr="00AB639A">
              <w:rPr>
                <w:rFonts w:ascii="Arial" w:hAnsi="Arial"/>
                <w:sz w:val="22"/>
                <w:szCs w:val="22"/>
              </w:rPr>
              <w:t>Membrane Proteins</w:t>
            </w:r>
          </w:p>
        </w:tc>
      </w:tr>
    </w:tbl>
    <w:p w14:paraId="67E8C4BA" w14:textId="2FD6B0FC" w:rsidR="00E93BC2" w:rsidRPr="00AB639A" w:rsidRDefault="00503CDD" w:rsidP="000F0588">
      <w:pPr>
        <w:widowControl w:val="0"/>
        <w:rPr>
          <w:rFonts w:ascii="Arial" w:hAnsi="Arial"/>
          <w:sz w:val="22"/>
          <w:szCs w:val="22"/>
        </w:rPr>
      </w:pPr>
      <w:r w:rsidRPr="00AB639A">
        <w:rPr>
          <w:rFonts w:ascii="Arial" w:hAnsi="Arial"/>
          <w:sz w:val="22"/>
          <w:szCs w:val="22"/>
        </w:rPr>
        <w:tab/>
      </w:r>
      <w:r w:rsidRPr="00AB639A">
        <w:rPr>
          <w:rFonts w:ascii="Arial" w:hAnsi="Arial"/>
          <w:sz w:val="22"/>
          <w:szCs w:val="22"/>
        </w:rPr>
        <w:tab/>
        <w:t xml:space="preserve">   </w:t>
      </w:r>
      <w:r w:rsidR="00E93BC2" w:rsidRPr="00AB639A">
        <w:rPr>
          <w:rFonts w:ascii="Arial" w:hAnsi="Arial"/>
          <w:sz w:val="22"/>
          <w:szCs w:val="22"/>
        </w:rPr>
        <w:tab/>
      </w:r>
      <w:r w:rsidR="00E93BC2" w:rsidRPr="00AB639A">
        <w:rPr>
          <w:rFonts w:ascii="Arial" w:hAnsi="Arial"/>
          <w:sz w:val="22"/>
          <w:szCs w:val="22"/>
        </w:rPr>
        <w:tab/>
        <w:t xml:space="preserve">        </w:t>
      </w:r>
      <w:r w:rsidR="003D11C9" w:rsidRPr="00AB639A">
        <w:rPr>
          <w:rFonts w:ascii="Arial" w:hAnsi="Arial"/>
          <w:sz w:val="22"/>
          <w:szCs w:val="22"/>
        </w:rPr>
        <w:t xml:space="preserve">  </w:t>
      </w:r>
      <w:r w:rsidRPr="00AB639A">
        <w:rPr>
          <w:rFonts w:ascii="Arial" w:hAnsi="Arial"/>
          <w:sz w:val="22"/>
          <w:szCs w:val="22"/>
        </w:rPr>
        <w:t xml:space="preserve">        </w:t>
      </w:r>
      <w:r w:rsidR="00E82089" w:rsidRPr="00AB639A">
        <w:rPr>
          <w:rFonts w:ascii="Arial" w:hAnsi="Arial"/>
          <w:sz w:val="22"/>
          <w:szCs w:val="22"/>
        </w:rPr>
        <w:tab/>
        <w:t xml:space="preserve">     </w:t>
      </w:r>
      <w:r w:rsidR="00E93BC2" w:rsidRPr="00AB639A">
        <w:rPr>
          <w:rFonts w:ascii="Arial" w:hAnsi="Arial"/>
          <w:sz w:val="22"/>
          <w:szCs w:val="22"/>
        </w:rPr>
        <w:tab/>
        <w:t xml:space="preserve">        </w:t>
      </w:r>
      <w:r w:rsidR="003D11C9" w:rsidRPr="00AB639A">
        <w:rPr>
          <w:rFonts w:ascii="Arial" w:hAnsi="Arial"/>
          <w:sz w:val="22"/>
          <w:szCs w:val="22"/>
        </w:rPr>
        <w:tab/>
        <w:t xml:space="preserve">          </w:t>
      </w:r>
      <w:r w:rsidR="00E93BC2" w:rsidRPr="00AB639A">
        <w:rPr>
          <w:rFonts w:ascii="Arial" w:hAnsi="Arial"/>
          <w:sz w:val="22"/>
          <w:szCs w:val="22"/>
        </w:rPr>
        <w:tab/>
        <w:t xml:space="preserve">        </w:t>
      </w:r>
      <w:r w:rsidR="00E82089" w:rsidRPr="00AB639A">
        <w:rPr>
          <w:rFonts w:ascii="Arial" w:hAnsi="Arial"/>
          <w:sz w:val="22"/>
          <w:szCs w:val="22"/>
        </w:rPr>
        <w:tab/>
        <w:t xml:space="preserve">     </w:t>
      </w:r>
    </w:p>
    <w:p w14:paraId="702DD995" w14:textId="77777777" w:rsidR="00E93BC2" w:rsidRPr="00AB639A" w:rsidRDefault="00E93BC2" w:rsidP="000F0588">
      <w:pPr>
        <w:widowControl w:val="0"/>
        <w:rPr>
          <w:rFonts w:ascii="Arial" w:hAnsi="Arial"/>
          <w:sz w:val="22"/>
          <w:szCs w:val="22"/>
        </w:rPr>
      </w:pPr>
    </w:p>
    <w:p w14:paraId="09738872" w14:textId="77777777" w:rsidR="000F0588" w:rsidRPr="00AB639A" w:rsidRDefault="000F0588" w:rsidP="000F0588">
      <w:pPr>
        <w:widowControl w:val="0"/>
        <w:shd w:val="clear" w:color="auto" w:fill="E6E6E6"/>
        <w:tabs>
          <w:tab w:val="left" w:pos="90"/>
        </w:tabs>
        <w:ind w:left="-360" w:right="-306"/>
        <w:rPr>
          <w:rFonts w:ascii="Arial" w:hAnsi="Arial"/>
          <w:b/>
          <w:caps/>
          <w:sz w:val="22"/>
          <w:szCs w:val="22"/>
        </w:rPr>
      </w:pPr>
      <w:r w:rsidRPr="00AB639A">
        <w:rPr>
          <w:rFonts w:ascii="Arial" w:hAnsi="Arial"/>
          <w:b/>
          <w:caps/>
          <w:sz w:val="22"/>
          <w:szCs w:val="22"/>
        </w:rPr>
        <w:t>II.  Principal Positions Held:</w:t>
      </w:r>
    </w:p>
    <w:tbl>
      <w:tblPr>
        <w:tblW w:w="10638" w:type="dxa"/>
        <w:tblLook w:val="0000" w:firstRow="0" w:lastRow="0" w:firstColumn="0" w:lastColumn="0" w:noHBand="0" w:noVBand="0"/>
      </w:tblPr>
      <w:tblGrid>
        <w:gridCol w:w="1638"/>
        <w:gridCol w:w="3780"/>
        <w:gridCol w:w="2520"/>
        <w:gridCol w:w="2700"/>
      </w:tblGrid>
      <w:tr w:rsidR="000F0588" w:rsidRPr="00AB639A" w14:paraId="0F3755D0" w14:textId="77777777">
        <w:tc>
          <w:tcPr>
            <w:tcW w:w="1638" w:type="dxa"/>
          </w:tcPr>
          <w:p w14:paraId="30462654" w14:textId="3D0ACA64" w:rsidR="000F0588" w:rsidRPr="00AB639A" w:rsidRDefault="00AA3FA2" w:rsidP="00AA3FA2">
            <w:pPr>
              <w:widowControl w:val="0"/>
              <w:jc w:val="center"/>
              <w:rPr>
                <w:b/>
                <w:sz w:val="22"/>
                <w:szCs w:val="22"/>
                <w:lang w:bidi="x-none"/>
              </w:rPr>
            </w:pPr>
            <w:r w:rsidRPr="00AB639A">
              <w:rPr>
                <w:rFonts w:ascii="Arial" w:hAnsi="Arial"/>
                <w:b/>
                <w:sz w:val="22"/>
                <w:szCs w:val="22"/>
                <w:lang w:bidi="x-none"/>
              </w:rPr>
              <w:t>Year(s)</w:t>
            </w:r>
          </w:p>
        </w:tc>
        <w:tc>
          <w:tcPr>
            <w:tcW w:w="3780" w:type="dxa"/>
          </w:tcPr>
          <w:p w14:paraId="0E391EBD" w14:textId="32604658" w:rsidR="000F0588" w:rsidRPr="00AB639A" w:rsidRDefault="00AA3FA2" w:rsidP="00AA3FA2">
            <w:pPr>
              <w:widowControl w:val="0"/>
              <w:jc w:val="center"/>
              <w:rPr>
                <w:b/>
                <w:sz w:val="22"/>
                <w:szCs w:val="22"/>
                <w:lang w:bidi="x-none"/>
              </w:rPr>
            </w:pPr>
            <w:r w:rsidRPr="00AB639A">
              <w:rPr>
                <w:rFonts w:ascii="Arial" w:hAnsi="Arial"/>
                <w:b/>
                <w:sz w:val="22"/>
                <w:szCs w:val="22"/>
                <w:lang w:bidi="x-none"/>
              </w:rPr>
              <w:t>Institution</w:t>
            </w:r>
          </w:p>
        </w:tc>
        <w:tc>
          <w:tcPr>
            <w:tcW w:w="2520" w:type="dxa"/>
          </w:tcPr>
          <w:p w14:paraId="405CF14E" w14:textId="29DAAD4A" w:rsidR="000F0588" w:rsidRPr="00AB639A" w:rsidRDefault="00AA3FA2" w:rsidP="00AA3FA2">
            <w:pPr>
              <w:widowControl w:val="0"/>
              <w:jc w:val="center"/>
              <w:rPr>
                <w:b/>
                <w:sz w:val="22"/>
                <w:szCs w:val="22"/>
                <w:lang w:bidi="x-none"/>
              </w:rPr>
            </w:pPr>
            <w:r w:rsidRPr="00AB639A">
              <w:rPr>
                <w:rFonts w:ascii="Arial" w:hAnsi="Arial"/>
                <w:b/>
                <w:sz w:val="22"/>
                <w:szCs w:val="22"/>
                <w:lang w:bidi="x-none"/>
              </w:rPr>
              <w:t>Title</w:t>
            </w:r>
          </w:p>
        </w:tc>
        <w:tc>
          <w:tcPr>
            <w:tcW w:w="2700" w:type="dxa"/>
          </w:tcPr>
          <w:p w14:paraId="48A22377" w14:textId="6086DFA8" w:rsidR="000F0588" w:rsidRPr="00AB639A" w:rsidRDefault="00AA3FA2" w:rsidP="00AA3FA2">
            <w:pPr>
              <w:widowControl w:val="0"/>
              <w:jc w:val="center"/>
              <w:rPr>
                <w:b/>
                <w:sz w:val="22"/>
                <w:szCs w:val="22"/>
                <w:lang w:bidi="x-none"/>
              </w:rPr>
            </w:pPr>
            <w:r w:rsidRPr="00AB639A">
              <w:rPr>
                <w:rFonts w:ascii="Arial" w:hAnsi="Arial"/>
                <w:b/>
                <w:sz w:val="22"/>
                <w:szCs w:val="22"/>
                <w:lang w:bidi="x-none"/>
              </w:rPr>
              <w:t>Department</w:t>
            </w:r>
          </w:p>
        </w:tc>
      </w:tr>
      <w:tr w:rsidR="000F0588" w:rsidRPr="00AB639A" w14:paraId="3627F4F9" w14:textId="77777777">
        <w:tc>
          <w:tcPr>
            <w:tcW w:w="1638" w:type="dxa"/>
          </w:tcPr>
          <w:p w14:paraId="58E3CE46" w14:textId="413AAEB0" w:rsidR="000F0588" w:rsidRPr="00AB639A" w:rsidRDefault="000F0588" w:rsidP="000F0588">
            <w:pPr>
              <w:widowControl w:val="0"/>
              <w:rPr>
                <w:sz w:val="22"/>
                <w:szCs w:val="22"/>
                <w:lang w:bidi="x-none"/>
              </w:rPr>
            </w:pPr>
          </w:p>
        </w:tc>
        <w:tc>
          <w:tcPr>
            <w:tcW w:w="3780" w:type="dxa"/>
          </w:tcPr>
          <w:p w14:paraId="366D38BC" w14:textId="7031CAB6" w:rsidR="000F0588" w:rsidRPr="00AB639A" w:rsidRDefault="000F0588" w:rsidP="000F0588">
            <w:pPr>
              <w:widowControl w:val="0"/>
              <w:rPr>
                <w:sz w:val="22"/>
                <w:szCs w:val="22"/>
                <w:lang w:bidi="x-none"/>
              </w:rPr>
            </w:pPr>
          </w:p>
        </w:tc>
        <w:tc>
          <w:tcPr>
            <w:tcW w:w="2520" w:type="dxa"/>
          </w:tcPr>
          <w:p w14:paraId="17264DF4" w14:textId="5AF47B79" w:rsidR="000F0588" w:rsidRPr="00AB639A" w:rsidRDefault="000F0588" w:rsidP="000F0588">
            <w:pPr>
              <w:widowControl w:val="0"/>
              <w:rPr>
                <w:sz w:val="22"/>
                <w:szCs w:val="22"/>
                <w:lang w:bidi="x-none"/>
              </w:rPr>
            </w:pPr>
          </w:p>
        </w:tc>
        <w:tc>
          <w:tcPr>
            <w:tcW w:w="2700" w:type="dxa"/>
          </w:tcPr>
          <w:p w14:paraId="33895252" w14:textId="313F0D78" w:rsidR="000F0588" w:rsidRPr="00AB639A" w:rsidRDefault="000F0588" w:rsidP="000F0588">
            <w:pPr>
              <w:widowControl w:val="0"/>
              <w:rPr>
                <w:sz w:val="22"/>
                <w:szCs w:val="22"/>
                <w:lang w:bidi="x-none"/>
              </w:rPr>
            </w:pPr>
          </w:p>
        </w:tc>
      </w:tr>
      <w:tr w:rsidR="000F0588" w:rsidRPr="00AB639A" w14:paraId="21EF6FE3" w14:textId="77777777">
        <w:tc>
          <w:tcPr>
            <w:tcW w:w="1638" w:type="dxa"/>
          </w:tcPr>
          <w:p w14:paraId="35EDBE7D" w14:textId="531F53CF" w:rsidR="000F0588" w:rsidRPr="00AB639A" w:rsidRDefault="000F6906" w:rsidP="000F0588">
            <w:pPr>
              <w:widowControl w:val="0"/>
              <w:rPr>
                <w:rFonts w:ascii="Arial" w:hAnsi="Arial" w:cs="Arial"/>
                <w:sz w:val="22"/>
                <w:szCs w:val="22"/>
                <w:lang w:bidi="x-none"/>
              </w:rPr>
            </w:pPr>
            <w:r w:rsidRPr="00AB639A">
              <w:rPr>
                <w:rFonts w:ascii="Arial" w:hAnsi="Arial" w:cs="Arial"/>
                <w:sz w:val="22"/>
                <w:szCs w:val="22"/>
                <w:lang w:bidi="x-none"/>
              </w:rPr>
              <w:t>1965</w:t>
            </w:r>
          </w:p>
        </w:tc>
        <w:tc>
          <w:tcPr>
            <w:tcW w:w="3780" w:type="dxa"/>
          </w:tcPr>
          <w:p w14:paraId="7CB18691" w14:textId="73DF08E2" w:rsidR="000F0588" w:rsidRPr="00AB639A" w:rsidRDefault="000F6906" w:rsidP="000F0588">
            <w:pPr>
              <w:widowControl w:val="0"/>
              <w:rPr>
                <w:rFonts w:ascii="Arial" w:hAnsi="Arial" w:cs="Arial"/>
                <w:sz w:val="22"/>
                <w:szCs w:val="22"/>
                <w:lang w:bidi="x-none"/>
              </w:rPr>
            </w:pPr>
            <w:r w:rsidRPr="00AB639A">
              <w:rPr>
                <w:rFonts w:ascii="Arial" w:hAnsi="Arial" w:cs="Arial"/>
                <w:sz w:val="22"/>
                <w:szCs w:val="22"/>
                <w:lang w:bidi="x-none"/>
              </w:rPr>
              <w:t>Scripps Institute of Oceanography, La Jolla</w:t>
            </w:r>
          </w:p>
        </w:tc>
        <w:tc>
          <w:tcPr>
            <w:tcW w:w="2520" w:type="dxa"/>
          </w:tcPr>
          <w:p w14:paraId="0DBB8874" w14:textId="3B71C68F" w:rsidR="000F0588" w:rsidRPr="00AB639A" w:rsidRDefault="00D160B3" w:rsidP="000F0588">
            <w:pPr>
              <w:widowControl w:val="0"/>
              <w:rPr>
                <w:rFonts w:ascii="Arial" w:hAnsi="Arial" w:cs="Arial"/>
                <w:sz w:val="22"/>
                <w:szCs w:val="22"/>
                <w:lang w:bidi="x-none"/>
              </w:rPr>
            </w:pPr>
            <w:r w:rsidRPr="00AB639A">
              <w:rPr>
                <w:rFonts w:ascii="Arial" w:hAnsi="Arial" w:cs="Arial"/>
                <w:sz w:val="22"/>
                <w:szCs w:val="22"/>
                <w:lang w:bidi="x-none"/>
              </w:rPr>
              <w:t xml:space="preserve">NSF </w:t>
            </w:r>
            <w:r w:rsidR="000F6906" w:rsidRPr="00AB639A">
              <w:rPr>
                <w:rFonts w:ascii="Arial" w:hAnsi="Arial" w:cs="Arial"/>
                <w:sz w:val="22"/>
                <w:szCs w:val="22"/>
                <w:lang w:bidi="x-none"/>
              </w:rPr>
              <w:t>Summer Student</w:t>
            </w:r>
          </w:p>
        </w:tc>
        <w:tc>
          <w:tcPr>
            <w:tcW w:w="2700" w:type="dxa"/>
          </w:tcPr>
          <w:p w14:paraId="6E6E8BA0" w14:textId="70A02F97" w:rsidR="000F0588" w:rsidRPr="00AB639A" w:rsidRDefault="00D160B3" w:rsidP="000F0588">
            <w:pPr>
              <w:widowControl w:val="0"/>
              <w:rPr>
                <w:rFonts w:ascii="Arial" w:hAnsi="Arial" w:cs="Arial"/>
                <w:sz w:val="22"/>
                <w:szCs w:val="22"/>
                <w:lang w:bidi="x-none"/>
              </w:rPr>
            </w:pPr>
            <w:r w:rsidRPr="00AB639A">
              <w:rPr>
                <w:rFonts w:ascii="Arial" w:hAnsi="Arial" w:cs="Arial"/>
                <w:sz w:val="22"/>
                <w:szCs w:val="22"/>
                <w:lang w:bidi="x-none"/>
              </w:rPr>
              <w:t>Geosciences</w:t>
            </w:r>
          </w:p>
        </w:tc>
      </w:tr>
      <w:tr w:rsidR="000F0588" w:rsidRPr="00AB639A" w14:paraId="3B9DD0E5" w14:textId="77777777">
        <w:tc>
          <w:tcPr>
            <w:tcW w:w="1638" w:type="dxa"/>
          </w:tcPr>
          <w:p w14:paraId="79A42D8E" w14:textId="094F6493" w:rsidR="000F0588" w:rsidRPr="00AB639A" w:rsidRDefault="000F6906" w:rsidP="000F0588">
            <w:pPr>
              <w:widowControl w:val="0"/>
              <w:rPr>
                <w:rFonts w:ascii="Arial" w:hAnsi="Arial" w:cs="Arial"/>
                <w:sz w:val="22"/>
                <w:szCs w:val="22"/>
                <w:lang w:bidi="x-none"/>
              </w:rPr>
            </w:pPr>
            <w:r w:rsidRPr="00AB639A">
              <w:rPr>
                <w:rFonts w:ascii="Arial" w:hAnsi="Arial" w:cs="Arial"/>
                <w:sz w:val="22"/>
                <w:szCs w:val="22"/>
                <w:lang w:bidi="x-none"/>
              </w:rPr>
              <w:t>1970-1971</w:t>
            </w:r>
          </w:p>
        </w:tc>
        <w:tc>
          <w:tcPr>
            <w:tcW w:w="3780" w:type="dxa"/>
          </w:tcPr>
          <w:p w14:paraId="2A74957A" w14:textId="45D21180" w:rsidR="000F0588" w:rsidRPr="00AB639A" w:rsidRDefault="000F6906" w:rsidP="000F0588">
            <w:pPr>
              <w:widowControl w:val="0"/>
              <w:rPr>
                <w:rFonts w:ascii="Arial" w:hAnsi="Arial" w:cs="Arial"/>
                <w:sz w:val="22"/>
                <w:szCs w:val="22"/>
                <w:lang w:bidi="x-none"/>
              </w:rPr>
            </w:pPr>
            <w:r w:rsidRPr="00AB639A">
              <w:rPr>
                <w:rFonts w:ascii="Arial" w:hAnsi="Arial" w:cs="Arial"/>
                <w:sz w:val="22"/>
                <w:szCs w:val="22"/>
                <w:lang w:bidi="x-none"/>
              </w:rPr>
              <w:t>University of Oregon</w:t>
            </w:r>
          </w:p>
        </w:tc>
        <w:tc>
          <w:tcPr>
            <w:tcW w:w="2520" w:type="dxa"/>
          </w:tcPr>
          <w:p w14:paraId="234977FD" w14:textId="50ABF214" w:rsidR="000F0588" w:rsidRPr="00AB639A" w:rsidRDefault="00D160B3" w:rsidP="000F0588">
            <w:pPr>
              <w:widowControl w:val="0"/>
              <w:rPr>
                <w:rFonts w:ascii="Arial" w:hAnsi="Arial" w:cs="Arial"/>
                <w:sz w:val="22"/>
                <w:szCs w:val="22"/>
                <w:lang w:bidi="x-none"/>
              </w:rPr>
            </w:pPr>
            <w:r w:rsidRPr="00AB639A">
              <w:rPr>
                <w:rFonts w:ascii="Arial" w:hAnsi="Arial" w:cs="Arial"/>
                <w:sz w:val="22"/>
                <w:szCs w:val="22"/>
                <w:lang w:bidi="x-none"/>
              </w:rPr>
              <w:t xml:space="preserve">NSF </w:t>
            </w:r>
            <w:r w:rsidR="000F6906" w:rsidRPr="00AB639A">
              <w:rPr>
                <w:rFonts w:ascii="Arial" w:hAnsi="Arial" w:cs="Arial"/>
                <w:sz w:val="22"/>
                <w:szCs w:val="22"/>
                <w:lang w:bidi="x-none"/>
              </w:rPr>
              <w:t>Predoctoral Traineeship</w:t>
            </w:r>
          </w:p>
        </w:tc>
        <w:tc>
          <w:tcPr>
            <w:tcW w:w="2700" w:type="dxa"/>
          </w:tcPr>
          <w:p w14:paraId="548CE0ED" w14:textId="69778CA5" w:rsidR="000F0588" w:rsidRPr="00AB639A" w:rsidRDefault="00D160B3" w:rsidP="000F0588">
            <w:pPr>
              <w:widowControl w:val="0"/>
              <w:rPr>
                <w:rFonts w:ascii="Arial" w:hAnsi="Arial" w:cs="Arial"/>
                <w:sz w:val="22"/>
                <w:szCs w:val="22"/>
                <w:lang w:bidi="x-none"/>
              </w:rPr>
            </w:pPr>
            <w:r w:rsidRPr="00AB639A">
              <w:rPr>
                <w:rFonts w:ascii="Arial" w:hAnsi="Arial" w:cs="Arial"/>
                <w:sz w:val="22"/>
                <w:szCs w:val="22"/>
                <w:lang w:bidi="x-none"/>
              </w:rPr>
              <w:t>Chemistry</w:t>
            </w:r>
          </w:p>
        </w:tc>
      </w:tr>
      <w:tr w:rsidR="000F0588" w:rsidRPr="00AB639A" w14:paraId="7C140B64" w14:textId="77777777">
        <w:tc>
          <w:tcPr>
            <w:tcW w:w="1638" w:type="dxa"/>
          </w:tcPr>
          <w:p w14:paraId="3063B124" w14:textId="716C6D4D" w:rsidR="000F0588" w:rsidRPr="00AB639A" w:rsidRDefault="003D11C9" w:rsidP="000F0588">
            <w:pPr>
              <w:widowControl w:val="0"/>
              <w:rPr>
                <w:rFonts w:ascii="Arial" w:hAnsi="Arial" w:cs="Arial"/>
                <w:sz w:val="22"/>
                <w:szCs w:val="22"/>
                <w:lang w:bidi="x-none"/>
              </w:rPr>
            </w:pPr>
            <w:r w:rsidRPr="00AB639A">
              <w:rPr>
                <w:rFonts w:ascii="Arial" w:hAnsi="Arial" w:cs="Arial"/>
                <w:sz w:val="22"/>
                <w:szCs w:val="22"/>
                <w:lang w:bidi="x-none"/>
              </w:rPr>
              <w:t>1974-1976</w:t>
            </w:r>
          </w:p>
        </w:tc>
        <w:tc>
          <w:tcPr>
            <w:tcW w:w="3780" w:type="dxa"/>
          </w:tcPr>
          <w:p w14:paraId="7B8F84A5" w14:textId="67AA1D07" w:rsidR="000F0588" w:rsidRPr="00AB639A" w:rsidRDefault="003D11C9" w:rsidP="000F0588">
            <w:pPr>
              <w:widowControl w:val="0"/>
              <w:rPr>
                <w:rFonts w:ascii="Arial" w:hAnsi="Arial" w:cs="Arial"/>
                <w:sz w:val="22"/>
                <w:szCs w:val="22"/>
                <w:lang w:bidi="x-none"/>
              </w:rPr>
            </w:pPr>
            <w:r w:rsidRPr="00AB639A">
              <w:rPr>
                <w:rFonts w:ascii="Arial" w:hAnsi="Arial" w:cs="Arial"/>
                <w:sz w:val="22"/>
                <w:szCs w:val="22"/>
                <w:lang w:bidi="x-none"/>
              </w:rPr>
              <w:t>University of Oregon</w:t>
            </w:r>
          </w:p>
        </w:tc>
        <w:tc>
          <w:tcPr>
            <w:tcW w:w="2520" w:type="dxa"/>
          </w:tcPr>
          <w:p w14:paraId="4BE0B496" w14:textId="2A5B788C" w:rsidR="003D11C9" w:rsidRPr="00AB639A" w:rsidRDefault="00D160B3" w:rsidP="000F0588">
            <w:pPr>
              <w:widowControl w:val="0"/>
              <w:rPr>
                <w:rFonts w:ascii="Arial" w:hAnsi="Arial" w:cs="Arial"/>
                <w:sz w:val="22"/>
                <w:szCs w:val="22"/>
                <w:lang w:bidi="x-none"/>
              </w:rPr>
            </w:pPr>
            <w:r w:rsidRPr="00AB639A">
              <w:rPr>
                <w:rFonts w:ascii="Arial" w:hAnsi="Arial" w:cs="Arial"/>
                <w:sz w:val="22"/>
                <w:szCs w:val="22"/>
                <w:lang w:bidi="x-none"/>
              </w:rPr>
              <w:t xml:space="preserve">PHS  </w:t>
            </w:r>
            <w:r w:rsidR="003D11C9" w:rsidRPr="00AB639A">
              <w:rPr>
                <w:rFonts w:ascii="Arial" w:hAnsi="Arial" w:cs="Arial"/>
                <w:sz w:val="22"/>
                <w:szCs w:val="22"/>
                <w:lang w:bidi="x-none"/>
              </w:rPr>
              <w:t>Predoctoral Traineeship</w:t>
            </w:r>
          </w:p>
        </w:tc>
        <w:tc>
          <w:tcPr>
            <w:tcW w:w="2700" w:type="dxa"/>
          </w:tcPr>
          <w:p w14:paraId="067CC812" w14:textId="4D8C5E1D" w:rsidR="000F0588" w:rsidRPr="00AB639A" w:rsidRDefault="00D160B3" w:rsidP="000F0588">
            <w:pPr>
              <w:widowControl w:val="0"/>
              <w:rPr>
                <w:rFonts w:ascii="Arial" w:hAnsi="Arial" w:cs="Arial"/>
                <w:sz w:val="22"/>
                <w:szCs w:val="22"/>
                <w:lang w:bidi="x-none"/>
              </w:rPr>
            </w:pPr>
            <w:r w:rsidRPr="00AB639A">
              <w:rPr>
                <w:rFonts w:ascii="Arial" w:hAnsi="Arial" w:cs="Arial"/>
                <w:sz w:val="22"/>
                <w:szCs w:val="22"/>
                <w:lang w:bidi="x-none"/>
              </w:rPr>
              <w:t>Chemistry</w:t>
            </w:r>
          </w:p>
        </w:tc>
      </w:tr>
      <w:tr w:rsidR="000F0588" w:rsidRPr="00AB639A" w14:paraId="1E410930" w14:textId="77777777">
        <w:tc>
          <w:tcPr>
            <w:tcW w:w="1638" w:type="dxa"/>
          </w:tcPr>
          <w:p w14:paraId="2805E5A7" w14:textId="0C7AB747" w:rsidR="000F0588" w:rsidRPr="00AB639A" w:rsidRDefault="003D11C9" w:rsidP="000F0588">
            <w:pPr>
              <w:widowControl w:val="0"/>
              <w:rPr>
                <w:rFonts w:ascii="Arial" w:hAnsi="Arial" w:cs="Arial"/>
                <w:sz w:val="22"/>
                <w:szCs w:val="22"/>
                <w:lang w:bidi="x-none"/>
              </w:rPr>
            </w:pPr>
            <w:r w:rsidRPr="00AB639A">
              <w:rPr>
                <w:rFonts w:ascii="Arial" w:hAnsi="Arial" w:cs="Arial"/>
                <w:sz w:val="22"/>
                <w:szCs w:val="22"/>
                <w:lang w:bidi="x-none"/>
              </w:rPr>
              <w:t>1976-1979</w:t>
            </w:r>
          </w:p>
        </w:tc>
        <w:tc>
          <w:tcPr>
            <w:tcW w:w="3780" w:type="dxa"/>
          </w:tcPr>
          <w:p w14:paraId="054807EC" w14:textId="12C5E538" w:rsidR="000F0588" w:rsidRPr="00AB639A" w:rsidRDefault="00D160B3" w:rsidP="000F0588">
            <w:pPr>
              <w:widowControl w:val="0"/>
              <w:rPr>
                <w:rFonts w:ascii="Arial" w:hAnsi="Arial" w:cs="Arial"/>
                <w:sz w:val="22"/>
                <w:szCs w:val="22"/>
                <w:lang w:bidi="x-none"/>
              </w:rPr>
            </w:pPr>
            <w:r w:rsidRPr="00AB639A">
              <w:rPr>
                <w:rFonts w:ascii="Arial" w:hAnsi="Arial" w:cs="Arial"/>
                <w:sz w:val="22"/>
                <w:szCs w:val="22"/>
                <w:lang w:bidi="x-none"/>
              </w:rPr>
              <w:t>McMaster University</w:t>
            </w:r>
          </w:p>
        </w:tc>
        <w:tc>
          <w:tcPr>
            <w:tcW w:w="2520" w:type="dxa"/>
          </w:tcPr>
          <w:p w14:paraId="37648A74" w14:textId="6EA84E78" w:rsidR="000F0588" w:rsidRPr="00AB639A" w:rsidRDefault="003D11C9" w:rsidP="00D160B3">
            <w:pPr>
              <w:widowControl w:val="0"/>
              <w:rPr>
                <w:rFonts w:ascii="Arial" w:hAnsi="Arial" w:cs="Arial"/>
                <w:sz w:val="22"/>
                <w:szCs w:val="22"/>
                <w:lang w:bidi="x-none"/>
              </w:rPr>
            </w:pPr>
            <w:r w:rsidRPr="00AB639A">
              <w:rPr>
                <w:rFonts w:ascii="Arial" w:hAnsi="Arial" w:cs="Arial"/>
                <w:sz w:val="22"/>
                <w:szCs w:val="22"/>
                <w:lang w:bidi="x-none"/>
              </w:rPr>
              <w:t xml:space="preserve">Medical Research </w:t>
            </w:r>
            <w:r w:rsidR="00D160B3" w:rsidRPr="00AB639A">
              <w:rPr>
                <w:rFonts w:ascii="Arial" w:hAnsi="Arial" w:cs="Arial"/>
                <w:sz w:val="22"/>
                <w:szCs w:val="22"/>
                <w:lang w:bidi="x-none"/>
              </w:rPr>
              <w:t xml:space="preserve">Postdoctoral </w:t>
            </w:r>
            <w:r w:rsidRPr="00AB639A">
              <w:rPr>
                <w:rFonts w:ascii="Arial" w:hAnsi="Arial" w:cs="Arial"/>
                <w:sz w:val="22"/>
                <w:szCs w:val="22"/>
                <w:lang w:bidi="x-none"/>
              </w:rPr>
              <w:t xml:space="preserve">Fellow </w:t>
            </w:r>
          </w:p>
        </w:tc>
        <w:tc>
          <w:tcPr>
            <w:tcW w:w="2700" w:type="dxa"/>
          </w:tcPr>
          <w:p w14:paraId="272053F1" w14:textId="1D03523C" w:rsidR="000F0588" w:rsidRPr="00AB639A" w:rsidRDefault="00D160B3" w:rsidP="000F0588">
            <w:pPr>
              <w:widowControl w:val="0"/>
              <w:rPr>
                <w:rFonts w:ascii="Arial" w:hAnsi="Arial" w:cs="Arial"/>
                <w:sz w:val="22"/>
                <w:szCs w:val="22"/>
                <w:lang w:bidi="x-none"/>
              </w:rPr>
            </w:pPr>
            <w:r w:rsidRPr="00AB639A">
              <w:rPr>
                <w:rFonts w:ascii="Arial" w:hAnsi="Arial" w:cs="Arial"/>
                <w:sz w:val="22"/>
                <w:szCs w:val="22"/>
                <w:lang w:bidi="x-none"/>
              </w:rPr>
              <w:t>Biochemistry</w:t>
            </w:r>
          </w:p>
        </w:tc>
      </w:tr>
      <w:tr w:rsidR="000F0588" w:rsidRPr="00AB639A" w14:paraId="34E29110" w14:textId="77777777">
        <w:tc>
          <w:tcPr>
            <w:tcW w:w="1638" w:type="dxa"/>
          </w:tcPr>
          <w:p w14:paraId="400A3899" w14:textId="5AD5C7ED"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1979-1983</w:t>
            </w:r>
          </w:p>
        </w:tc>
        <w:tc>
          <w:tcPr>
            <w:tcW w:w="3780" w:type="dxa"/>
          </w:tcPr>
          <w:p w14:paraId="632A2E54" w14:textId="5663C496"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Stanford University</w:t>
            </w:r>
          </w:p>
        </w:tc>
        <w:tc>
          <w:tcPr>
            <w:tcW w:w="2520" w:type="dxa"/>
          </w:tcPr>
          <w:p w14:paraId="64404A2B" w14:textId="4C798123"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Postdoctoral Scholar</w:t>
            </w:r>
          </w:p>
        </w:tc>
        <w:tc>
          <w:tcPr>
            <w:tcW w:w="2700" w:type="dxa"/>
          </w:tcPr>
          <w:p w14:paraId="6C5C02F7" w14:textId="77777777"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Department of Pathology</w:t>
            </w:r>
          </w:p>
          <w:p w14:paraId="116A44EA" w14:textId="5CC67046" w:rsidR="003D11C9" w:rsidRPr="00AB639A" w:rsidRDefault="003D11C9" w:rsidP="000F0588">
            <w:pPr>
              <w:widowControl w:val="0"/>
              <w:rPr>
                <w:rFonts w:ascii="Arial" w:hAnsi="Arial"/>
                <w:sz w:val="22"/>
                <w:szCs w:val="22"/>
                <w:lang w:bidi="x-none"/>
              </w:rPr>
            </w:pPr>
          </w:p>
        </w:tc>
      </w:tr>
      <w:tr w:rsidR="000F0588" w:rsidRPr="00AB639A" w14:paraId="3514B301" w14:textId="77777777">
        <w:tc>
          <w:tcPr>
            <w:tcW w:w="1638" w:type="dxa"/>
          </w:tcPr>
          <w:p w14:paraId="72E3D44C" w14:textId="648039DE"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1983-1984</w:t>
            </w:r>
          </w:p>
        </w:tc>
        <w:tc>
          <w:tcPr>
            <w:tcW w:w="3780" w:type="dxa"/>
          </w:tcPr>
          <w:p w14:paraId="29545E5F" w14:textId="2638EB8B"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Vanderbilt University</w:t>
            </w:r>
          </w:p>
        </w:tc>
        <w:tc>
          <w:tcPr>
            <w:tcW w:w="2520" w:type="dxa"/>
          </w:tcPr>
          <w:p w14:paraId="24B5389B" w14:textId="70B0EA91"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Research Instructor</w:t>
            </w:r>
          </w:p>
        </w:tc>
        <w:tc>
          <w:tcPr>
            <w:tcW w:w="2700" w:type="dxa"/>
          </w:tcPr>
          <w:p w14:paraId="4E23A9EC" w14:textId="77777777"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Department of Biology</w:t>
            </w:r>
          </w:p>
          <w:p w14:paraId="574960D5" w14:textId="49F825FE" w:rsidR="003D11C9" w:rsidRPr="00AB639A" w:rsidRDefault="003D11C9" w:rsidP="000F0588">
            <w:pPr>
              <w:widowControl w:val="0"/>
              <w:rPr>
                <w:rFonts w:ascii="Arial" w:hAnsi="Arial"/>
                <w:sz w:val="22"/>
                <w:szCs w:val="22"/>
                <w:lang w:bidi="x-none"/>
              </w:rPr>
            </w:pPr>
          </w:p>
        </w:tc>
      </w:tr>
      <w:tr w:rsidR="000F0588" w:rsidRPr="00AB639A" w14:paraId="26A48A87" w14:textId="77777777">
        <w:tc>
          <w:tcPr>
            <w:tcW w:w="1638" w:type="dxa"/>
          </w:tcPr>
          <w:p w14:paraId="76240F37" w14:textId="67A40FEF"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1984-1990</w:t>
            </w:r>
          </w:p>
        </w:tc>
        <w:tc>
          <w:tcPr>
            <w:tcW w:w="3780" w:type="dxa"/>
          </w:tcPr>
          <w:p w14:paraId="6068B9B9" w14:textId="1C04447B" w:rsidR="000F0588" w:rsidRPr="00AB639A" w:rsidRDefault="003D11C9" w:rsidP="000F0588">
            <w:pPr>
              <w:widowControl w:val="0"/>
              <w:rPr>
                <w:rFonts w:ascii="Arial" w:hAnsi="Arial"/>
                <w:sz w:val="22"/>
                <w:szCs w:val="22"/>
                <w:lang w:bidi="x-none"/>
              </w:rPr>
            </w:pPr>
            <w:r w:rsidRPr="00AB639A">
              <w:rPr>
                <w:rFonts w:ascii="Arial" w:hAnsi="Arial"/>
                <w:sz w:val="22"/>
                <w:szCs w:val="22"/>
                <w:lang w:bidi="x-none"/>
              </w:rPr>
              <w:t>Syracuse University</w:t>
            </w:r>
          </w:p>
        </w:tc>
        <w:tc>
          <w:tcPr>
            <w:tcW w:w="2520" w:type="dxa"/>
          </w:tcPr>
          <w:p w14:paraId="2CA9DB14" w14:textId="451918D1" w:rsidR="000F0588" w:rsidRPr="00AB639A" w:rsidRDefault="003D11C9" w:rsidP="00D160B3">
            <w:pPr>
              <w:widowControl w:val="0"/>
              <w:rPr>
                <w:rFonts w:ascii="Arial" w:hAnsi="Arial"/>
                <w:sz w:val="22"/>
                <w:szCs w:val="22"/>
                <w:lang w:bidi="x-none"/>
              </w:rPr>
            </w:pPr>
            <w:r w:rsidRPr="00AB639A">
              <w:rPr>
                <w:rFonts w:ascii="Arial" w:hAnsi="Arial"/>
                <w:sz w:val="22"/>
                <w:szCs w:val="22"/>
                <w:lang w:bidi="x-none"/>
              </w:rPr>
              <w:t>Ass</w:t>
            </w:r>
            <w:r w:rsidR="00D160B3" w:rsidRPr="00AB639A">
              <w:rPr>
                <w:rFonts w:ascii="Arial" w:hAnsi="Arial"/>
                <w:sz w:val="22"/>
                <w:szCs w:val="22"/>
                <w:lang w:bidi="x-none"/>
              </w:rPr>
              <w:t>istant</w:t>
            </w:r>
            <w:r w:rsidRPr="00AB639A">
              <w:rPr>
                <w:rFonts w:ascii="Arial" w:hAnsi="Arial"/>
                <w:sz w:val="22"/>
                <w:szCs w:val="22"/>
                <w:lang w:bidi="x-none"/>
              </w:rPr>
              <w:t xml:space="preserve"> Professor</w:t>
            </w:r>
          </w:p>
        </w:tc>
        <w:tc>
          <w:tcPr>
            <w:tcW w:w="2700" w:type="dxa"/>
          </w:tcPr>
          <w:p w14:paraId="0B466530" w14:textId="0B53B5C8" w:rsidR="003D11C9" w:rsidRPr="00AB639A" w:rsidRDefault="003D11C9" w:rsidP="000F0588">
            <w:pPr>
              <w:widowControl w:val="0"/>
              <w:rPr>
                <w:rFonts w:ascii="Arial" w:hAnsi="Arial"/>
                <w:sz w:val="22"/>
                <w:szCs w:val="22"/>
                <w:lang w:bidi="x-none"/>
              </w:rPr>
            </w:pPr>
            <w:r w:rsidRPr="00AB639A">
              <w:rPr>
                <w:rFonts w:ascii="Arial" w:hAnsi="Arial"/>
                <w:sz w:val="22"/>
                <w:szCs w:val="22"/>
                <w:lang w:bidi="x-none"/>
              </w:rPr>
              <w:t>Department of Biology</w:t>
            </w:r>
          </w:p>
        </w:tc>
      </w:tr>
      <w:tr w:rsidR="003D11C9" w:rsidRPr="00AB639A" w14:paraId="7C45A7B9" w14:textId="77777777">
        <w:tc>
          <w:tcPr>
            <w:tcW w:w="1638" w:type="dxa"/>
          </w:tcPr>
          <w:p w14:paraId="4D1804C2" w14:textId="1D8C7421" w:rsidR="003D11C9" w:rsidRPr="00AB639A" w:rsidRDefault="003D11C9" w:rsidP="000F0588">
            <w:pPr>
              <w:widowControl w:val="0"/>
              <w:rPr>
                <w:rFonts w:ascii="Arial" w:hAnsi="Arial"/>
                <w:sz w:val="22"/>
                <w:szCs w:val="22"/>
                <w:lang w:bidi="x-none"/>
              </w:rPr>
            </w:pPr>
            <w:r w:rsidRPr="00AB639A">
              <w:rPr>
                <w:rFonts w:ascii="Arial" w:hAnsi="Arial"/>
                <w:sz w:val="22"/>
                <w:szCs w:val="22"/>
                <w:lang w:bidi="x-none"/>
              </w:rPr>
              <w:t>1990-1991</w:t>
            </w:r>
          </w:p>
        </w:tc>
        <w:tc>
          <w:tcPr>
            <w:tcW w:w="3780" w:type="dxa"/>
          </w:tcPr>
          <w:p w14:paraId="2D7B6D0E" w14:textId="74953F1B" w:rsidR="003D11C9" w:rsidRPr="00AB639A" w:rsidRDefault="00187E06" w:rsidP="000F0588">
            <w:pPr>
              <w:widowControl w:val="0"/>
              <w:rPr>
                <w:rFonts w:ascii="Arial" w:hAnsi="Arial"/>
                <w:sz w:val="22"/>
                <w:szCs w:val="22"/>
                <w:lang w:bidi="x-none"/>
              </w:rPr>
            </w:pPr>
            <w:r w:rsidRPr="00AB639A">
              <w:rPr>
                <w:rFonts w:ascii="Arial" w:hAnsi="Arial"/>
                <w:sz w:val="22"/>
                <w:szCs w:val="22"/>
                <w:lang w:bidi="x-none"/>
              </w:rPr>
              <w:t>S</w:t>
            </w:r>
            <w:r w:rsidR="003D11C9" w:rsidRPr="00AB639A">
              <w:rPr>
                <w:rFonts w:ascii="Arial" w:hAnsi="Arial"/>
                <w:sz w:val="22"/>
                <w:szCs w:val="22"/>
                <w:lang w:bidi="x-none"/>
              </w:rPr>
              <w:t>yracuse University</w:t>
            </w:r>
          </w:p>
        </w:tc>
        <w:tc>
          <w:tcPr>
            <w:tcW w:w="2520" w:type="dxa"/>
          </w:tcPr>
          <w:p w14:paraId="73137F1C" w14:textId="6613ABF0" w:rsidR="003D11C9" w:rsidRPr="00AB639A" w:rsidRDefault="003D11C9" w:rsidP="000F0588">
            <w:pPr>
              <w:widowControl w:val="0"/>
              <w:rPr>
                <w:rFonts w:ascii="Arial" w:hAnsi="Arial"/>
                <w:sz w:val="22"/>
                <w:szCs w:val="22"/>
                <w:lang w:bidi="x-none"/>
              </w:rPr>
            </w:pPr>
            <w:r w:rsidRPr="00AB639A">
              <w:rPr>
                <w:rFonts w:ascii="Arial" w:hAnsi="Arial"/>
                <w:sz w:val="22"/>
                <w:szCs w:val="22"/>
                <w:lang w:bidi="x-none"/>
              </w:rPr>
              <w:t>Associate Professor</w:t>
            </w:r>
          </w:p>
        </w:tc>
        <w:tc>
          <w:tcPr>
            <w:tcW w:w="2700" w:type="dxa"/>
          </w:tcPr>
          <w:p w14:paraId="4E004AE2" w14:textId="6ED9D78D" w:rsidR="003D11C9" w:rsidRPr="00AB639A" w:rsidRDefault="003D11C9" w:rsidP="00D160B3">
            <w:pPr>
              <w:widowControl w:val="0"/>
              <w:rPr>
                <w:rFonts w:ascii="Arial" w:hAnsi="Arial"/>
                <w:sz w:val="22"/>
                <w:szCs w:val="22"/>
                <w:lang w:bidi="x-none"/>
              </w:rPr>
            </w:pPr>
            <w:r w:rsidRPr="00AB639A">
              <w:rPr>
                <w:rFonts w:ascii="Arial" w:hAnsi="Arial"/>
                <w:sz w:val="22"/>
                <w:szCs w:val="22"/>
                <w:lang w:bidi="x-none"/>
              </w:rPr>
              <w:t xml:space="preserve">Department of Biology </w:t>
            </w:r>
          </w:p>
        </w:tc>
      </w:tr>
      <w:tr w:rsidR="003D11C9" w:rsidRPr="00AB639A" w14:paraId="578886A1" w14:textId="77777777">
        <w:tc>
          <w:tcPr>
            <w:tcW w:w="1638" w:type="dxa"/>
          </w:tcPr>
          <w:p w14:paraId="5312F420" w14:textId="2BA1B0F2" w:rsidR="003D11C9" w:rsidRPr="00AB639A" w:rsidRDefault="003D11C9" w:rsidP="000F0588">
            <w:pPr>
              <w:widowControl w:val="0"/>
              <w:rPr>
                <w:rFonts w:ascii="Arial" w:hAnsi="Arial"/>
                <w:sz w:val="22"/>
                <w:szCs w:val="22"/>
                <w:lang w:bidi="x-none"/>
              </w:rPr>
            </w:pPr>
            <w:r w:rsidRPr="00AB639A">
              <w:rPr>
                <w:rFonts w:ascii="Arial" w:hAnsi="Arial"/>
                <w:sz w:val="22"/>
                <w:szCs w:val="22"/>
                <w:lang w:bidi="x-none"/>
              </w:rPr>
              <w:t>1991-2000</w:t>
            </w:r>
          </w:p>
        </w:tc>
        <w:tc>
          <w:tcPr>
            <w:tcW w:w="3780" w:type="dxa"/>
          </w:tcPr>
          <w:p w14:paraId="192C5C93" w14:textId="5B667A3D" w:rsidR="003D11C9" w:rsidRPr="00AB639A" w:rsidRDefault="009E4D91" w:rsidP="009E4D91">
            <w:pPr>
              <w:widowControl w:val="0"/>
              <w:rPr>
                <w:rFonts w:ascii="Arial" w:hAnsi="Arial"/>
                <w:sz w:val="22"/>
                <w:szCs w:val="22"/>
                <w:lang w:bidi="x-none"/>
              </w:rPr>
            </w:pPr>
            <w:r w:rsidRPr="00AB639A">
              <w:rPr>
                <w:rFonts w:ascii="Arial" w:hAnsi="Arial"/>
                <w:sz w:val="22"/>
                <w:szCs w:val="22"/>
                <w:lang w:bidi="x-none"/>
              </w:rPr>
              <w:t>Oregon Health</w:t>
            </w:r>
            <w:r w:rsidRPr="00AB639A">
              <w:t xml:space="preserve"> </w:t>
            </w:r>
            <w:r w:rsidRPr="00AB639A">
              <w:rPr>
                <w:rFonts w:ascii="Arial" w:hAnsi="Arial"/>
                <w:sz w:val="22"/>
                <w:szCs w:val="22"/>
                <w:lang w:bidi="x-none"/>
              </w:rPr>
              <w:t xml:space="preserve">&amp; </w:t>
            </w:r>
            <w:r w:rsidR="003D11C9" w:rsidRPr="00AB639A">
              <w:rPr>
                <w:rFonts w:ascii="Arial" w:hAnsi="Arial"/>
                <w:sz w:val="22"/>
                <w:szCs w:val="22"/>
                <w:lang w:bidi="x-none"/>
              </w:rPr>
              <w:t>Science University</w:t>
            </w:r>
          </w:p>
        </w:tc>
        <w:tc>
          <w:tcPr>
            <w:tcW w:w="2520" w:type="dxa"/>
          </w:tcPr>
          <w:p w14:paraId="55E82AEC" w14:textId="3FD70BE6" w:rsidR="003D11C9" w:rsidRPr="00AB639A" w:rsidRDefault="005A3CEF" w:rsidP="000F0588">
            <w:pPr>
              <w:widowControl w:val="0"/>
              <w:rPr>
                <w:rFonts w:ascii="Arial" w:hAnsi="Arial"/>
                <w:sz w:val="22"/>
                <w:szCs w:val="22"/>
                <w:lang w:bidi="x-none"/>
              </w:rPr>
            </w:pPr>
            <w:r w:rsidRPr="00AB639A">
              <w:rPr>
                <w:rFonts w:ascii="Arial" w:hAnsi="Arial"/>
                <w:sz w:val="22"/>
                <w:szCs w:val="22"/>
                <w:lang w:bidi="x-none"/>
              </w:rPr>
              <w:t xml:space="preserve">Associate </w:t>
            </w:r>
            <w:r w:rsidR="003D11C9" w:rsidRPr="00AB639A">
              <w:rPr>
                <w:rFonts w:ascii="Arial" w:hAnsi="Arial"/>
                <w:sz w:val="22"/>
                <w:szCs w:val="22"/>
                <w:lang w:bidi="x-none"/>
              </w:rPr>
              <w:t>Professor</w:t>
            </w:r>
          </w:p>
        </w:tc>
        <w:tc>
          <w:tcPr>
            <w:tcW w:w="2700" w:type="dxa"/>
          </w:tcPr>
          <w:p w14:paraId="46C3906D" w14:textId="245B2C90" w:rsidR="003D11C9" w:rsidRPr="00AB639A" w:rsidRDefault="003D11C9" w:rsidP="000F0588">
            <w:pPr>
              <w:widowControl w:val="0"/>
              <w:rPr>
                <w:rFonts w:ascii="Arial" w:hAnsi="Arial"/>
                <w:sz w:val="22"/>
                <w:szCs w:val="22"/>
                <w:lang w:bidi="x-none"/>
              </w:rPr>
            </w:pPr>
            <w:r w:rsidRPr="00AB639A">
              <w:rPr>
                <w:rFonts w:ascii="Arial" w:hAnsi="Arial"/>
                <w:sz w:val="22"/>
                <w:szCs w:val="22"/>
                <w:lang w:bidi="x-none"/>
              </w:rPr>
              <w:t>Department of Cell and Developmental Biology</w:t>
            </w:r>
          </w:p>
        </w:tc>
      </w:tr>
      <w:tr w:rsidR="005A3CEF" w:rsidRPr="00AB639A" w14:paraId="68D578EA" w14:textId="77777777">
        <w:tc>
          <w:tcPr>
            <w:tcW w:w="1638" w:type="dxa"/>
          </w:tcPr>
          <w:p w14:paraId="2DE837BD" w14:textId="608C8ED5" w:rsidR="005A3CEF" w:rsidRPr="00AB639A" w:rsidRDefault="005A3CEF" w:rsidP="000F0588">
            <w:pPr>
              <w:widowControl w:val="0"/>
              <w:rPr>
                <w:rFonts w:ascii="Arial" w:hAnsi="Arial"/>
                <w:sz w:val="22"/>
                <w:szCs w:val="22"/>
                <w:lang w:bidi="x-none"/>
              </w:rPr>
            </w:pPr>
            <w:r w:rsidRPr="00AB639A">
              <w:rPr>
                <w:rFonts w:ascii="Arial" w:hAnsi="Arial"/>
                <w:sz w:val="22"/>
                <w:szCs w:val="22"/>
                <w:lang w:bidi="x-none"/>
              </w:rPr>
              <w:t>2000-Present</w:t>
            </w:r>
          </w:p>
        </w:tc>
        <w:tc>
          <w:tcPr>
            <w:tcW w:w="3780" w:type="dxa"/>
          </w:tcPr>
          <w:p w14:paraId="40AF0CD3" w14:textId="61424A13" w:rsidR="005A3CEF" w:rsidRPr="00AB639A" w:rsidRDefault="009E4D91" w:rsidP="000F0588">
            <w:pPr>
              <w:widowControl w:val="0"/>
              <w:rPr>
                <w:rFonts w:ascii="Arial" w:hAnsi="Arial"/>
                <w:sz w:val="22"/>
                <w:szCs w:val="22"/>
                <w:lang w:bidi="x-none"/>
              </w:rPr>
            </w:pPr>
            <w:r w:rsidRPr="00AB639A">
              <w:rPr>
                <w:rFonts w:ascii="Arial" w:hAnsi="Arial"/>
                <w:sz w:val="22"/>
                <w:szCs w:val="22"/>
                <w:lang w:bidi="x-none"/>
              </w:rPr>
              <w:t>Oregon Health &amp; Science University</w:t>
            </w:r>
          </w:p>
        </w:tc>
        <w:tc>
          <w:tcPr>
            <w:tcW w:w="2520" w:type="dxa"/>
          </w:tcPr>
          <w:p w14:paraId="168BD937" w14:textId="29AAACC3" w:rsidR="005A3CEF" w:rsidRPr="00AB639A" w:rsidRDefault="005A3CEF" w:rsidP="000F0588">
            <w:pPr>
              <w:widowControl w:val="0"/>
              <w:rPr>
                <w:rFonts w:ascii="Arial" w:hAnsi="Arial"/>
                <w:sz w:val="22"/>
                <w:szCs w:val="22"/>
                <w:lang w:bidi="x-none"/>
              </w:rPr>
            </w:pPr>
            <w:r w:rsidRPr="00AB639A">
              <w:rPr>
                <w:rFonts w:ascii="Arial" w:hAnsi="Arial"/>
                <w:sz w:val="22"/>
                <w:szCs w:val="22"/>
                <w:lang w:bidi="x-none"/>
              </w:rPr>
              <w:t>Professor</w:t>
            </w:r>
          </w:p>
        </w:tc>
        <w:tc>
          <w:tcPr>
            <w:tcW w:w="2700" w:type="dxa"/>
          </w:tcPr>
          <w:p w14:paraId="0E18CF4D" w14:textId="728480FF" w:rsidR="005A3CEF" w:rsidRPr="00AB639A" w:rsidRDefault="005A3CEF" w:rsidP="00D160B3">
            <w:pPr>
              <w:widowControl w:val="0"/>
              <w:rPr>
                <w:rFonts w:ascii="Arial" w:hAnsi="Arial"/>
                <w:sz w:val="22"/>
                <w:szCs w:val="22"/>
                <w:lang w:bidi="x-none"/>
              </w:rPr>
            </w:pPr>
            <w:r w:rsidRPr="00AB639A">
              <w:rPr>
                <w:rFonts w:ascii="Arial" w:hAnsi="Arial"/>
                <w:sz w:val="22"/>
                <w:szCs w:val="22"/>
                <w:lang w:bidi="x-none"/>
              </w:rPr>
              <w:t>Department of Cell</w:t>
            </w:r>
            <w:r w:rsidR="00D160B3" w:rsidRPr="00AB639A">
              <w:rPr>
                <w:rFonts w:ascii="Arial" w:hAnsi="Arial"/>
                <w:sz w:val="22"/>
                <w:szCs w:val="22"/>
                <w:lang w:bidi="x-none"/>
              </w:rPr>
              <w:t>,</w:t>
            </w:r>
            <w:r w:rsidRPr="00AB639A">
              <w:rPr>
                <w:rFonts w:ascii="Arial" w:hAnsi="Arial"/>
                <w:sz w:val="22"/>
                <w:szCs w:val="22"/>
                <w:lang w:bidi="x-none"/>
              </w:rPr>
              <w:t xml:space="preserve"> Developmental</w:t>
            </w:r>
            <w:r w:rsidR="00D160B3" w:rsidRPr="00AB639A">
              <w:rPr>
                <w:rFonts w:ascii="Arial" w:hAnsi="Arial"/>
                <w:sz w:val="22"/>
                <w:szCs w:val="22"/>
                <w:lang w:bidi="x-none"/>
              </w:rPr>
              <w:t>, and Cancer</w:t>
            </w:r>
            <w:r w:rsidRPr="00AB639A">
              <w:rPr>
                <w:rFonts w:ascii="Arial" w:hAnsi="Arial"/>
                <w:sz w:val="22"/>
                <w:szCs w:val="22"/>
                <w:lang w:bidi="x-none"/>
              </w:rPr>
              <w:t xml:space="preserve"> Biology</w:t>
            </w:r>
          </w:p>
        </w:tc>
      </w:tr>
    </w:tbl>
    <w:p w14:paraId="71F3B49E" w14:textId="46B6E8AC" w:rsidR="000F0588" w:rsidRPr="00AB639A" w:rsidRDefault="000F0588" w:rsidP="000F0588">
      <w:pPr>
        <w:widowControl w:val="0"/>
        <w:rPr>
          <w:rFonts w:ascii="Arial" w:hAnsi="Arial"/>
          <w:b/>
          <w:sz w:val="22"/>
          <w:szCs w:val="22"/>
        </w:rPr>
      </w:pPr>
    </w:p>
    <w:p w14:paraId="2D65034A" w14:textId="77777777" w:rsidR="000F0588" w:rsidRPr="00AB639A" w:rsidRDefault="000F0588" w:rsidP="000F0588">
      <w:pPr>
        <w:widowControl w:val="0"/>
        <w:rPr>
          <w:rFonts w:ascii="Arial" w:hAnsi="Arial"/>
          <w:sz w:val="22"/>
          <w:szCs w:val="22"/>
        </w:rPr>
      </w:pPr>
      <w:r w:rsidRPr="00AB639A">
        <w:rPr>
          <w:rFonts w:ascii="Arial" w:hAnsi="Arial"/>
          <w:b/>
          <w:sz w:val="22"/>
          <w:szCs w:val="22"/>
        </w:rPr>
        <w:t>OTHER POSITIONS HELD CONCURRENTLY:</w:t>
      </w:r>
    </w:p>
    <w:tbl>
      <w:tblPr>
        <w:tblW w:w="10638" w:type="dxa"/>
        <w:tblLook w:val="0000" w:firstRow="0" w:lastRow="0" w:firstColumn="0" w:lastColumn="0" w:noHBand="0" w:noVBand="0"/>
      </w:tblPr>
      <w:tblGrid>
        <w:gridCol w:w="1638"/>
        <w:gridCol w:w="4050"/>
        <w:gridCol w:w="2250"/>
        <w:gridCol w:w="2700"/>
      </w:tblGrid>
      <w:tr w:rsidR="000F0588" w:rsidRPr="00AB639A" w14:paraId="293D4D64" w14:textId="77777777" w:rsidTr="00C92FFA">
        <w:trPr>
          <w:trHeight w:val="324"/>
        </w:trPr>
        <w:tc>
          <w:tcPr>
            <w:tcW w:w="1638" w:type="dxa"/>
          </w:tcPr>
          <w:p w14:paraId="173C0B52" w14:textId="6E17585D" w:rsidR="000F0588" w:rsidRPr="00AB639A" w:rsidRDefault="00AA3FA2" w:rsidP="00AA3FA2">
            <w:pPr>
              <w:widowControl w:val="0"/>
              <w:jc w:val="center"/>
              <w:rPr>
                <w:b/>
                <w:sz w:val="22"/>
                <w:szCs w:val="22"/>
                <w:lang w:bidi="x-none"/>
              </w:rPr>
            </w:pPr>
            <w:r w:rsidRPr="00AB639A">
              <w:rPr>
                <w:rFonts w:ascii="Arial" w:hAnsi="Arial"/>
                <w:b/>
                <w:sz w:val="22"/>
                <w:szCs w:val="22"/>
                <w:lang w:bidi="x-none"/>
              </w:rPr>
              <w:t>Year(s)</w:t>
            </w:r>
          </w:p>
        </w:tc>
        <w:tc>
          <w:tcPr>
            <w:tcW w:w="4050" w:type="dxa"/>
          </w:tcPr>
          <w:p w14:paraId="758B0FAB" w14:textId="45158570" w:rsidR="000F0588" w:rsidRPr="00AB639A" w:rsidRDefault="00AA3FA2" w:rsidP="00AA3FA2">
            <w:pPr>
              <w:widowControl w:val="0"/>
              <w:jc w:val="center"/>
              <w:rPr>
                <w:b/>
                <w:sz w:val="22"/>
                <w:szCs w:val="22"/>
                <w:lang w:bidi="x-none"/>
              </w:rPr>
            </w:pPr>
            <w:r w:rsidRPr="00AB639A">
              <w:rPr>
                <w:rFonts w:ascii="Arial" w:hAnsi="Arial"/>
                <w:b/>
                <w:sz w:val="22"/>
                <w:szCs w:val="22"/>
                <w:lang w:bidi="x-none"/>
              </w:rPr>
              <w:t>Institution</w:t>
            </w:r>
          </w:p>
        </w:tc>
        <w:tc>
          <w:tcPr>
            <w:tcW w:w="2250" w:type="dxa"/>
          </w:tcPr>
          <w:p w14:paraId="72E50CE0" w14:textId="3583452D" w:rsidR="000F0588" w:rsidRPr="00AB639A" w:rsidRDefault="00AA3FA2" w:rsidP="00AA3FA2">
            <w:pPr>
              <w:widowControl w:val="0"/>
              <w:jc w:val="center"/>
              <w:rPr>
                <w:b/>
                <w:sz w:val="22"/>
                <w:szCs w:val="22"/>
                <w:lang w:bidi="x-none"/>
              </w:rPr>
            </w:pPr>
            <w:r w:rsidRPr="00AB639A">
              <w:rPr>
                <w:rFonts w:ascii="Arial" w:hAnsi="Arial"/>
                <w:b/>
                <w:sz w:val="22"/>
                <w:szCs w:val="22"/>
                <w:lang w:bidi="x-none"/>
              </w:rPr>
              <w:t>Title</w:t>
            </w:r>
          </w:p>
        </w:tc>
        <w:tc>
          <w:tcPr>
            <w:tcW w:w="2700" w:type="dxa"/>
          </w:tcPr>
          <w:p w14:paraId="582BF405" w14:textId="307173C6" w:rsidR="003D11C9" w:rsidRPr="00AB639A" w:rsidRDefault="00AA3FA2" w:rsidP="00E91CA7">
            <w:pPr>
              <w:widowControl w:val="0"/>
              <w:jc w:val="center"/>
              <w:rPr>
                <w:rFonts w:ascii="Arial" w:hAnsi="Arial"/>
                <w:b/>
                <w:sz w:val="22"/>
                <w:szCs w:val="22"/>
                <w:lang w:bidi="x-none"/>
              </w:rPr>
            </w:pPr>
            <w:r w:rsidRPr="00AB639A">
              <w:rPr>
                <w:rFonts w:ascii="Arial" w:hAnsi="Arial"/>
                <w:b/>
                <w:sz w:val="22"/>
                <w:szCs w:val="22"/>
                <w:lang w:bidi="x-none"/>
              </w:rPr>
              <w:t>Department</w:t>
            </w:r>
          </w:p>
        </w:tc>
      </w:tr>
      <w:tr w:rsidR="000F0588" w:rsidRPr="00AB639A" w14:paraId="78684BE3" w14:textId="77777777">
        <w:tc>
          <w:tcPr>
            <w:tcW w:w="1638" w:type="dxa"/>
          </w:tcPr>
          <w:p w14:paraId="2FCECC8C" w14:textId="216834E4" w:rsidR="000F0588" w:rsidRPr="00AB639A" w:rsidRDefault="000F0588" w:rsidP="000F0588">
            <w:pPr>
              <w:widowControl w:val="0"/>
              <w:rPr>
                <w:rFonts w:ascii="Arial" w:hAnsi="Arial" w:cs="Arial"/>
                <w:sz w:val="22"/>
                <w:szCs w:val="22"/>
                <w:lang w:bidi="x-none"/>
              </w:rPr>
            </w:pPr>
          </w:p>
        </w:tc>
        <w:tc>
          <w:tcPr>
            <w:tcW w:w="4050" w:type="dxa"/>
          </w:tcPr>
          <w:p w14:paraId="2B89DAD2" w14:textId="2C12729F" w:rsidR="000F0588" w:rsidRPr="00AB639A" w:rsidRDefault="000F0588" w:rsidP="000F0588">
            <w:pPr>
              <w:widowControl w:val="0"/>
              <w:rPr>
                <w:rFonts w:ascii="Arial" w:hAnsi="Arial" w:cs="Arial"/>
                <w:sz w:val="22"/>
                <w:szCs w:val="22"/>
                <w:lang w:bidi="x-none"/>
              </w:rPr>
            </w:pPr>
          </w:p>
        </w:tc>
        <w:tc>
          <w:tcPr>
            <w:tcW w:w="2250" w:type="dxa"/>
          </w:tcPr>
          <w:p w14:paraId="629C7A76" w14:textId="451C41D5" w:rsidR="000F0588" w:rsidRPr="00AB639A" w:rsidRDefault="000F0588" w:rsidP="000F0588">
            <w:pPr>
              <w:widowControl w:val="0"/>
              <w:rPr>
                <w:rFonts w:ascii="Arial" w:hAnsi="Arial" w:cs="Arial"/>
                <w:sz w:val="22"/>
                <w:szCs w:val="22"/>
                <w:lang w:bidi="x-none"/>
              </w:rPr>
            </w:pPr>
          </w:p>
        </w:tc>
        <w:tc>
          <w:tcPr>
            <w:tcW w:w="2700" w:type="dxa"/>
          </w:tcPr>
          <w:p w14:paraId="2812E858" w14:textId="1610DE1A" w:rsidR="000F0588" w:rsidRPr="00AB639A" w:rsidRDefault="000F0588" w:rsidP="000F0588">
            <w:pPr>
              <w:widowControl w:val="0"/>
              <w:jc w:val="both"/>
              <w:rPr>
                <w:rFonts w:ascii="Arial" w:hAnsi="Arial" w:cs="Arial"/>
                <w:sz w:val="22"/>
                <w:szCs w:val="22"/>
                <w:lang w:bidi="x-none"/>
              </w:rPr>
            </w:pPr>
          </w:p>
        </w:tc>
      </w:tr>
      <w:tr w:rsidR="000F0588" w:rsidRPr="00AB639A" w14:paraId="47791FFA" w14:textId="77777777">
        <w:tc>
          <w:tcPr>
            <w:tcW w:w="1638" w:type="dxa"/>
          </w:tcPr>
          <w:p w14:paraId="54342E16" w14:textId="35C1D796" w:rsidR="000F0588" w:rsidRPr="00AB639A" w:rsidRDefault="00E91CA7" w:rsidP="000F0588">
            <w:pPr>
              <w:widowControl w:val="0"/>
              <w:rPr>
                <w:rFonts w:ascii="Arial" w:hAnsi="Arial"/>
                <w:sz w:val="22"/>
                <w:szCs w:val="22"/>
                <w:lang w:bidi="x-none"/>
              </w:rPr>
            </w:pPr>
            <w:r w:rsidRPr="00AB639A">
              <w:rPr>
                <w:rFonts w:ascii="Arial" w:hAnsi="Arial" w:cs="Arial"/>
                <w:sz w:val="22"/>
                <w:szCs w:val="22"/>
                <w:lang w:bidi="x-none"/>
              </w:rPr>
              <w:t>1970-1974</w:t>
            </w:r>
          </w:p>
        </w:tc>
        <w:tc>
          <w:tcPr>
            <w:tcW w:w="4050" w:type="dxa"/>
          </w:tcPr>
          <w:p w14:paraId="70D8EE1C" w14:textId="5AC40312" w:rsidR="000F0588" w:rsidRPr="00AB639A" w:rsidRDefault="00E91CA7" w:rsidP="000F0588">
            <w:pPr>
              <w:widowControl w:val="0"/>
              <w:rPr>
                <w:rFonts w:ascii="Arial" w:hAnsi="Arial"/>
                <w:sz w:val="22"/>
                <w:szCs w:val="22"/>
                <w:lang w:bidi="x-none"/>
              </w:rPr>
            </w:pPr>
            <w:r w:rsidRPr="00AB639A">
              <w:rPr>
                <w:rFonts w:ascii="Arial" w:hAnsi="Arial" w:cs="Arial"/>
                <w:sz w:val="22"/>
                <w:szCs w:val="22"/>
                <w:lang w:bidi="x-none"/>
              </w:rPr>
              <w:t>University of Oregon</w:t>
            </w:r>
          </w:p>
        </w:tc>
        <w:tc>
          <w:tcPr>
            <w:tcW w:w="2250" w:type="dxa"/>
          </w:tcPr>
          <w:p w14:paraId="4D33AC7F" w14:textId="68165C26" w:rsidR="000F0588" w:rsidRPr="00AB639A" w:rsidRDefault="00E91CA7" w:rsidP="000F0588">
            <w:pPr>
              <w:widowControl w:val="0"/>
              <w:rPr>
                <w:rFonts w:ascii="Arial" w:hAnsi="Arial"/>
                <w:sz w:val="22"/>
                <w:szCs w:val="22"/>
                <w:lang w:bidi="x-none"/>
              </w:rPr>
            </w:pPr>
            <w:r w:rsidRPr="00AB639A">
              <w:rPr>
                <w:rFonts w:ascii="Arial" w:hAnsi="Arial" w:cs="Arial"/>
                <w:sz w:val="22"/>
                <w:szCs w:val="22"/>
                <w:lang w:bidi="x-none"/>
              </w:rPr>
              <w:t>Teaching Assistant</w:t>
            </w:r>
          </w:p>
        </w:tc>
        <w:tc>
          <w:tcPr>
            <w:tcW w:w="2700" w:type="dxa"/>
          </w:tcPr>
          <w:p w14:paraId="526D5595" w14:textId="49D74A87" w:rsidR="000F0588" w:rsidRPr="00AB639A" w:rsidRDefault="00D160B3" w:rsidP="000F0588">
            <w:pPr>
              <w:widowControl w:val="0"/>
              <w:jc w:val="both"/>
              <w:rPr>
                <w:rFonts w:ascii="Arial" w:hAnsi="Arial"/>
                <w:sz w:val="22"/>
                <w:szCs w:val="22"/>
                <w:lang w:bidi="x-none"/>
              </w:rPr>
            </w:pPr>
            <w:r w:rsidRPr="00AB639A">
              <w:rPr>
                <w:rFonts w:ascii="Arial" w:hAnsi="Arial"/>
                <w:sz w:val="22"/>
                <w:szCs w:val="22"/>
                <w:lang w:bidi="x-none"/>
              </w:rPr>
              <w:t>Chemistry</w:t>
            </w:r>
          </w:p>
        </w:tc>
      </w:tr>
    </w:tbl>
    <w:p w14:paraId="10335029" w14:textId="77777777" w:rsidR="000F0588" w:rsidRPr="00AB639A" w:rsidRDefault="000F0588" w:rsidP="000F0588">
      <w:pPr>
        <w:widowControl w:val="0"/>
        <w:rPr>
          <w:rFonts w:ascii="Arial" w:hAnsi="Arial"/>
          <w:sz w:val="22"/>
          <w:szCs w:val="22"/>
        </w:rPr>
      </w:pPr>
    </w:p>
    <w:p w14:paraId="1B96FD81" w14:textId="77777777" w:rsidR="000F0588" w:rsidRPr="00AB639A" w:rsidRDefault="000F0588" w:rsidP="000F0588">
      <w:pPr>
        <w:pStyle w:val="Heading8"/>
        <w:keepNext w:val="0"/>
        <w:widowControl w:val="0"/>
        <w:shd w:val="clear" w:color="auto" w:fill="E6E6E6"/>
        <w:ind w:left="-360" w:right="-306"/>
        <w:rPr>
          <w:rFonts w:ascii="Arial" w:hAnsi="Arial"/>
          <w:sz w:val="22"/>
          <w:szCs w:val="22"/>
        </w:rPr>
      </w:pPr>
      <w:r w:rsidRPr="00AB639A">
        <w:rPr>
          <w:rFonts w:ascii="Arial" w:hAnsi="Arial"/>
          <w:sz w:val="22"/>
          <w:szCs w:val="22"/>
        </w:rPr>
        <w:t>III.  HONORS AND AWARDS:</w:t>
      </w:r>
    </w:p>
    <w:tbl>
      <w:tblPr>
        <w:tblW w:w="0" w:type="auto"/>
        <w:tblInd w:w="108" w:type="dxa"/>
        <w:tblLayout w:type="fixed"/>
        <w:tblLook w:val="0000" w:firstRow="0" w:lastRow="0" w:firstColumn="0" w:lastColumn="0" w:noHBand="0" w:noVBand="0"/>
      </w:tblPr>
      <w:tblGrid>
        <w:gridCol w:w="1260"/>
        <w:gridCol w:w="5130"/>
        <w:gridCol w:w="4230"/>
      </w:tblGrid>
      <w:tr w:rsidR="000F0588" w:rsidRPr="00AB639A" w14:paraId="4E937B50" w14:textId="77777777" w:rsidTr="00F32B1F">
        <w:tc>
          <w:tcPr>
            <w:tcW w:w="1260" w:type="dxa"/>
          </w:tcPr>
          <w:p w14:paraId="0A87F1B8" w14:textId="597C756D" w:rsidR="000F0588" w:rsidRPr="00AB639A" w:rsidRDefault="00AA3FA2" w:rsidP="00AA3FA2">
            <w:pPr>
              <w:widowControl w:val="0"/>
              <w:jc w:val="center"/>
              <w:rPr>
                <w:b/>
                <w:sz w:val="22"/>
                <w:szCs w:val="22"/>
                <w:lang w:bidi="x-none"/>
              </w:rPr>
            </w:pPr>
            <w:r w:rsidRPr="00AB639A">
              <w:rPr>
                <w:rFonts w:ascii="Arial" w:hAnsi="Arial"/>
                <w:b/>
                <w:sz w:val="22"/>
                <w:szCs w:val="22"/>
                <w:lang w:bidi="x-none"/>
              </w:rPr>
              <w:t>Year</w:t>
            </w:r>
          </w:p>
        </w:tc>
        <w:tc>
          <w:tcPr>
            <w:tcW w:w="5130" w:type="dxa"/>
          </w:tcPr>
          <w:p w14:paraId="1C50C7A2" w14:textId="39DBC996" w:rsidR="000F0588" w:rsidRPr="00AB639A" w:rsidRDefault="00AA3FA2" w:rsidP="00AA3FA2">
            <w:pPr>
              <w:widowControl w:val="0"/>
              <w:jc w:val="center"/>
              <w:rPr>
                <w:b/>
                <w:sz w:val="22"/>
                <w:szCs w:val="22"/>
                <w:lang w:bidi="x-none"/>
              </w:rPr>
            </w:pPr>
            <w:r w:rsidRPr="00AB639A">
              <w:rPr>
                <w:rFonts w:ascii="Arial" w:hAnsi="Arial"/>
                <w:b/>
                <w:sz w:val="22"/>
                <w:szCs w:val="22"/>
                <w:lang w:bidi="x-none"/>
              </w:rPr>
              <w:t>Award</w:t>
            </w:r>
          </w:p>
        </w:tc>
        <w:tc>
          <w:tcPr>
            <w:tcW w:w="4230" w:type="dxa"/>
          </w:tcPr>
          <w:p w14:paraId="620756A2" w14:textId="426F0F7B" w:rsidR="000F0588" w:rsidRPr="00AB639A" w:rsidRDefault="00AA3FA2" w:rsidP="00AA3FA2">
            <w:pPr>
              <w:widowControl w:val="0"/>
              <w:ind w:right="136"/>
              <w:jc w:val="center"/>
              <w:rPr>
                <w:b/>
                <w:sz w:val="22"/>
                <w:szCs w:val="22"/>
                <w:lang w:bidi="x-none"/>
              </w:rPr>
            </w:pPr>
            <w:r w:rsidRPr="00AB639A">
              <w:rPr>
                <w:rFonts w:ascii="Arial" w:hAnsi="Arial"/>
                <w:b/>
                <w:sz w:val="22"/>
                <w:szCs w:val="22"/>
                <w:lang w:bidi="x-none"/>
              </w:rPr>
              <w:t>Conferring Organization</w:t>
            </w:r>
          </w:p>
        </w:tc>
      </w:tr>
      <w:tr w:rsidR="00C92FFA" w:rsidRPr="00AB639A" w14:paraId="06787001" w14:textId="77777777" w:rsidTr="00C92FFA">
        <w:trPr>
          <w:trHeight w:val="171"/>
        </w:trPr>
        <w:tc>
          <w:tcPr>
            <w:tcW w:w="1260" w:type="dxa"/>
          </w:tcPr>
          <w:p w14:paraId="1E7C5BE7" w14:textId="77777777" w:rsidR="00C92FFA" w:rsidRPr="00AB639A" w:rsidRDefault="00C92FFA" w:rsidP="000F0588">
            <w:pPr>
              <w:widowControl w:val="0"/>
              <w:rPr>
                <w:rFonts w:ascii="Arial" w:hAnsi="Arial" w:cs="Arial"/>
                <w:sz w:val="22"/>
                <w:szCs w:val="22"/>
                <w:lang w:bidi="x-none"/>
              </w:rPr>
            </w:pPr>
          </w:p>
        </w:tc>
        <w:tc>
          <w:tcPr>
            <w:tcW w:w="5130" w:type="dxa"/>
          </w:tcPr>
          <w:p w14:paraId="23DE79DF" w14:textId="77777777" w:rsidR="00C92FFA" w:rsidRPr="00AB639A" w:rsidRDefault="00C92FFA" w:rsidP="000F0588">
            <w:pPr>
              <w:widowControl w:val="0"/>
              <w:rPr>
                <w:rFonts w:ascii="Arial" w:hAnsi="Arial" w:cs="Arial"/>
                <w:sz w:val="22"/>
                <w:szCs w:val="22"/>
                <w:lang w:bidi="x-none"/>
              </w:rPr>
            </w:pPr>
          </w:p>
        </w:tc>
        <w:tc>
          <w:tcPr>
            <w:tcW w:w="4230" w:type="dxa"/>
          </w:tcPr>
          <w:p w14:paraId="28F62865" w14:textId="77777777" w:rsidR="00C92FFA" w:rsidRPr="00AB639A" w:rsidRDefault="00C92FFA" w:rsidP="000F0588">
            <w:pPr>
              <w:widowControl w:val="0"/>
              <w:ind w:right="136"/>
              <w:rPr>
                <w:rFonts w:ascii="Arial" w:hAnsi="Arial" w:cs="Arial"/>
                <w:sz w:val="22"/>
                <w:szCs w:val="22"/>
                <w:lang w:bidi="x-none"/>
              </w:rPr>
            </w:pPr>
          </w:p>
        </w:tc>
      </w:tr>
      <w:tr w:rsidR="000F0588" w:rsidRPr="00AB639A" w14:paraId="73083F3F" w14:textId="77777777" w:rsidTr="00F32B1F">
        <w:tc>
          <w:tcPr>
            <w:tcW w:w="1260" w:type="dxa"/>
          </w:tcPr>
          <w:p w14:paraId="2B4030DF" w14:textId="37F044EE" w:rsidR="000F0588" w:rsidRPr="00AB639A" w:rsidRDefault="005A3CEF" w:rsidP="000F0588">
            <w:pPr>
              <w:widowControl w:val="0"/>
              <w:rPr>
                <w:rFonts w:ascii="Arial" w:hAnsi="Arial" w:cs="Arial"/>
                <w:sz w:val="22"/>
                <w:szCs w:val="22"/>
                <w:lang w:bidi="x-none"/>
              </w:rPr>
            </w:pPr>
            <w:r w:rsidRPr="00AB639A">
              <w:rPr>
                <w:rFonts w:ascii="Arial" w:hAnsi="Arial" w:cs="Arial"/>
                <w:sz w:val="22"/>
                <w:szCs w:val="22"/>
                <w:lang w:bidi="x-none"/>
              </w:rPr>
              <w:t>1966</w:t>
            </w:r>
          </w:p>
        </w:tc>
        <w:tc>
          <w:tcPr>
            <w:tcW w:w="5130" w:type="dxa"/>
          </w:tcPr>
          <w:p w14:paraId="589FA650" w14:textId="54ADF44B" w:rsidR="000F0588" w:rsidRPr="00AB639A" w:rsidRDefault="005A3CEF" w:rsidP="000F0588">
            <w:pPr>
              <w:widowControl w:val="0"/>
              <w:rPr>
                <w:rFonts w:ascii="Arial" w:hAnsi="Arial" w:cs="Arial"/>
                <w:sz w:val="22"/>
                <w:szCs w:val="22"/>
                <w:lang w:bidi="x-none"/>
              </w:rPr>
            </w:pPr>
            <w:r w:rsidRPr="00AB639A">
              <w:rPr>
                <w:rFonts w:ascii="Arial" w:hAnsi="Arial" w:cs="Arial"/>
                <w:sz w:val="22"/>
                <w:szCs w:val="22"/>
                <w:lang w:bidi="x-none"/>
              </w:rPr>
              <w:t>Honors</w:t>
            </w:r>
            <w:r w:rsidR="00D160B3" w:rsidRPr="00AB639A">
              <w:rPr>
                <w:rFonts w:ascii="Arial" w:hAnsi="Arial" w:cs="Arial"/>
                <w:sz w:val="22"/>
                <w:szCs w:val="22"/>
                <w:lang w:bidi="x-none"/>
              </w:rPr>
              <w:t xml:space="preserve"> at entrance</w:t>
            </w:r>
          </w:p>
        </w:tc>
        <w:tc>
          <w:tcPr>
            <w:tcW w:w="4230" w:type="dxa"/>
          </w:tcPr>
          <w:p w14:paraId="7FBC39F4" w14:textId="7ED5CB6C" w:rsidR="00503CDD" w:rsidRPr="00AB639A" w:rsidRDefault="00D160B3" w:rsidP="000F0588">
            <w:pPr>
              <w:widowControl w:val="0"/>
              <w:ind w:right="136"/>
              <w:rPr>
                <w:rFonts w:ascii="Arial" w:hAnsi="Arial" w:cs="Arial"/>
                <w:sz w:val="22"/>
                <w:szCs w:val="22"/>
                <w:lang w:bidi="x-none"/>
              </w:rPr>
            </w:pPr>
            <w:r w:rsidRPr="00AB639A">
              <w:rPr>
                <w:rFonts w:ascii="Arial" w:hAnsi="Arial" w:cs="Arial"/>
                <w:sz w:val="22"/>
                <w:szCs w:val="22"/>
                <w:lang w:bidi="x-none"/>
              </w:rPr>
              <w:t>University of California</w:t>
            </w:r>
            <w:r w:rsidR="00503CDD" w:rsidRPr="00AB639A">
              <w:rPr>
                <w:rFonts w:ascii="Arial" w:hAnsi="Arial" w:cs="Arial"/>
                <w:sz w:val="22"/>
                <w:szCs w:val="22"/>
                <w:lang w:bidi="x-none"/>
              </w:rPr>
              <w:t xml:space="preserve"> San Diego </w:t>
            </w:r>
            <w:proofErr w:type="spellStart"/>
            <w:r w:rsidR="00503CDD" w:rsidRPr="00AB639A">
              <w:rPr>
                <w:rFonts w:ascii="Arial" w:hAnsi="Arial" w:cs="Arial"/>
                <w:sz w:val="22"/>
                <w:szCs w:val="22"/>
                <w:lang w:bidi="x-none"/>
              </w:rPr>
              <w:t>Revelle</w:t>
            </w:r>
            <w:proofErr w:type="spellEnd"/>
            <w:r w:rsidR="00503CDD" w:rsidRPr="00AB639A">
              <w:rPr>
                <w:rFonts w:ascii="Arial" w:hAnsi="Arial" w:cs="Arial"/>
                <w:sz w:val="22"/>
                <w:szCs w:val="22"/>
                <w:lang w:bidi="x-none"/>
              </w:rPr>
              <w:t xml:space="preserve"> College</w:t>
            </w:r>
          </w:p>
        </w:tc>
      </w:tr>
      <w:tr w:rsidR="000F0588" w:rsidRPr="00AB639A" w14:paraId="6F77EDA9" w14:textId="77777777" w:rsidTr="00F32B1F">
        <w:tc>
          <w:tcPr>
            <w:tcW w:w="1260" w:type="dxa"/>
          </w:tcPr>
          <w:p w14:paraId="1E6F4C99" w14:textId="7CEB5940" w:rsidR="000F0588" w:rsidRPr="00AB639A" w:rsidRDefault="00503CDD" w:rsidP="000F0588">
            <w:pPr>
              <w:widowControl w:val="0"/>
              <w:rPr>
                <w:rFonts w:ascii="Arial" w:hAnsi="Arial" w:cs="Arial"/>
                <w:sz w:val="22"/>
                <w:szCs w:val="22"/>
                <w:lang w:bidi="x-none"/>
              </w:rPr>
            </w:pPr>
            <w:r w:rsidRPr="00AB639A">
              <w:rPr>
                <w:rFonts w:ascii="Arial" w:hAnsi="Arial" w:cs="Arial"/>
                <w:sz w:val="22"/>
                <w:szCs w:val="22"/>
                <w:lang w:bidi="x-none"/>
              </w:rPr>
              <w:t>1970</w:t>
            </w:r>
          </w:p>
        </w:tc>
        <w:tc>
          <w:tcPr>
            <w:tcW w:w="5130" w:type="dxa"/>
          </w:tcPr>
          <w:p w14:paraId="2EDA5509" w14:textId="6BCBF165" w:rsidR="000F0588" w:rsidRPr="00AB639A" w:rsidRDefault="00503CDD" w:rsidP="000F0588">
            <w:pPr>
              <w:widowControl w:val="0"/>
              <w:rPr>
                <w:rFonts w:ascii="Arial" w:hAnsi="Arial" w:cs="Arial"/>
                <w:sz w:val="22"/>
                <w:szCs w:val="22"/>
                <w:lang w:bidi="x-none"/>
              </w:rPr>
            </w:pPr>
            <w:r w:rsidRPr="00AB639A">
              <w:rPr>
                <w:rFonts w:ascii="Arial" w:hAnsi="Arial" w:cs="Arial"/>
                <w:sz w:val="22"/>
                <w:szCs w:val="22"/>
                <w:lang w:bidi="x-none"/>
              </w:rPr>
              <w:t>Honors in Chemistry</w:t>
            </w:r>
          </w:p>
        </w:tc>
        <w:tc>
          <w:tcPr>
            <w:tcW w:w="4230" w:type="dxa"/>
          </w:tcPr>
          <w:p w14:paraId="08FD10BE" w14:textId="7D7761C0" w:rsidR="000F0588" w:rsidRPr="00AB639A" w:rsidRDefault="00503CDD" w:rsidP="000F0588">
            <w:pPr>
              <w:widowControl w:val="0"/>
              <w:ind w:right="136"/>
              <w:rPr>
                <w:rFonts w:ascii="Arial" w:hAnsi="Arial" w:cs="Arial"/>
                <w:sz w:val="22"/>
                <w:szCs w:val="22"/>
                <w:lang w:bidi="x-none"/>
              </w:rPr>
            </w:pPr>
            <w:r w:rsidRPr="00AB639A">
              <w:rPr>
                <w:rFonts w:ascii="Arial" w:hAnsi="Arial" w:cs="Arial"/>
                <w:sz w:val="22"/>
                <w:szCs w:val="22"/>
                <w:lang w:bidi="x-none"/>
              </w:rPr>
              <w:t>University of Califor</w:t>
            </w:r>
            <w:r w:rsidR="00016D61" w:rsidRPr="00AB639A">
              <w:rPr>
                <w:rFonts w:ascii="Arial" w:hAnsi="Arial" w:cs="Arial"/>
                <w:sz w:val="22"/>
                <w:szCs w:val="22"/>
                <w:lang w:bidi="x-none"/>
              </w:rPr>
              <w:t>n</w:t>
            </w:r>
            <w:r w:rsidRPr="00AB639A">
              <w:rPr>
                <w:rFonts w:ascii="Arial" w:hAnsi="Arial" w:cs="Arial"/>
                <w:sz w:val="22"/>
                <w:szCs w:val="22"/>
                <w:lang w:bidi="x-none"/>
              </w:rPr>
              <w:t xml:space="preserve">ia, San Diego </w:t>
            </w:r>
            <w:proofErr w:type="spellStart"/>
            <w:r w:rsidRPr="00AB639A">
              <w:rPr>
                <w:rFonts w:ascii="Arial" w:hAnsi="Arial" w:cs="Arial"/>
                <w:sz w:val="22"/>
                <w:szCs w:val="22"/>
                <w:lang w:bidi="x-none"/>
              </w:rPr>
              <w:t>Revelle</w:t>
            </w:r>
            <w:proofErr w:type="spellEnd"/>
            <w:r w:rsidRPr="00AB639A">
              <w:rPr>
                <w:rFonts w:ascii="Arial" w:hAnsi="Arial" w:cs="Arial"/>
                <w:sz w:val="22"/>
                <w:szCs w:val="22"/>
                <w:lang w:bidi="x-none"/>
              </w:rPr>
              <w:t xml:space="preserve"> College</w:t>
            </w:r>
          </w:p>
        </w:tc>
      </w:tr>
      <w:tr w:rsidR="000F0588" w:rsidRPr="00AB639A" w14:paraId="177A6024" w14:textId="77777777" w:rsidTr="00F32B1F">
        <w:tc>
          <w:tcPr>
            <w:tcW w:w="1260" w:type="dxa"/>
          </w:tcPr>
          <w:p w14:paraId="66E565C7" w14:textId="62737E14" w:rsidR="000F0588" w:rsidRPr="00AB639A" w:rsidRDefault="00B27EEE" w:rsidP="000F0588">
            <w:pPr>
              <w:widowControl w:val="0"/>
              <w:rPr>
                <w:rFonts w:ascii="Arial" w:hAnsi="Arial" w:cs="Arial"/>
                <w:sz w:val="22"/>
                <w:szCs w:val="22"/>
                <w:lang w:bidi="x-none"/>
              </w:rPr>
            </w:pPr>
            <w:r w:rsidRPr="00AB639A">
              <w:rPr>
                <w:rFonts w:ascii="Arial" w:hAnsi="Arial" w:cs="Arial"/>
                <w:sz w:val="22"/>
                <w:szCs w:val="22"/>
                <w:lang w:bidi="x-none"/>
              </w:rPr>
              <w:lastRenderedPageBreak/>
              <w:t>1992</w:t>
            </w:r>
          </w:p>
        </w:tc>
        <w:tc>
          <w:tcPr>
            <w:tcW w:w="5130" w:type="dxa"/>
          </w:tcPr>
          <w:p w14:paraId="097E6707" w14:textId="0E26B990" w:rsidR="000F0588" w:rsidRPr="00AB639A" w:rsidRDefault="00B27EEE" w:rsidP="000F0588">
            <w:pPr>
              <w:widowControl w:val="0"/>
              <w:rPr>
                <w:rFonts w:ascii="Arial" w:hAnsi="Arial" w:cs="Arial"/>
                <w:sz w:val="22"/>
                <w:szCs w:val="22"/>
                <w:lang w:bidi="x-none"/>
              </w:rPr>
            </w:pPr>
            <w:r w:rsidRPr="00AB639A">
              <w:rPr>
                <w:rFonts w:ascii="Arial" w:hAnsi="Arial" w:cs="Arial"/>
                <w:sz w:val="22"/>
                <w:szCs w:val="22"/>
                <w:lang w:bidi="x-none"/>
              </w:rPr>
              <w:t>Graduate Program Excellence in Tea</w:t>
            </w:r>
            <w:r w:rsidR="00D2468D" w:rsidRPr="00AB639A">
              <w:rPr>
                <w:rFonts w:ascii="Arial" w:hAnsi="Arial" w:cs="Arial"/>
                <w:sz w:val="22"/>
                <w:szCs w:val="22"/>
                <w:lang w:bidi="x-none"/>
              </w:rPr>
              <w:t xml:space="preserve">ching </w:t>
            </w:r>
            <w:r w:rsidRPr="00AB639A">
              <w:rPr>
                <w:rFonts w:ascii="Arial" w:hAnsi="Arial" w:cs="Arial"/>
                <w:sz w:val="22"/>
                <w:szCs w:val="22"/>
                <w:lang w:bidi="x-none"/>
              </w:rPr>
              <w:t>Award</w:t>
            </w:r>
          </w:p>
        </w:tc>
        <w:tc>
          <w:tcPr>
            <w:tcW w:w="4230" w:type="dxa"/>
          </w:tcPr>
          <w:p w14:paraId="514321F4" w14:textId="7B5A485C" w:rsidR="000F0588" w:rsidRPr="00AB639A" w:rsidRDefault="00B27EEE" w:rsidP="0025465A">
            <w:pPr>
              <w:widowControl w:val="0"/>
              <w:ind w:right="136"/>
              <w:rPr>
                <w:rFonts w:ascii="Arial" w:hAnsi="Arial" w:cs="Arial"/>
                <w:sz w:val="22"/>
                <w:szCs w:val="22"/>
                <w:lang w:bidi="x-none"/>
              </w:rPr>
            </w:pPr>
            <w:r w:rsidRPr="00AB639A">
              <w:rPr>
                <w:rFonts w:ascii="Arial" w:hAnsi="Arial" w:cs="Arial"/>
                <w:sz w:val="22"/>
                <w:szCs w:val="22"/>
                <w:lang w:bidi="x-none"/>
              </w:rPr>
              <w:t xml:space="preserve">Oregon Health </w:t>
            </w:r>
            <w:r w:rsidR="0025465A" w:rsidRPr="00AB639A">
              <w:rPr>
                <w:rFonts w:ascii="Arial" w:hAnsi="Arial" w:cs="Arial"/>
                <w:sz w:val="22"/>
                <w:szCs w:val="22"/>
                <w:lang w:bidi="x-none"/>
              </w:rPr>
              <w:t>&amp;</w:t>
            </w:r>
            <w:r w:rsidRPr="00AB639A">
              <w:rPr>
                <w:rFonts w:ascii="Arial" w:hAnsi="Arial" w:cs="Arial"/>
                <w:sz w:val="22"/>
                <w:szCs w:val="22"/>
                <w:lang w:bidi="x-none"/>
              </w:rPr>
              <w:t xml:space="preserve"> Science University</w:t>
            </w:r>
          </w:p>
        </w:tc>
      </w:tr>
      <w:tr w:rsidR="00B27EEE" w:rsidRPr="00AB639A" w14:paraId="3632D4F5" w14:textId="77777777" w:rsidTr="00F32B1F">
        <w:tc>
          <w:tcPr>
            <w:tcW w:w="1260" w:type="dxa"/>
          </w:tcPr>
          <w:p w14:paraId="4CC6F807" w14:textId="401FFF34" w:rsidR="00B27EEE" w:rsidRPr="00AB639A" w:rsidRDefault="00B27EEE" w:rsidP="000F0588">
            <w:pPr>
              <w:widowControl w:val="0"/>
              <w:rPr>
                <w:rFonts w:ascii="Arial" w:hAnsi="Arial" w:cs="Arial"/>
                <w:sz w:val="22"/>
                <w:szCs w:val="22"/>
                <w:lang w:bidi="x-none"/>
              </w:rPr>
            </w:pPr>
            <w:r w:rsidRPr="00AB639A">
              <w:rPr>
                <w:rFonts w:ascii="Arial" w:hAnsi="Arial" w:cs="Arial"/>
                <w:sz w:val="22"/>
                <w:szCs w:val="22"/>
                <w:lang w:bidi="x-none"/>
              </w:rPr>
              <w:t>1993</w:t>
            </w:r>
          </w:p>
        </w:tc>
        <w:tc>
          <w:tcPr>
            <w:tcW w:w="5130" w:type="dxa"/>
          </w:tcPr>
          <w:p w14:paraId="0826122B" w14:textId="05214461" w:rsidR="00B27EEE" w:rsidRPr="00AB639A" w:rsidRDefault="00B27EEE" w:rsidP="000F0588">
            <w:pPr>
              <w:widowControl w:val="0"/>
              <w:ind w:right="-130"/>
              <w:rPr>
                <w:rFonts w:ascii="Arial" w:hAnsi="Arial" w:cs="Arial"/>
                <w:sz w:val="22"/>
                <w:szCs w:val="22"/>
                <w:lang w:bidi="x-none"/>
              </w:rPr>
            </w:pPr>
            <w:r w:rsidRPr="00AB639A">
              <w:rPr>
                <w:rFonts w:ascii="Arial" w:hAnsi="Arial" w:cs="Arial"/>
                <w:sz w:val="22"/>
                <w:szCs w:val="22"/>
                <w:lang w:bidi="x-none"/>
              </w:rPr>
              <w:t>Graduate Program Excellence in Teaching Award</w:t>
            </w:r>
          </w:p>
        </w:tc>
        <w:tc>
          <w:tcPr>
            <w:tcW w:w="4230" w:type="dxa"/>
          </w:tcPr>
          <w:p w14:paraId="3793A522" w14:textId="146C5793" w:rsidR="00B27EEE" w:rsidRPr="00AB639A" w:rsidRDefault="00B27EEE" w:rsidP="000F0588">
            <w:pPr>
              <w:widowControl w:val="0"/>
              <w:ind w:right="136"/>
              <w:rPr>
                <w:rFonts w:ascii="Arial" w:hAnsi="Arial" w:cs="Arial"/>
                <w:sz w:val="22"/>
                <w:szCs w:val="22"/>
                <w:lang w:bidi="x-none"/>
              </w:rPr>
            </w:pPr>
            <w:r w:rsidRPr="00AB639A">
              <w:rPr>
                <w:rFonts w:ascii="Arial" w:hAnsi="Arial" w:cs="Arial"/>
                <w:sz w:val="22"/>
                <w:szCs w:val="22"/>
                <w:lang w:bidi="x-none"/>
              </w:rPr>
              <w:t xml:space="preserve">Oregon Health </w:t>
            </w:r>
            <w:r w:rsidR="0025465A" w:rsidRPr="00AB639A">
              <w:rPr>
                <w:rFonts w:ascii="Arial" w:hAnsi="Arial" w:cs="Arial"/>
                <w:sz w:val="22"/>
                <w:szCs w:val="22"/>
                <w:lang w:bidi="x-none"/>
              </w:rPr>
              <w:t>&amp;</w:t>
            </w:r>
            <w:r w:rsidRPr="00AB639A">
              <w:rPr>
                <w:rFonts w:ascii="Arial" w:hAnsi="Arial" w:cs="Arial"/>
                <w:sz w:val="22"/>
                <w:szCs w:val="22"/>
                <w:lang w:bidi="x-none"/>
              </w:rPr>
              <w:t>Science University</w:t>
            </w:r>
          </w:p>
        </w:tc>
      </w:tr>
      <w:tr w:rsidR="00B27EEE" w:rsidRPr="00AB639A" w14:paraId="5654B7DC" w14:textId="77777777" w:rsidTr="00F32B1F">
        <w:tc>
          <w:tcPr>
            <w:tcW w:w="1260" w:type="dxa"/>
          </w:tcPr>
          <w:p w14:paraId="01561872" w14:textId="3993D76D" w:rsidR="00B27EEE" w:rsidRPr="00AB639A" w:rsidRDefault="00B27EEE" w:rsidP="000F0588">
            <w:pPr>
              <w:widowControl w:val="0"/>
              <w:rPr>
                <w:rFonts w:ascii="Arial" w:hAnsi="Arial" w:cs="Arial"/>
                <w:sz w:val="22"/>
                <w:szCs w:val="22"/>
                <w:lang w:bidi="x-none"/>
              </w:rPr>
            </w:pPr>
            <w:r w:rsidRPr="00AB639A">
              <w:rPr>
                <w:rFonts w:ascii="Arial" w:hAnsi="Arial" w:cs="Arial"/>
                <w:sz w:val="22"/>
                <w:szCs w:val="22"/>
                <w:lang w:bidi="x-none"/>
              </w:rPr>
              <w:t>1995</w:t>
            </w:r>
          </w:p>
        </w:tc>
        <w:tc>
          <w:tcPr>
            <w:tcW w:w="5130" w:type="dxa"/>
          </w:tcPr>
          <w:p w14:paraId="5EF46BFC" w14:textId="5FFC99DA" w:rsidR="00B27EEE" w:rsidRPr="00AB639A" w:rsidRDefault="00B27EEE" w:rsidP="000F0588">
            <w:pPr>
              <w:widowControl w:val="0"/>
              <w:ind w:right="-130"/>
              <w:rPr>
                <w:rFonts w:ascii="Arial" w:hAnsi="Arial" w:cs="Arial"/>
                <w:sz w:val="22"/>
                <w:szCs w:val="22"/>
                <w:lang w:bidi="x-none"/>
              </w:rPr>
            </w:pPr>
            <w:r w:rsidRPr="00AB639A">
              <w:rPr>
                <w:rFonts w:ascii="Arial" w:hAnsi="Arial" w:cs="Arial"/>
                <w:sz w:val="22"/>
                <w:szCs w:val="22"/>
                <w:lang w:bidi="x-none"/>
              </w:rPr>
              <w:t>Graduate Program Excellence in Teaching Award</w:t>
            </w:r>
          </w:p>
        </w:tc>
        <w:tc>
          <w:tcPr>
            <w:tcW w:w="4230" w:type="dxa"/>
          </w:tcPr>
          <w:p w14:paraId="61DF8095" w14:textId="765D4E87" w:rsidR="00B27EEE" w:rsidRPr="00AB639A" w:rsidRDefault="00B27EEE" w:rsidP="000F0588">
            <w:pPr>
              <w:widowControl w:val="0"/>
              <w:ind w:right="136"/>
              <w:rPr>
                <w:rFonts w:ascii="Arial" w:hAnsi="Arial" w:cs="Arial"/>
                <w:sz w:val="22"/>
                <w:szCs w:val="22"/>
                <w:lang w:bidi="x-none"/>
              </w:rPr>
            </w:pPr>
            <w:r w:rsidRPr="00AB639A">
              <w:rPr>
                <w:rFonts w:ascii="Arial" w:hAnsi="Arial" w:cs="Arial"/>
                <w:sz w:val="22"/>
                <w:szCs w:val="22"/>
                <w:lang w:bidi="x-none"/>
              </w:rPr>
              <w:t xml:space="preserve">Oregon Health </w:t>
            </w:r>
            <w:r w:rsidR="0025465A" w:rsidRPr="00AB639A">
              <w:rPr>
                <w:rFonts w:ascii="Arial" w:hAnsi="Arial" w:cs="Arial"/>
                <w:sz w:val="22"/>
                <w:szCs w:val="22"/>
                <w:lang w:bidi="x-none"/>
              </w:rPr>
              <w:t>&amp;</w:t>
            </w:r>
            <w:r w:rsidRPr="00AB639A">
              <w:rPr>
                <w:rFonts w:ascii="Arial" w:hAnsi="Arial" w:cs="Arial"/>
                <w:sz w:val="22"/>
                <w:szCs w:val="22"/>
                <w:lang w:bidi="x-none"/>
              </w:rPr>
              <w:t xml:space="preserve"> Science University</w:t>
            </w:r>
          </w:p>
        </w:tc>
      </w:tr>
      <w:tr w:rsidR="0025465A" w:rsidRPr="00AB639A" w14:paraId="547D0219" w14:textId="77777777" w:rsidTr="00F32B1F">
        <w:tc>
          <w:tcPr>
            <w:tcW w:w="1260" w:type="dxa"/>
          </w:tcPr>
          <w:p w14:paraId="0EB737F8" w14:textId="0F21499C" w:rsidR="0025465A" w:rsidRPr="00AB639A" w:rsidRDefault="0025465A" w:rsidP="000F0588">
            <w:pPr>
              <w:widowControl w:val="0"/>
              <w:rPr>
                <w:rFonts w:ascii="Arial" w:hAnsi="Arial" w:cs="Arial"/>
                <w:sz w:val="22"/>
                <w:szCs w:val="22"/>
                <w:lang w:bidi="x-none"/>
              </w:rPr>
            </w:pPr>
            <w:r w:rsidRPr="00AB639A">
              <w:rPr>
                <w:rFonts w:ascii="Arial" w:hAnsi="Arial" w:cs="Arial"/>
                <w:sz w:val="22"/>
                <w:szCs w:val="22"/>
                <w:lang w:bidi="x-none"/>
              </w:rPr>
              <w:t>1998</w:t>
            </w:r>
          </w:p>
        </w:tc>
        <w:tc>
          <w:tcPr>
            <w:tcW w:w="5130" w:type="dxa"/>
          </w:tcPr>
          <w:p w14:paraId="25EAD56D" w14:textId="66FC74BC" w:rsidR="0025465A" w:rsidRPr="00AB639A" w:rsidRDefault="0025465A" w:rsidP="000F0588">
            <w:pPr>
              <w:widowControl w:val="0"/>
              <w:ind w:right="-130"/>
              <w:rPr>
                <w:rFonts w:ascii="Arial" w:hAnsi="Arial" w:cs="Arial"/>
                <w:sz w:val="22"/>
                <w:szCs w:val="22"/>
                <w:lang w:bidi="x-none"/>
              </w:rPr>
            </w:pPr>
            <w:r w:rsidRPr="00AB639A">
              <w:rPr>
                <w:rFonts w:ascii="Arial" w:hAnsi="Arial" w:cs="Arial"/>
                <w:sz w:val="22"/>
                <w:szCs w:val="22"/>
                <w:lang w:bidi="x-none"/>
              </w:rPr>
              <w:t>Graduate Program Excellence in Teaching Award</w:t>
            </w:r>
          </w:p>
        </w:tc>
        <w:tc>
          <w:tcPr>
            <w:tcW w:w="4230" w:type="dxa"/>
          </w:tcPr>
          <w:p w14:paraId="3D0A7025" w14:textId="00265A7E" w:rsidR="0025465A" w:rsidRPr="00AB639A" w:rsidRDefault="0025465A" w:rsidP="000F0588">
            <w:pPr>
              <w:widowControl w:val="0"/>
              <w:ind w:right="136"/>
              <w:rPr>
                <w:rFonts w:ascii="Arial" w:hAnsi="Arial" w:cs="Arial"/>
                <w:sz w:val="22"/>
                <w:szCs w:val="22"/>
                <w:lang w:bidi="x-none"/>
              </w:rPr>
            </w:pPr>
            <w:r w:rsidRPr="00AB639A">
              <w:rPr>
                <w:rFonts w:ascii="Arial" w:hAnsi="Arial" w:cs="Arial"/>
                <w:sz w:val="22"/>
                <w:szCs w:val="22"/>
                <w:lang w:bidi="x-none"/>
              </w:rPr>
              <w:t>Oregon Health &amp; Science University</w:t>
            </w:r>
          </w:p>
        </w:tc>
      </w:tr>
      <w:tr w:rsidR="0025465A" w:rsidRPr="00AB639A" w14:paraId="24CB7AD6" w14:textId="77777777" w:rsidTr="00F32B1F">
        <w:tc>
          <w:tcPr>
            <w:tcW w:w="1260" w:type="dxa"/>
          </w:tcPr>
          <w:p w14:paraId="0D13AC11" w14:textId="2D341EA3" w:rsidR="0025465A" w:rsidRPr="00AB639A" w:rsidRDefault="0025465A" w:rsidP="000F0588">
            <w:pPr>
              <w:widowControl w:val="0"/>
              <w:rPr>
                <w:rFonts w:ascii="Arial" w:hAnsi="Arial" w:cs="Arial"/>
                <w:sz w:val="22"/>
                <w:szCs w:val="22"/>
                <w:lang w:bidi="x-none"/>
              </w:rPr>
            </w:pPr>
            <w:r w:rsidRPr="00AB639A">
              <w:rPr>
                <w:rFonts w:ascii="Arial" w:hAnsi="Arial" w:cs="Arial"/>
                <w:sz w:val="22"/>
                <w:szCs w:val="22"/>
                <w:lang w:bidi="x-none"/>
              </w:rPr>
              <w:t>2003</w:t>
            </w:r>
          </w:p>
        </w:tc>
        <w:tc>
          <w:tcPr>
            <w:tcW w:w="5130" w:type="dxa"/>
          </w:tcPr>
          <w:p w14:paraId="46BCB01D" w14:textId="0C8E2DA2" w:rsidR="0025465A" w:rsidRPr="00AB639A" w:rsidRDefault="0025465A" w:rsidP="000F0588">
            <w:pPr>
              <w:widowControl w:val="0"/>
              <w:ind w:right="-130"/>
              <w:rPr>
                <w:rFonts w:ascii="Arial" w:hAnsi="Arial" w:cs="Arial"/>
                <w:sz w:val="22"/>
                <w:szCs w:val="22"/>
                <w:lang w:bidi="x-none"/>
              </w:rPr>
            </w:pPr>
            <w:r w:rsidRPr="00AB639A">
              <w:rPr>
                <w:rFonts w:ascii="Arial" w:hAnsi="Arial" w:cs="Arial"/>
                <w:sz w:val="22"/>
                <w:szCs w:val="22"/>
                <w:lang w:bidi="x-none"/>
              </w:rPr>
              <w:t>Graduate Program Excellence in Teaching Award</w:t>
            </w:r>
          </w:p>
        </w:tc>
        <w:tc>
          <w:tcPr>
            <w:tcW w:w="4230" w:type="dxa"/>
          </w:tcPr>
          <w:p w14:paraId="4FBD1B41" w14:textId="37A9F18A" w:rsidR="0025465A" w:rsidRPr="00AB639A" w:rsidRDefault="0025465A" w:rsidP="000F0588">
            <w:pPr>
              <w:widowControl w:val="0"/>
              <w:ind w:right="136"/>
              <w:rPr>
                <w:rFonts w:ascii="Arial" w:hAnsi="Arial" w:cs="Arial"/>
                <w:sz w:val="22"/>
                <w:szCs w:val="22"/>
                <w:lang w:bidi="x-none"/>
              </w:rPr>
            </w:pPr>
            <w:r w:rsidRPr="00AB639A">
              <w:rPr>
                <w:rFonts w:ascii="Arial" w:hAnsi="Arial" w:cs="Arial"/>
                <w:sz w:val="22"/>
                <w:szCs w:val="22"/>
                <w:lang w:bidi="x-none"/>
              </w:rPr>
              <w:t>Oregon Health &amp; Science University</w:t>
            </w:r>
          </w:p>
        </w:tc>
      </w:tr>
      <w:tr w:rsidR="00886593" w:rsidRPr="00AB639A" w14:paraId="0C2DDEF6" w14:textId="77777777" w:rsidTr="00F32B1F">
        <w:tc>
          <w:tcPr>
            <w:tcW w:w="1260" w:type="dxa"/>
          </w:tcPr>
          <w:p w14:paraId="1C722A42" w14:textId="56CF34D2" w:rsidR="00886593" w:rsidRPr="00AB639A" w:rsidRDefault="00886593" w:rsidP="000F0588">
            <w:pPr>
              <w:widowControl w:val="0"/>
              <w:rPr>
                <w:rFonts w:ascii="Arial" w:hAnsi="Arial" w:cs="Arial"/>
                <w:sz w:val="22"/>
                <w:szCs w:val="22"/>
                <w:lang w:bidi="x-none"/>
              </w:rPr>
            </w:pPr>
            <w:r w:rsidRPr="00AB639A">
              <w:rPr>
                <w:rFonts w:ascii="Arial" w:hAnsi="Arial" w:cs="Arial"/>
                <w:sz w:val="22"/>
                <w:szCs w:val="22"/>
                <w:lang w:bidi="x-none"/>
              </w:rPr>
              <w:t>2013</w:t>
            </w:r>
          </w:p>
        </w:tc>
        <w:tc>
          <w:tcPr>
            <w:tcW w:w="5130" w:type="dxa"/>
          </w:tcPr>
          <w:p w14:paraId="62CBE30B" w14:textId="72A0699F" w:rsidR="00886593" w:rsidRPr="00AB639A" w:rsidRDefault="00886593" w:rsidP="00886593">
            <w:pPr>
              <w:widowControl w:val="0"/>
              <w:ind w:right="-130"/>
              <w:rPr>
                <w:rFonts w:ascii="Arial" w:hAnsi="Arial" w:cs="Arial"/>
                <w:sz w:val="22"/>
                <w:szCs w:val="22"/>
                <w:lang w:bidi="x-none"/>
              </w:rPr>
            </w:pPr>
            <w:r w:rsidRPr="00AB639A">
              <w:rPr>
                <w:rFonts w:ascii="Arial" w:hAnsi="Arial" w:cs="Arial"/>
                <w:sz w:val="22"/>
                <w:szCs w:val="22"/>
                <w:lang w:bidi="x-none"/>
              </w:rPr>
              <w:t xml:space="preserve">Elected Fellow </w:t>
            </w:r>
          </w:p>
        </w:tc>
        <w:tc>
          <w:tcPr>
            <w:tcW w:w="4230" w:type="dxa"/>
          </w:tcPr>
          <w:p w14:paraId="42D1F842" w14:textId="189463B3" w:rsidR="00886593" w:rsidRPr="00AB639A" w:rsidRDefault="00886593" w:rsidP="000F0588">
            <w:pPr>
              <w:widowControl w:val="0"/>
              <w:ind w:right="136"/>
              <w:rPr>
                <w:rFonts w:ascii="Arial" w:hAnsi="Arial" w:cs="Arial"/>
                <w:sz w:val="22"/>
                <w:szCs w:val="22"/>
                <w:lang w:bidi="x-none"/>
              </w:rPr>
            </w:pPr>
            <w:r w:rsidRPr="00AB639A">
              <w:rPr>
                <w:rFonts w:ascii="Arial" w:hAnsi="Arial" w:cs="Arial"/>
                <w:sz w:val="22"/>
                <w:szCs w:val="22"/>
                <w:lang w:bidi="x-none"/>
              </w:rPr>
              <w:t>American Association for the Advancement of Science (AAAS)</w:t>
            </w:r>
          </w:p>
        </w:tc>
      </w:tr>
    </w:tbl>
    <w:p w14:paraId="2F7408EE" w14:textId="589BA4EA" w:rsidR="000F0588" w:rsidRPr="00AB639A" w:rsidRDefault="00D160B3" w:rsidP="000F0588">
      <w:pPr>
        <w:widowControl w:val="0"/>
        <w:rPr>
          <w:rFonts w:ascii="Arial" w:hAnsi="Arial"/>
          <w:sz w:val="22"/>
          <w:szCs w:val="22"/>
        </w:rPr>
      </w:pPr>
      <w:r w:rsidRPr="00AB639A">
        <w:rPr>
          <w:rFonts w:ascii="Arial" w:hAnsi="Arial"/>
          <w:sz w:val="22"/>
          <w:szCs w:val="22"/>
        </w:rPr>
        <w:tab/>
      </w:r>
      <w:r w:rsidRPr="00AB639A">
        <w:rPr>
          <w:rFonts w:ascii="Arial" w:hAnsi="Arial"/>
          <w:sz w:val="22"/>
          <w:szCs w:val="22"/>
        </w:rPr>
        <w:tab/>
      </w:r>
    </w:p>
    <w:p w14:paraId="11876CC1" w14:textId="77777777" w:rsidR="000F0588" w:rsidRPr="00AB639A" w:rsidRDefault="000F0588" w:rsidP="000F0588">
      <w:pPr>
        <w:widowControl w:val="0"/>
        <w:shd w:val="clear" w:color="auto" w:fill="E6E6E6"/>
        <w:ind w:left="-360" w:right="-306"/>
        <w:rPr>
          <w:rFonts w:ascii="Arial" w:hAnsi="Arial"/>
          <w:b/>
          <w:sz w:val="22"/>
          <w:szCs w:val="22"/>
        </w:rPr>
      </w:pPr>
      <w:r w:rsidRPr="00AB639A">
        <w:rPr>
          <w:rFonts w:ascii="Arial" w:hAnsi="Arial"/>
          <w:b/>
          <w:sz w:val="22"/>
          <w:szCs w:val="22"/>
        </w:rPr>
        <w:t>IV.  PROFESSIONAL ACTIVITIES</w:t>
      </w:r>
    </w:p>
    <w:p w14:paraId="1363D6DF" w14:textId="77777777" w:rsidR="000F0588" w:rsidRPr="00AB639A" w:rsidRDefault="000F0588" w:rsidP="000F0588">
      <w:pPr>
        <w:widowControl w:val="0"/>
        <w:ind w:left="-360" w:right="-306"/>
        <w:rPr>
          <w:rFonts w:ascii="Arial" w:hAnsi="Arial"/>
          <w:b/>
          <w:sz w:val="22"/>
          <w:szCs w:val="22"/>
        </w:rPr>
      </w:pPr>
    </w:p>
    <w:tbl>
      <w:tblPr>
        <w:tblW w:w="10620" w:type="dxa"/>
        <w:tblInd w:w="108" w:type="dxa"/>
        <w:tblLook w:val="0000" w:firstRow="0" w:lastRow="0" w:firstColumn="0" w:lastColumn="0" w:noHBand="0" w:noVBand="0"/>
      </w:tblPr>
      <w:tblGrid>
        <w:gridCol w:w="1612"/>
        <w:gridCol w:w="5225"/>
        <w:gridCol w:w="3783"/>
      </w:tblGrid>
      <w:tr w:rsidR="00ED489D" w:rsidRPr="00AB639A" w14:paraId="4951E10E" w14:textId="77777777" w:rsidTr="00AA10C4">
        <w:trPr>
          <w:trHeight w:val="324"/>
        </w:trPr>
        <w:tc>
          <w:tcPr>
            <w:tcW w:w="10620" w:type="dxa"/>
            <w:gridSpan w:val="3"/>
          </w:tcPr>
          <w:p w14:paraId="033953D6" w14:textId="1BC01080" w:rsidR="00ED489D" w:rsidRPr="00AB639A" w:rsidRDefault="00ED489D" w:rsidP="009D1350">
            <w:pPr>
              <w:widowControl w:val="0"/>
              <w:ind w:left="-108"/>
              <w:rPr>
                <w:rFonts w:ascii="Arial" w:hAnsi="Arial"/>
                <w:b/>
                <w:sz w:val="22"/>
                <w:szCs w:val="22"/>
                <w:u w:val="single"/>
                <w:lang w:bidi="x-none"/>
              </w:rPr>
            </w:pPr>
            <w:r w:rsidRPr="00AB639A">
              <w:rPr>
                <w:rFonts w:ascii="Arial" w:hAnsi="Arial"/>
                <w:b/>
                <w:sz w:val="22"/>
                <w:szCs w:val="22"/>
                <w:u w:val="single"/>
                <w:lang w:bidi="x-none"/>
              </w:rPr>
              <w:t>Ext</w:t>
            </w:r>
            <w:r w:rsidR="00A44E73" w:rsidRPr="00AB639A">
              <w:rPr>
                <w:rFonts w:ascii="Arial" w:hAnsi="Arial"/>
                <w:b/>
                <w:sz w:val="22"/>
                <w:szCs w:val="22"/>
                <w:u w:val="single"/>
                <w:lang w:bidi="x-none"/>
              </w:rPr>
              <w:t>ernal Scientific Advisory Board Membership</w:t>
            </w:r>
          </w:p>
        </w:tc>
      </w:tr>
      <w:tr w:rsidR="00AA10C4" w:rsidRPr="00AB639A" w14:paraId="58522D0B" w14:textId="77777777" w:rsidTr="00AA10C4">
        <w:tc>
          <w:tcPr>
            <w:tcW w:w="1612" w:type="dxa"/>
          </w:tcPr>
          <w:p w14:paraId="71896F55" w14:textId="6FED1272" w:rsidR="00ED489D" w:rsidRPr="00AB639A" w:rsidRDefault="00AA3FA2" w:rsidP="00AA10C4">
            <w:pPr>
              <w:widowControl w:val="0"/>
              <w:ind w:right="-116"/>
              <w:rPr>
                <w:b/>
                <w:sz w:val="22"/>
                <w:szCs w:val="22"/>
                <w:lang w:bidi="x-none"/>
              </w:rPr>
            </w:pPr>
            <w:r w:rsidRPr="00AB639A">
              <w:rPr>
                <w:rFonts w:ascii="Arial" w:hAnsi="Arial"/>
                <w:b/>
                <w:sz w:val="22"/>
                <w:szCs w:val="22"/>
                <w:lang w:bidi="x-none"/>
              </w:rPr>
              <w:t>Year(s)</w:t>
            </w:r>
          </w:p>
        </w:tc>
        <w:tc>
          <w:tcPr>
            <w:tcW w:w="5225" w:type="dxa"/>
          </w:tcPr>
          <w:p w14:paraId="40810C1C" w14:textId="42861798" w:rsidR="00ED489D" w:rsidRPr="00AB639A" w:rsidRDefault="00AA3FA2" w:rsidP="00AA3FA2">
            <w:pPr>
              <w:widowControl w:val="0"/>
              <w:ind w:left="-100"/>
              <w:jc w:val="center"/>
              <w:rPr>
                <w:b/>
                <w:sz w:val="22"/>
                <w:szCs w:val="22"/>
                <w:lang w:bidi="x-none"/>
              </w:rPr>
            </w:pPr>
            <w:r w:rsidRPr="00AB639A">
              <w:rPr>
                <w:rFonts w:ascii="Arial" w:hAnsi="Arial"/>
                <w:b/>
                <w:sz w:val="22"/>
                <w:szCs w:val="22"/>
                <w:lang w:bidi="x-none"/>
              </w:rPr>
              <w:t>Role</w:t>
            </w:r>
          </w:p>
        </w:tc>
        <w:tc>
          <w:tcPr>
            <w:tcW w:w="3783" w:type="dxa"/>
          </w:tcPr>
          <w:p w14:paraId="582681E6" w14:textId="25D309FC" w:rsidR="00ED489D" w:rsidRPr="00AB639A" w:rsidRDefault="00AA3FA2" w:rsidP="00AA3FA2">
            <w:pPr>
              <w:widowControl w:val="0"/>
              <w:jc w:val="center"/>
              <w:rPr>
                <w:b/>
                <w:sz w:val="22"/>
                <w:szCs w:val="22"/>
                <w:lang w:bidi="x-none"/>
              </w:rPr>
            </w:pPr>
            <w:r w:rsidRPr="00AB639A">
              <w:rPr>
                <w:rFonts w:ascii="Arial" w:hAnsi="Arial"/>
                <w:b/>
                <w:sz w:val="22"/>
                <w:szCs w:val="22"/>
                <w:lang w:bidi="x-none"/>
              </w:rPr>
              <w:t>Activity</w:t>
            </w:r>
          </w:p>
        </w:tc>
      </w:tr>
      <w:tr w:rsidR="00AA10C4" w:rsidRPr="00AB639A" w14:paraId="11F86033" w14:textId="77777777" w:rsidTr="00AA10C4">
        <w:trPr>
          <w:trHeight w:val="279"/>
        </w:trPr>
        <w:tc>
          <w:tcPr>
            <w:tcW w:w="1612" w:type="dxa"/>
          </w:tcPr>
          <w:p w14:paraId="6396ECB0" w14:textId="4672FD19" w:rsidR="00ED489D" w:rsidRPr="00AB639A" w:rsidRDefault="00ED489D" w:rsidP="000F0588">
            <w:pPr>
              <w:widowControl w:val="0"/>
              <w:ind w:right="-116"/>
              <w:rPr>
                <w:rFonts w:ascii="Arial" w:hAnsi="Arial" w:cs="Arial"/>
                <w:sz w:val="22"/>
                <w:szCs w:val="22"/>
                <w:lang w:bidi="x-none"/>
              </w:rPr>
            </w:pPr>
          </w:p>
        </w:tc>
        <w:tc>
          <w:tcPr>
            <w:tcW w:w="5225" w:type="dxa"/>
          </w:tcPr>
          <w:p w14:paraId="30031925" w14:textId="1260F3F8" w:rsidR="00ED489D" w:rsidRPr="00AB639A" w:rsidRDefault="00ED489D" w:rsidP="00FC059D">
            <w:pPr>
              <w:widowControl w:val="0"/>
              <w:ind w:left="-100"/>
              <w:jc w:val="center"/>
              <w:rPr>
                <w:rFonts w:ascii="Arial" w:hAnsi="Arial" w:cs="Arial"/>
                <w:sz w:val="22"/>
                <w:szCs w:val="22"/>
                <w:lang w:bidi="x-none"/>
              </w:rPr>
            </w:pPr>
          </w:p>
        </w:tc>
        <w:tc>
          <w:tcPr>
            <w:tcW w:w="3783" w:type="dxa"/>
          </w:tcPr>
          <w:p w14:paraId="4BE7AD83" w14:textId="2C32BF79" w:rsidR="00A44E73" w:rsidRPr="00AB639A" w:rsidRDefault="00A44E73" w:rsidP="002C2687">
            <w:pPr>
              <w:widowControl w:val="0"/>
              <w:jc w:val="both"/>
              <w:rPr>
                <w:rFonts w:ascii="Arial" w:hAnsi="Arial"/>
                <w:sz w:val="22"/>
                <w:szCs w:val="22"/>
                <w:lang w:bidi="x-none"/>
              </w:rPr>
            </w:pPr>
          </w:p>
        </w:tc>
      </w:tr>
      <w:tr w:rsidR="00AA10C4" w:rsidRPr="00AB639A" w14:paraId="216C4439" w14:textId="77777777" w:rsidTr="00AA10C4">
        <w:trPr>
          <w:trHeight w:val="549"/>
        </w:trPr>
        <w:tc>
          <w:tcPr>
            <w:tcW w:w="1612" w:type="dxa"/>
          </w:tcPr>
          <w:p w14:paraId="342D0EC0" w14:textId="3A570B8B" w:rsidR="00A44E73" w:rsidRPr="00AB639A" w:rsidRDefault="00E91CA7" w:rsidP="000F0588">
            <w:pPr>
              <w:widowControl w:val="0"/>
              <w:ind w:right="-116"/>
              <w:rPr>
                <w:rFonts w:ascii="Arial" w:hAnsi="Arial"/>
                <w:sz w:val="22"/>
                <w:szCs w:val="22"/>
                <w:lang w:bidi="x-none"/>
              </w:rPr>
            </w:pPr>
            <w:r w:rsidRPr="00AB639A">
              <w:rPr>
                <w:rFonts w:ascii="Arial" w:hAnsi="Arial" w:cs="Arial"/>
                <w:sz w:val="22"/>
                <w:szCs w:val="22"/>
                <w:lang w:bidi="x-none"/>
              </w:rPr>
              <w:t>2011</w:t>
            </w:r>
            <w:r w:rsidR="00E06BFD" w:rsidRPr="00AB639A">
              <w:rPr>
                <w:rFonts w:ascii="Arial" w:hAnsi="Arial" w:cs="Arial"/>
                <w:sz w:val="22"/>
                <w:szCs w:val="22"/>
                <w:lang w:bidi="x-none"/>
              </w:rPr>
              <w:t>-2015</w:t>
            </w:r>
          </w:p>
        </w:tc>
        <w:tc>
          <w:tcPr>
            <w:tcW w:w="5225" w:type="dxa"/>
          </w:tcPr>
          <w:p w14:paraId="3F9BA33B" w14:textId="2C7C1D01" w:rsidR="00A44E73" w:rsidRPr="00AB639A" w:rsidRDefault="00E91CA7" w:rsidP="00AA10C4">
            <w:pPr>
              <w:widowControl w:val="0"/>
              <w:ind w:left="-100"/>
              <w:rPr>
                <w:rFonts w:ascii="Arial" w:hAnsi="Arial"/>
                <w:sz w:val="22"/>
                <w:szCs w:val="22"/>
                <w:lang w:bidi="x-none"/>
              </w:rPr>
            </w:pPr>
            <w:r w:rsidRPr="00AB639A">
              <w:rPr>
                <w:rFonts w:ascii="Arial" w:hAnsi="Arial" w:cs="Arial"/>
                <w:sz w:val="22"/>
                <w:szCs w:val="22"/>
                <w:lang w:bidi="x-none"/>
              </w:rPr>
              <w:t xml:space="preserve">Elected to the Board of Directors of the International </w:t>
            </w:r>
            <w:proofErr w:type="spellStart"/>
            <w:r w:rsidRPr="00AB639A">
              <w:rPr>
                <w:rFonts w:ascii="Arial" w:hAnsi="Arial" w:cs="Arial"/>
                <w:sz w:val="22"/>
                <w:szCs w:val="22"/>
                <w:lang w:bidi="x-none"/>
              </w:rPr>
              <w:t>Bioiron</w:t>
            </w:r>
            <w:proofErr w:type="spellEnd"/>
            <w:r w:rsidRPr="00AB639A">
              <w:rPr>
                <w:rFonts w:ascii="Arial" w:hAnsi="Arial" w:cs="Arial"/>
                <w:sz w:val="22"/>
                <w:szCs w:val="22"/>
                <w:lang w:bidi="x-none"/>
              </w:rPr>
              <w:t xml:space="preserve"> Society  </w:t>
            </w:r>
          </w:p>
        </w:tc>
        <w:tc>
          <w:tcPr>
            <w:tcW w:w="3783" w:type="dxa"/>
          </w:tcPr>
          <w:p w14:paraId="50D1F336" w14:textId="6FA3D5FF" w:rsidR="00A44E73" w:rsidRPr="00AB639A" w:rsidRDefault="00AA10C4" w:rsidP="002C2687">
            <w:pPr>
              <w:widowControl w:val="0"/>
              <w:jc w:val="both"/>
              <w:rPr>
                <w:rFonts w:ascii="Arial" w:hAnsi="Arial"/>
                <w:sz w:val="22"/>
                <w:szCs w:val="22"/>
                <w:lang w:bidi="x-none"/>
              </w:rPr>
            </w:pPr>
            <w:r w:rsidRPr="00AB639A">
              <w:rPr>
                <w:rFonts w:ascii="Arial" w:hAnsi="Arial"/>
                <w:sz w:val="22"/>
                <w:szCs w:val="22"/>
                <w:lang w:bidi="x-none"/>
              </w:rPr>
              <w:t>Decide venue and composition of inte</w:t>
            </w:r>
            <w:r w:rsidR="008D1776" w:rsidRPr="00AB639A">
              <w:rPr>
                <w:rFonts w:ascii="Arial" w:hAnsi="Arial"/>
                <w:sz w:val="22"/>
                <w:szCs w:val="22"/>
                <w:lang w:bidi="x-none"/>
              </w:rPr>
              <w:t>r</w:t>
            </w:r>
            <w:r w:rsidRPr="00AB639A">
              <w:rPr>
                <w:rFonts w:ascii="Arial" w:hAnsi="Arial"/>
                <w:sz w:val="22"/>
                <w:szCs w:val="22"/>
                <w:lang w:bidi="x-none"/>
              </w:rPr>
              <w:t>national meetings</w:t>
            </w:r>
          </w:p>
        </w:tc>
      </w:tr>
      <w:tr w:rsidR="00AA10C4" w:rsidRPr="00AB639A" w14:paraId="17A75DCA" w14:textId="77777777" w:rsidTr="00AA10C4">
        <w:trPr>
          <w:trHeight w:val="279"/>
        </w:trPr>
        <w:tc>
          <w:tcPr>
            <w:tcW w:w="1612" w:type="dxa"/>
          </w:tcPr>
          <w:p w14:paraId="3EB440ED" w14:textId="4930004C" w:rsidR="00AA10C4" w:rsidRPr="00AB639A" w:rsidRDefault="00AA10C4" w:rsidP="000F0588">
            <w:pPr>
              <w:widowControl w:val="0"/>
              <w:ind w:right="-116"/>
              <w:rPr>
                <w:rFonts w:ascii="Arial" w:hAnsi="Arial" w:cs="Arial"/>
                <w:sz w:val="22"/>
                <w:szCs w:val="22"/>
                <w:lang w:bidi="x-none"/>
              </w:rPr>
            </w:pPr>
            <w:r w:rsidRPr="00AB639A">
              <w:rPr>
                <w:rFonts w:ascii="Arial" w:hAnsi="Arial" w:cs="Arial"/>
                <w:sz w:val="22"/>
                <w:szCs w:val="22"/>
                <w:lang w:bidi="x-none"/>
              </w:rPr>
              <w:t>20</w:t>
            </w:r>
            <w:r w:rsidR="008D1776" w:rsidRPr="00AB639A">
              <w:rPr>
                <w:rFonts w:ascii="Arial" w:hAnsi="Arial" w:cs="Arial"/>
                <w:sz w:val="22"/>
                <w:szCs w:val="22"/>
                <w:lang w:bidi="x-none"/>
              </w:rPr>
              <w:t>09-</w:t>
            </w:r>
            <w:r w:rsidR="00384F9F">
              <w:rPr>
                <w:rFonts w:ascii="Arial" w:hAnsi="Arial" w:cs="Arial"/>
                <w:sz w:val="22"/>
                <w:szCs w:val="22"/>
                <w:lang w:bidi="x-none"/>
              </w:rPr>
              <w:t>2017</w:t>
            </w:r>
          </w:p>
        </w:tc>
        <w:tc>
          <w:tcPr>
            <w:tcW w:w="5225" w:type="dxa"/>
          </w:tcPr>
          <w:p w14:paraId="242B8C7B" w14:textId="6217CAA8" w:rsidR="00AA10C4" w:rsidRPr="00AB639A" w:rsidRDefault="00AA10C4" w:rsidP="00AA10C4">
            <w:pPr>
              <w:widowControl w:val="0"/>
              <w:ind w:left="-100"/>
              <w:rPr>
                <w:rFonts w:ascii="Arial" w:hAnsi="Arial" w:cs="Arial"/>
                <w:sz w:val="22"/>
                <w:szCs w:val="22"/>
                <w:lang w:bidi="x-none"/>
              </w:rPr>
            </w:pPr>
            <w:r w:rsidRPr="00AB639A">
              <w:rPr>
                <w:rFonts w:ascii="Arial" w:hAnsi="Arial" w:cs="Arial"/>
                <w:sz w:val="22"/>
                <w:szCs w:val="22"/>
                <w:lang w:bidi="x-none"/>
              </w:rPr>
              <w:t>Medical Research Foundation Council</w:t>
            </w:r>
          </w:p>
        </w:tc>
        <w:tc>
          <w:tcPr>
            <w:tcW w:w="3783" w:type="dxa"/>
          </w:tcPr>
          <w:p w14:paraId="35B90FFE" w14:textId="795000F4" w:rsidR="00AA10C4" w:rsidRPr="00AB639A" w:rsidRDefault="00AA10C4" w:rsidP="008D1776">
            <w:pPr>
              <w:widowControl w:val="0"/>
              <w:jc w:val="both"/>
              <w:rPr>
                <w:rFonts w:ascii="Arial" w:hAnsi="Arial"/>
                <w:sz w:val="22"/>
                <w:szCs w:val="22"/>
                <w:lang w:bidi="x-none"/>
              </w:rPr>
            </w:pPr>
            <w:r w:rsidRPr="00AB639A">
              <w:rPr>
                <w:rFonts w:ascii="Arial" w:hAnsi="Arial"/>
                <w:sz w:val="22"/>
                <w:szCs w:val="22"/>
                <w:lang w:bidi="x-none"/>
              </w:rPr>
              <w:t>Make final funding de</w:t>
            </w:r>
            <w:r w:rsidR="008D1776" w:rsidRPr="00AB639A">
              <w:rPr>
                <w:rFonts w:ascii="Arial" w:hAnsi="Arial"/>
                <w:sz w:val="22"/>
                <w:szCs w:val="22"/>
                <w:lang w:bidi="x-none"/>
              </w:rPr>
              <w:t>cis</w:t>
            </w:r>
            <w:r w:rsidRPr="00AB639A">
              <w:rPr>
                <w:rFonts w:ascii="Arial" w:hAnsi="Arial"/>
                <w:sz w:val="22"/>
                <w:szCs w:val="22"/>
                <w:lang w:bidi="x-none"/>
              </w:rPr>
              <w:t>ions</w:t>
            </w:r>
          </w:p>
        </w:tc>
      </w:tr>
      <w:tr w:rsidR="00AA10C4" w:rsidRPr="00AB639A" w14:paraId="391CFE4E" w14:textId="77777777" w:rsidTr="008D1776">
        <w:trPr>
          <w:trHeight w:val="315"/>
        </w:trPr>
        <w:tc>
          <w:tcPr>
            <w:tcW w:w="1612" w:type="dxa"/>
          </w:tcPr>
          <w:p w14:paraId="307C49BC" w14:textId="567EC8FF" w:rsidR="00AA10C4" w:rsidRPr="00AB639A" w:rsidRDefault="00AA10C4" w:rsidP="000F0588">
            <w:pPr>
              <w:widowControl w:val="0"/>
              <w:ind w:right="-116"/>
              <w:rPr>
                <w:rFonts w:ascii="Arial" w:hAnsi="Arial" w:cs="Arial"/>
                <w:sz w:val="22"/>
                <w:szCs w:val="22"/>
                <w:lang w:bidi="x-none"/>
              </w:rPr>
            </w:pPr>
            <w:r w:rsidRPr="00AB639A">
              <w:rPr>
                <w:rFonts w:ascii="Arial" w:hAnsi="Arial" w:cs="Arial"/>
                <w:sz w:val="22"/>
                <w:szCs w:val="22"/>
                <w:lang w:bidi="x-none"/>
              </w:rPr>
              <w:t>2016</w:t>
            </w:r>
            <w:r w:rsidR="0026463D">
              <w:rPr>
                <w:rFonts w:ascii="Arial" w:hAnsi="Arial" w:cs="Arial"/>
                <w:sz w:val="22"/>
                <w:szCs w:val="22"/>
                <w:lang w:bidi="x-none"/>
              </w:rPr>
              <w:t>-present</w:t>
            </w:r>
          </w:p>
        </w:tc>
        <w:tc>
          <w:tcPr>
            <w:tcW w:w="5225" w:type="dxa"/>
          </w:tcPr>
          <w:p w14:paraId="2B258452" w14:textId="5058C09B" w:rsidR="00AA10C4" w:rsidRPr="00AB639A" w:rsidRDefault="00AA10C4" w:rsidP="00AA10C4">
            <w:pPr>
              <w:widowControl w:val="0"/>
              <w:ind w:left="-100"/>
              <w:rPr>
                <w:rFonts w:ascii="Arial" w:hAnsi="Arial" w:cs="Arial"/>
                <w:sz w:val="22"/>
                <w:szCs w:val="22"/>
                <w:lang w:bidi="x-none"/>
              </w:rPr>
            </w:pPr>
            <w:r w:rsidRPr="00AB639A">
              <w:rPr>
                <w:rFonts w:ascii="Arial" w:hAnsi="Arial" w:cs="Arial"/>
                <w:sz w:val="22"/>
                <w:szCs w:val="22"/>
                <w:lang w:bidi="x-none"/>
              </w:rPr>
              <w:t>NIH Hematology Centers Overview Committee</w:t>
            </w:r>
          </w:p>
        </w:tc>
        <w:tc>
          <w:tcPr>
            <w:tcW w:w="3783" w:type="dxa"/>
          </w:tcPr>
          <w:p w14:paraId="5951FB27" w14:textId="77E1EC45" w:rsidR="00AA10C4" w:rsidRPr="00AB639A" w:rsidRDefault="00AA10C4" w:rsidP="002C2687">
            <w:pPr>
              <w:widowControl w:val="0"/>
              <w:jc w:val="both"/>
              <w:rPr>
                <w:rFonts w:ascii="Arial" w:hAnsi="Arial"/>
                <w:sz w:val="22"/>
                <w:szCs w:val="22"/>
                <w:lang w:bidi="x-none"/>
              </w:rPr>
            </w:pPr>
            <w:r w:rsidRPr="00AB639A">
              <w:rPr>
                <w:rFonts w:ascii="Arial" w:hAnsi="Arial"/>
                <w:sz w:val="22"/>
                <w:szCs w:val="22"/>
                <w:lang w:bidi="x-none"/>
              </w:rPr>
              <w:t>Provide advice</w:t>
            </w:r>
          </w:p>
        </w:tc>
      </w:tr>
      <w:tr w:rsidR="00FC059D" w:rsidRPr="00AB639A" w14:paraId="5E796748" w14:textId="77777777" w:rsidTr="00116ECB">
        <w:tc>
          <w:tcPr>
            <w:tcW w:w="10620" w:type="dxa"/>
            <w:gridSpan w:val="3"/>
          </w:tcPr>
          <w:p w14:paraId="00BD94B1" w14:textId="77777777" w:rsidR="00AA3FA2" w:rsidRPr="00AB639A" w:rsidRDefault="00AA3FA2" w:rsidP="009D1350">
            <w:pPr>
              <w:widowControl w:val="0"/>
              <w:ind w:left="-108"/>
              <w:rPr>
                <w:rFonts w:ascii="Arial" w:hAnsi="Arial" w:cs="Tahoma"/>
                <w:b/>
                <w:color w:val="000000"/>
                <w:sz w:val="22"/>
                <w:szCs w:val="22"/>
                <w:u w:val="single"/>
              </w:rPr>
            </w:pPr>
          </w:p>
          <w:p w14:paraId="0430C81B" w14:textId="3D97FE22" w:rsidR="00FC059D" w:rsidRPr="00AB639A" w:rsidRDefault="00FC059D" w:rsidP="009D1350">
            <w:pPr>
              <w:widowControl w:val="0"/>
              <w:ind w:left="-108"/>
              <w:rPr>
                <w:rFonts w:ascii="Arial" w:hAnsi="Arial" w:cs="Tahoma"/>
                <w:b/>
                <w:color w:val="000000"/>
                <w:sz w:val="22"/>
                <w:szCs w:val="22"/>
                <w:u w:val="single"/>
              </w:rPr>
            </w:pPr>
            <w:r w:rsidRPr="00AB639A">
              <w:rPr>
                <w:rFonts w:ascii="Arial" w:hAnsi="Arial" w:cs="Tahoma"/>
                <w:b/>
                <w:color w:val="000000"/>
                <w:sz w:val="22"/>
                <w:szCs w:val="22"/>
                <w:u w:val="single"/>
              </w:rPr>
              <w:t>Scientific Review Board membership</w:t>
            </w:r>
          </w:p>
        </w:tc>
      </w:tr>
      <w:tr w:rsidR="00AA10C4" w:rsidRPr="00AB639A" w14:paraId="29053E3D" w14:textId="77777777" w:rsidTr="008D1776">
        <w:trPr>
          <w:trHeight w:val="279"/>
        </w:trPr>
        <w:tc>
          <w:tcPr>
            <w:tcW w:w="1612" w:type="dxa"/>
          </w:tcPr>
          <w:p w14:paraId="58ADC374" w14:textId="77777777" w:rsidR="00AA3FA2" w:rsidRPr="00AB639A" w:rsidRDefault="00AA3FA2" w:rsidP="00AA3FA2">
            <w:pPr>
              <w:widowControl w:val="0"/>
              <w:ind w:right="-116"/>
              <w:jc w:val="center"/>
              <w:rPr>
                <w:b/>
                <w:sz w:val="22"/>
                <w:szCs w:val="22"/>
                <w:lang w:bidi="x-none"/>
              </w:rPr>
            </w:pPr>
            <w:r w:rsidRPr="00AB639A">
              <w:rPr>
                <w:rFonts w:ascii="Arial" w:hAnsi="Arial"/>
                <w:b/>
                <w:sz w:val="22"/>
                <w:szCs w:val="22"/>
                <w:lang w:bidi="x-none"/>
              </w:rPr>
              <w:t>Year(s)</w:t>
            </w:r>
          </w:p>
        </w:tc>
        <w:tc>
          <w:tcPr>
            <w:tcW w:w="5225" w:type="dxa"/>
          </w:tcPr>
          <w:p w14:paraId="1D3023EA" w14:textId="77777777" w:rsidR="00AA3FA2" w:rsidRPr="00AB639A" w:rsidRDefault="00AA3FA2" w:rsidP="00AA3FA2">
            <w:pPr>
              <w:widowControl w:val="0"/>
              <w:ind w:left="-100"/>
              <w:jc w:val="center"/>
              <w:rPr>
                <w:b/>
                <w:sz w:val="22"/>
                <w:szCs w:val="22"/>
                <w:lang w:bidi="x-none"/>
              </w:rPr>
            </w:pPr>
            <w:r w:rsidRPr="00AB639A">
              <w:rPr>
                <w:rFonts w:ascii="Arial" w:hAnsi="Arial"/>
                <w:b/>
                <w:sz w:val="22"/>
                <w:szCs w:val="22"/>
                <w:lang w:bidi="x-none"/>
              </w:rPr>
              <w:t>Role</w:t>
            </w:r>
          </w:p>
        </w:tc>
        <w:tc>
          <w:tcPr>
            <w:tcW w:w="3783" w:type="dxa"/>
          </w:tcPr>
          <w:p w14:paraId="5ADE9BA0" w14:textId="77777777" w:rsidR="00AA3FA2" w:rsidRPr="00AB639A" w:rsidRDefault="00AA3FA2" w:rsidP="00AA3FA2">
            <w:pPr>
              <w:widowControl w:val="0"/>
              <w:jc w:val="center"/>
              <w:rPr>
                <w:b/>
                <w:sz w:val="22"/>
                <w:szCs w:val="22"/>
                <w:lang w:bidi="x-none"/>
              </w:rPr>
            </w:pPr>
            <w:r w:rsidRPr="00AB639A">
              <w:rPr>
                <w:rFonts w:ascii="Arial" w:hAnsi="Arial"/>
                <w:b/>
                <w:sz w:val="22"/>
                <w:szCs w:val="22"/>
                <w:lang w:bidi="x-none"/>
              </w:rPr>
              <w:t>Activity</w:t>
            </w:r>
          </w:p>
        </w:tc>
      </w:tr>
      <w:tr w:rsidR="008D1776" w:rsidRPr="00AB639A" w14:paraId="502CB946" w14:textId="77777777" w:rsidTr="00AA10C4">
        <w:tc>
          <w:tcPr>
            <w:tcW w:w="1612" w:type="dxa"/>
          </w:tcPr>
          <w:p w14:paraId="49CCFA0B" w14:textId="45410514" w:rsidR="008D1776" w:rsidRPr="00AB639A" w:rsidRDefault="008D1776" w:rsidP="00E06BFD">
            <w:pPr>
              <w:widowControl w:val="0"/>
              <w:ind w:right="-116"/>
              <w:jc w:val="center"/>
              <w:rPr>
                <w:rFonts w:ascii="Arial" w:hAnsi="Arial"/>
                <w:sz w:val="22"/>
                <w:szCs w:val="22"/>
                <w:lang w:bidi="x-none"/>
              </w:rPr>
            </w:pPr>
            <w:r w:rsidRPr="00AB639A">
              <w:rPr>
                <w:rFonts w:ascii="Arial" w:hAnsi="Arial"/>
                <w:sz w:val="22"/>
                <w:szCs w:val="22"/>
                <w:lang w:bidi="x-none"/>
              </w:rPr>
              <w:t>20</w:t>
            </w:r>
            <w:r w:rsidR="00E06BFD" w:rsidRPr="00AB639A">
              <w:rPr>
                <w:rFonts w:ascii="Arial" w:hAnsi="Arial"/>
                <w:sz w:val="22"/>
                <w:szCs w:val="22"/>
                <w:lang w:bidi="x-none"/>
              </w:rPr>
              <w:t>1</w:t>
            </w:r>
            <w:r w:rsidRPr="00AB639A">
              <w:rPr>
                <w:rFonts w:ascii="Arial" w:hAnsi="Arial"/>
                <w:sz w:val="22"/>
                <w:szCs w:val="22"/>
                <w:lang w:bidi="x-none"/>
              </w:rPr>
              <w:t>0</w:t>
            </w:r>
            <w:r w:rsidR="00E06BFD" w:rsidRPr="00AB639A">
              <w:rPr>
                <w:rFonts w:ascii="Arial" w:hAnsi="Arial"/>
                <w:sz w:val="22"/>
                <w:szCs w:val="22"/>
                <w:lang w:bidi="x-none"/>
              </w:rPr>
              <w:t>-2012</w:t>
            </w:r>
          </w:p>
        </w:tc>
        <w:tc>
          <w:tcPr>
            <w:tcW w:w="5225" w:type="dxa"/>
          </w:tcPr>
          <w:p w14:paraId="57A153A2" w14:textId="67C96943" w:rsidR="008D1776" w:rsidRPr="00AB639A" w:rsidRDefault="008D1776" w:rsidP="00AA3FA2">
            <w:pPr>
              <w:widowControl w:val="0"/>
              <w:ind w:left="-100"/>
              <w:jc w:val="center"/>
              <w:rPr>
                <w:rFonts w:ascii="Arial" w:hAnsi="Arial"/>
                <w:sz w:val="22"/>
                <w:szCs w:val="22"/>
                <w:lang w:bidi="x-none"/>
              </w:rPr>
            </w:pPr>
            <w:r w:rsidRPr="00AB639A">
              <w:rPr>
                <w:rFonts w:ascii="Arial" w:hAnsi="Arial"/>
                <w:sz w:val="22"/>
                <w:szCs w:val="22"/>
                <w:lang w:bidi="x-none"/>
              </w:rPr>
              <w:t>Select abstracts for talks and posters</w:t>
            </w:r>
          </w:p>
        </w:tc>
        <w:tc>
          <w:tcPr>
            <w:tcW w:w="3783" w:type="dxa"/>
          </w:tcPr>
          <w:p w14:paraId="63124D4F" w14:textId="34D825E1" w:rsidR="008D1776" w:rsidRPr="00AB639A" w:rsidRDefault="008D1776" w:rsidP="00AA3FA2">
            <w:pPr>
              <w:widowControl w:val="0"/>
              <w:jc w:val="center"/>
              <w:rPr>
                <w:rFonts w:ascii="Arial" w:hAnsi="Arial"/>
                <w:sz w:val="22"/>
                <w:szCs w:val="22"/>
                <w:lang w:bidi="x-none"/>
              </w:rPr>
            </w:pPr>
            <w:r w:rsidRPr="00AB639A">
              <w:rPr>
                <w:rFonts w:ascii="Arial" w:hAnsi="Arial"/>
                <w:sz w:val="22"/>
                <w:szCs w:val="22"/>
                <w:lang w:bidi="x-none"/>
              </w:rPr>
              <w:t>American Society of Hematology</w:t>
            </w:r>
          </w:p>
        </w:tc>
      </w:tr>
      <w:tr w:rsidR="008D1776" w:rsidRPr="00AB639A" w14:paraId="1BF1D5BB" w14:textId="77777777" w:rsidTr="008D1776">
        <w:trPr>
          <w:trHeight w:val="279"/>
        </w:trPr>
        <w:tc>
          <w:tcPr>
            <w:tcW w:w="1612" w:type="dxa"/>
          </w:tcPr>
          <w:p w14:paraId="27C78594" w14:textId="67368EED" w:rsidR="008D1776" w:rsidRPr="00AB639A" w:rsidRDefault="008D1776" w:rsidP="00E06BFD">
            <w:pPr>
              <w:widowControl w:val="0"/>
              <w:ind w:right="-116"/>
              <w:jc w:val="center"/>
              <w:rPr>
                <w:rFonts w:ascii="Arial" w:hAnsi="Arial"/>
                <w:sz w:val="22"/>
                <w:szCs w:val="22"/>
                <w:lang w:bidi="x-none"/>
              </w:rPr>
            </w:pPr>
            <w:r w:rsidRPr="00AB639A">
              <w:rPr>
                <w:rFonts w:ascii="Arial" w:hAnsi="Arial"/>
                <w:sz w:val="22"/>
                <w:szCs w:val="22"/>
                <w:lang w:bidi="x-none"/>
              </w:rPr>
              <w:t>200</w:t>
            </w:r>
            <w:r w:rsidR="00E06BFD" w:rsidRPr="00AB639A">
              <w:rPr>
                <w:rFonts w:ascii="Arial" w:hAnsi="Arial"/>
                <w:sz w:val="22"/>
                <w:szCs w:val="22"/>
                <w:lang w:bidi="x-none"/>
              </w:rPr>
              <w:t>9-2015</w:t>
            </w:r>
          </w:p>
        </w:tc>
        <w:tc>
          <w:tcPr>
            <w:tcW w:w="5225" w:type="dxa"/>
          </w:tcPr>
          <w:p w14:paraId="2C5C55C2" w14:textId="539469CA" w:rsidR="008D1776" w:rsidRPr="00AB639A" w:rsidRDefault="008D1776" w:rsidP="00AA3FA2">
            <w:pPr>
              <w:widowControl w:val="0"/>
              <w:ind w:left="-100"/>
              <w:jc w:val="center"/>
              <w:rPr>
                <w:rFonts w:ascii="Arial" w:hAnsi="Arial"/>
                <w:sz w:val="22"/>
                <w:szCs w:val="22"/>
                <w:lang w:bidi="x-none"/>
              </w:rPr>
            </w:pPr>
            <w:r w:rsidRPr="00AB639A">
              <w:rPr>
                <w:rFonts w:ascii="Arial" w:hAnsi="Arial"/>
                <w:sz w:val="22"/>
                <w:szCs w:val="22"/>
                <w:lang w:bidi="x-none"/>
              </w:rPr>
              <w:t>Select abstracts for talks and posters</w:t>
            </w:r>
          </w:p>
        </w:tc>
        <w:tc>
          <w:tcPr>
            <w:tcW w:w="3783" w:type="dxa"/>
          </w:tcPr>
          <w:p w14:paraId="6D52C8E4" w14:textId="7FAB5347" w:rsidR="008D1776" w:rsidRPr="00AB639A" w:rsidRDefault="008D1776" w:rsidP="00AA3FA2">
            <w:pPr>
              <w:widowControl w:val="0"/>
              <w:jc w:val="center"/>
              <w:rPr>
                <w:rFonts w:ascii="Arial" w:hAnsi="Arial"/>
                <w:sz w:val="22"/>
                <w:szCs w:val="22"/>
                <w:lang w:bidi="x-none"/>
              </w:rPr>
            </w:pPr>
            <w:proofErr w:type="spellStart"/>
            <w:r w:rsidRPr="00AB639A">
              <w:rPr>
                <w:rFonts w:ascii="Arial" w:hAnsi="Arial"/>
                <w:sz w:val="22"/>
                <w:szCs w:val="22"/>
                <w:lang w:bidi="x-none"/>
              </w:rPr>
              <w:t>Bioiron</w:t>
            </w:r>
            <w:proofErr w:type="spellEnd"/>
          </w:p>
        </w:tc>
      </w:tr>
      <w:tr w:rsidR="00E06BFD" w:rsidRPr="00AB639A" w14:paraId="01E9997C" w14:textId="77777777" w:rsidTr="00AA10C4">
        <w:tc>
          <w:tcPr>
            <w:tcW w:w="1612" w:type="dxa"/>
          </w:tcPr>
          <w:p w14:paraId="77E5D31B" w14:textId="07393FF3" w:rsidR="00E06BFD" w:rsidRPr="00AB639A" w:rsidRDefault="00E06BFD" w:rsidP="000F0588">
            <w:pPr>
              <w:widowControl w:val="0"/>
              <w:ind w:right="-116"/>
              <w:rPr>
                <w:rFonts w:ascii="Arial" w:hAnsi="Arial"/>
                <w:b/>
                <w:sz w:val="22"/>
                <w:szCs w:val="22"/>
                <w:lang w:bidi="x-none"/>
              </w:rPr>
            </w:pPr>
          </w:p>
        </w:tc>
        <w:tc>
          <w:tcPr>
            <w:tcW w:w="5225" w:type="dxa"/>
          </w:tcPr>
          <w:p w14:paraId="46E0B422" w14:textId="19D12305" w:rsidR="00E06BFD" w:rsidRPr="00AB639A" w:rsidRDefault="00E06BFD" w:rsidP="000F0588">
            <w:pPr>
              <w:widowControl w:val="0"/>
              <w:ind w:left="-100"/>
              <w:jc w:val="center"/>
              <w:rPr>
                <w:rFonts w:ascii="Arial" w:hAnsi="Arial"/>
                <w:sz w:val="22"/>
                <w:szCs w:val="22"/>
                <w:lang w:bidi="x-none"/>
              </w:rPr>
            </w:pPr>
            <w:r w:rsidRPr="00AB639A">
              <w:rPr>
                <w:rFonts w:ascii="Arial" w:hAnsi="Arial"/>
                <w:b/>
                <w:sz w:val="22"/>
                <w:szCs w:val="22"/>
                <w:lang w:bidi="x-none"/>
              </w:rPr>
              <w:t>See also government committees</w:t>
            </w:r>
          </w:p>
        </w:tc>
        <w:tc>
          <w:tcPr>
            <w:tcW w:w="3783" w:type="dxa"/>
          </w:tcPr>
          <w:p w14:paraId="74CD4554" w14:textId="49318054" w:rsidR="00E06BFD" w:rsidRPr="00AB639A" w:rsidRDefault="00E06BFD" w:rsidP="000F0588">
            <w:pPr>
              <w:widowControl w:val="0"/>
              <w:rPr>
                <w:rFonts w:ascii="Arial" w:hAnsi="Arial"/>
                <w:sz w:val="22"/>
                <w:szCs w:val="22"/>
                <w:lang w:bidi="x-none"/>
              </w:rPr>
            </w:pPr>
          </w:p>
        </w:tc>
      </w:tr>
    </w:tbl>
    <w:p w14:paraId="787D3CF5" w14:textId="77777777" w:rsidR="000F0588" w:rsidRPr="00AB639A" w:rsidRDefault="000F0588" w:rsidP="000F0588">
      <w:pPr>
        <w:widowControl w:val="0"/>
        <w:rPr>
          <w:rFonts w:ascii="Arial" w:hAnsi="Arial"/>
          <w:sz w:val="22"/>
          <w:szCs w:val="22"/>
        </w:rPr>
      </w:pPr>
    </w:p>
    <w:p w14:paraId="77986EBF" w14:textId="77777777" w:rsidR="000F0588" w:rsidRPr="00AB639A" w:rsidRDefault="000F0588" w:rsidP="009D1350">
      <w:pPr>
        <w:widowControl w:val="0"/>
        <w:rPr>
          <w:rFonts w:ascii="Arial" w:hAnsi="Arial"/>
          <w:b/>
          <w:sz w:val="22"/>
          <w:szCs w:val="22"/>
          <w:u w:val="single"/>
        </w:rPr>
      </w:pPr>
      <w:r w:rsidRPr="00AB639A">
        <w:rPr>
          <w:rFonts w:ascii="Arial" w:hAnsi="Arial"/>
          <w:b/>
          <w:sz w:val="22"/>
          <w:szCs w:val="22"/>
          <w:u w:val="single"/>
        </w:rPr>
        <w:t>Local, National and International Meetings Organized:</w:t>
      </w:r>
    </w:p>
    <w:tbl>
      <w:tblPr>
        <w:tblW w:w="10661" w:type="dxa"/>
        <w:tblInd w:w="108" w:type="dxa"/>
        <w:tblLook w:val="0000" w:firstRow="0" w:lastRow="0" w:firstColumn="0" w:lastColumn="0" w:noHBand="0" w:noVBand="0"/>
      </w:tblPr>
      <w:tblGrid>
        <w:gridCol w:w="1911"/>
        <w:gridCol w:w="8750"/>
      </w:tblGrid>
      <w:tr w:rsidR="00AA3FA2" w:rsidRPr="00AB639A" w14:paraId="7C2D0012" w14:textId="77777777" w:rsidTr="00F110AE">
        <w:trPr>
          <w:trHeight w:val="286"/>
        </w:trPr>
        <w:tc>
          <w:tcPr>
            <w:tcW w:w="1911" w:type="dxa"/>
          </w:tcPr>
          <w:p w14:paraId="53CA8665" w14:textId="2DE897D2" w:rsidR="00AA3FA2" w:rsidRPr="00AB639A" w:rsidRDefault="00AA3FA2" w:rsidP="00AA10C4">
            <w:pPr>
              <w:widowControl w:val="0"/>
              <w:ind w:right="-116"/>
              <w:rPr>
                <w:rFonts w:ascii="Arial" w:hAnsi="Arial" w:cs="Arial"/>
                <w:b/>
                <w:sz w:val="22"/>
                <w:szCs w:val="22"/>
                <w:lang w:bidi="x-none"/>
              </w:rPr>
            </w:pPr>
            <w:r w:rsidRPr="00AB639A">
              <w:rPr>
                <w:rFonts w:ascii="Arial" w:hAnsi="Arial" w:cs="Arial"/>
                <w:b/>
                <w:sz w:val="22"/>
                <w:szCs w:val="22"/>
                <w:lang w:bidi="x-none"/>
              </w:rPr>
              <w:t>Year</w:t>
            </w:r>
          </w:p>
        </w:tc>
        <w:tc>
          <w:tcPr>
            <w:tcW w:w="8750" w:type="dxa"/>
          </w:tcPr>
          <w:p w14:paraId="63C79F09" w14:textId="2D6CCAE6" w:rsidR="00AA3FA2" w:rsidRPr="00AB639A" w:rsidRDefault="00AA3FA2" w:rsidP="00AA10C4">
            <w:pPr>
              <w:widowControl w:val="0"/>
              <w:rPr>
                <w:rFonts w:ascii="Arial" w:hAnsi="Arial" w:cs="Arial"/>
                <w:b/>
                <w:sz w:val="22"/>
                <w:szCs w:val="22"/>
                <w:lang w:bidi="x-none"/>
              </w:rPr>
            </w:pPr>
            <w:r w:rsidRPr="00AB639A">
              <w:rPr>
                <w:rFonts w:ascii="Arial" w:hAnsi="Arial" w:cs="Arial"/>
                <w:b/>
                <w:sz w:val="22"/>
                <w:szCs w:val="22"/>
                <w:lang w:bidi="x-none"/>
              </w:rPr>
              <w:t>Meeting</w:t>
            </w:r>
          </w:p>
        </w:tc>
      </w:tr>
      <w:tr w:rsidR="00AA3FA2" w:rsidRPr="00AB639A" w14:paraId="6964CDAC" w14:textId="77777777" w:rsidTr="00F110AE">
        <w:trPr>
          <w:trHeight w:val="286"/>
        </w:trPr>
        <w:tc>
          <w:tcPr>
            <w:tcW w:w="1911" w:type="dxa"/>
          </w:tcPr>
          <w:p w14:paraId="6568B0A4" w14:textId="6B29196F" w:rsidR="00AA3FA2" w:rsidRPr="00AB639A" w:rsidRDefault="00AA3FA2" w:rsidP="00AA3FA2">
            <w:pPr>
              <w:widowControl w:val="0"/>
              <w:ind w:right="-116"/>
              <w:rPr>
                <w:rFonts w:ascii="Arial" w:hAnsi="Arial"/>
                <w:sz w:val="22"/>
                <w:szCs w:val="22"/>
                <w:lang w:bidi="x-none"/>
              </w:rPr>
            </w:pPr>
          </w:p>
        </w:tc>
        <w:tc>
          <w:tcPr>
            <w:tcW w:w="8750" w:type="dxa"/>
          </w:tcPr>
          <w:p w14:paraId="431074FC" w14:textId="3A1584B7" w:rsidR="00AA3FA2" w:rsidRPr="00AB639A" w:rsidRDefault="00AA3FA2" w:rsidP="00AA3FA2">
            <w:pPr>
              <w:widowControl w:val="0"/>
              <w:jc w:val="both"/>
              <w:rPr>
                <w:rFonts w:ascii="Arial" w:hAnsi="Arial"/>
                <w:sz w:val="22"/>
                <w:szCs w:val="22"/>
                <w:lang w:bidi="x-none"/>
              </w:rPr>
            </w:pPr>
          </w:p>
        </w:tc>
      </w:tr>
      <w:tr w:rsidR="00AA3FA2" w:rsidRPr="00AB639A" w14:paraId="1A4EFE0A" w14:textId="77777777" w:rsidTr="00F110AE">
        <w:trPr>
          <w:trHeight w:val="269"/>
        </w:trPr>
        <w:tc>
          <w:tcPr>
            <w:tcW w:w="1911" w:type="dxa"/>
          </w:tcPr>
          <w:p w14:paraId="5B332F6D" w14:textId="22C1B55B" w:rsidR="00AA3FA2" w:rsidRPr="00AB639A" w:rsidRDefault="008700C4" w:rsidP="00AA3FA2">
            <w:pPr>
              <w:widowControl w:val="0"/>
              <w:ind w:right="-116"/>
              <w:rPr>
                <w:rFonts w:ascii="Arial" w:hAnsi="Arial" w:cs="Arial"/>
                <w:sz w:val="22"/>
                <w:szCs w:val="22"/>
                <w:lang w:bidi="x-none"/>
              </w:rPr>
            </w:pPr>
            <w:r w:rsidRPr="00AB639A">
              <w:rPr>
                <w:rFonts w:ascii="Arial" w:hAnsi="Arial"/>
                <w:sz w:val="22"/>
                <w:szCs w:val="22"/>
                <w:lang w:bidi="x-none"/>
              </w:rPr>
              <w:t>2013</w:t>
            </w:r>
          </w:p>
        </w:tc>
        <w:tc>
          <w:tcPr>
            <w:tcW w:w="8750" w:type="dxa"/>
          </w:tcPr>
          <w:p w14:paraId="41B6BBCA" w14:textId="53CC3445" w:rsidR="00AA3FA2" w:rsidRPr="00AB639A" w:rsidRDefault="00C92FFA" w:rsidP="00AA3FA2">
            <w:pPr>
              <w:widowControl w:val="0"/>
              <w:jc w:val="both"/>
              <w:rPr>
                <w:rFonts w:ascii="Arial" w:hAnsi="Arial" w:cs="Arial"/>
                <w:sz w:val="22"/>
                <w:szCs w:val="22"/>
                <w:lang w:bidi="x-none"/>
              </w:rPr>
            </w:pPr>
            <w:proofErr w:type="spellStart"/>
            <w:r w:rsidRPr="00AB639A">
              <w:rPr>
                <w:rFonts w:ascii="Arial" w:hAnsi="Arial" w:cs="Arial"/>
                <w:sz w:val="22"/>
                <w:szCs w:val="22"/>
                <w:lang w:bidi="x-none"/>
              </w:rPr>
              <w:t>Bioiron</w:t>
            </w:r>
            <w:proofErr w:type="spellEnd"/>
            <w:r w:rsidR="00AA10C4" w:rsidRPr="00AB639A">
              <w:rPr>
                <w:rFonts w:ascii="Arial" w:hAnsi="Arial" w:cs="Arial"/>
                <w:sz w:val="22"/>
                <w:szCs w:val="22"/>
                <w:lang w:bidi="x-none"/>
              </w:rPr>
              <w:t xml:space="preserve"> Vancouver BC, Canada</w:t>
            </w:r>
          </w:p>
        </w:tc>
      </w:tr>
      <w:tr w:rsidR="00AA3FA2" w:rsidRPr="00AB639A" w14:paraId="0D822289" w14:textId="77777777" w:rsidTr="00F110AE">
        <w:trPr>
          <w:trHeight w:val="286"/>
        </w:trPr>
        <w:tc>
          <w:tcPr>
            <w:tcW w:w="1911" w:type="dxa"/>
          </w:tcPr>
          <w:p w14:paraId="63748E50" w14:textId="5DA8CE4B" w:rsidR="00AA3FA2" w:rsidRPr="00AB639A" w:rsidRDefault="008700C4" w:rsidP="00AA3FA2">
            <w:pPr>
              <w:widowControl w:val="0"/>
              <w:ind w:right="-116"/>
              <w:rPr>
                <w:rFonts w:ascii="Arial" w:hAnsi="Arial"/>
                <w:sz w:val="22"/>
                <w:szCs w:val="22"/>
                <w:lang w:bidi="x-none"/>
              </w:rPr>
            </w:pPr>
            <w:r w:rsidRPr="00AB639A">
              <w:rPr>
                <w:rFonts w:ascii="Arial" w:hAnsi="Arial" w:cs="Arial"/>
                <w:sz w:val="22"/>
                <w:szCs w:val="22"/>
                <w:lang w:bidi="x-none"/>
              </w:rPr>
              <w:t>2015</w:t>
            </w:r>
          </w:p>
        </w:tc>
        <w:tc>
          <w:tcPr>
            <w:tcW w:w="8750" w:type="dxa"/>
          </w:tcPr>
          <w:p w14:paraId="396C5EEB" w14:textId="17F2AC64" w:rsidR="00AA3FA2" w:rsidRPr="00AB639A" w:rsidRDefault="008700C4" w:rsidP="00AA3FA2">
            <w:pPr>
              <w:widowControl w:val="0"/>
              <w:jc w:val="both"/>
              <w:rPr>
                <w:rFonts w:ascii="Arial" w:hAnsi="Arial"/>
                <w:sz w:val="22"/>
                <w:szCs w:val="22"/>
                <w:lang w:bidi="x-none"/>
              </w:rPr>
            </w:pPr>
            <w:proofErr w:type="spellStart"/>
            <w:r w:rsidRPr="00AB639A">
              <w:rPr>
                <w:rFonts w:ascii="Arial" w:hAnsi="Arial"/>
                <w:sz w:val="22"/>
                <w:szCs w:val="22"/>
                <w:lang w:bidi="x-none"/>
              </w:rPr>
              <w:t>Bioiron</w:t>
            </w:r>
            <w:proofErr w:type="spellEnd"/>
            <w:r w:rsidR="00AA10C4" w:rsidRPr="00AB639A">
              <w:rPr>
                <w:rFonts w:ascii="Arial" w:hAnsi="Arial"/>
                <w:sz w:val="22"/>
                <w:szCs w:val="22"/>
                <w:lang w:bidi="x-none"/>
              </w:rPr>
              <w:t xml:space="preserve"> Hangzhou, China</w:t>
            </w:r>
          </w:p>
        </w:tc>
      </w:tr>
    </w:tbl>
    <w:p w14:paraId="1DAC1EFF" w14:textId="77777777" w:rsidR="00AA3FA2" w:rsidRPr="00AB639A" w:rsidRDefault="00AA3FA2" w:rsidP="000F0588">
      <w:pPr>
        <w:widowControl w:val="0"/>
        <w:ind w:left="720" w:hanging="720"/>
        <w:jc w:val="both"/>
        <w:rPr>
          <w:rFonts w:ascii="Arial" w:hAnsi="Arial"/>
          <w:b/>
          <w:sz w:val="22"/>
          <w:szCs w:val="22"/>
        </w:rPr>
      </w:pPr>
    </w:p>
    <w:p w14:paraId="77E08A68" w14:textId="11F2C3BD" w:rsidR="009D1350" w:rsidRPr="00AB639A" w:rsidRDefault="00CA6DF4" w:rsidP="0094068C">
      <w:pPr>
        <w:widowControl w:val="0"/>
        <w:rPr>
          <w:rFonts w:ascii="Arial" w:hAnsi="Arial"/>
          <w:b/>
          <w:sz w:val="22"/>
          <w:szCs w:val="22"/>
        </w:rPr>
      </w:pPr>
      <w:r w:rsidRPr="00AB639A">
        <w:rPr>
          <w:rFonts w:ascii="Arial" w:hAnsi="Arial"/>
          <w:b/>
          <w:sz w:val="22"/>
          <w:szCs w:val="22"/>
        </w:rPr>
        <w:t>SERVICE TO PROFESSIONAL SOCIETIES</w:t>
      </w:r>
    </w:p>
    <w:p w14:paraId="63C739D1" w14:textId="5AAAEEDC" w:rsidR="000F0588" w:rsidRPr="00AB639A" w:rsidRDefault="00AA3FA2" w:rsidP="000F0588">
      <w:pPr>
        <w:pStyle w:val="Header"/>
        <w:widowControl w:val="0"/>
        <w:tabs>
          <w:tab w:val="clear" w:pos="4320"/>
          <w:tab w:val="clear" w:pos="8640"/>
        </w:tabs>
        <w:rPr>
          <w:rFonts w:ascii="Arial" w:hAnsi="Arial"/>
          <w:sz w:val="22"/>
          <w:szCs w:val="22"/>
          <w:u w:val="single"/>
        </w:rPr>
      </w:pPr>
      <w:r w:rsidRPr="00AB639A">
        <w:rPr>
          <w:rFonts w:ascii="Arial" w:hAnsi="Arial"/>
          <w:sz w:val="22"/>
          <w:szCs w:val="22"/>
          <w:u w:val="single"/>
        </w:rPr>
        <w:t>Society (years of activity)</w:t>
      </w:r>
    </w:p>
    <w:tbl>
      <w:tblPr>
        <w:tblW w:w="10691" w:type="dxa"/>
        <w:tblInd w:w="108" w:type="dxa"/>
        <w:tblLook w:val="0000" w:firstRow="0" w:lastRow="0" w:firstColumn="0" w:lastColumn="0" w:noHBand="0" w:noVBand="0"/>
      </w:tblPr>
      <w:tblGrid>
        <w:gridCol w:w="1917"/>
        <w:gridCol w:w="8774"/>
      </w:tblGrid>
      <w:tr w:rsidR="00AA3FA2" w:rsidRPr="00AB639A" w14:paraId="3C4BBA81" w14:textId="77777777" w:rsidTr="00F110AE">
        <w:trPr>
          <w:trHeight w:val="258"/>
        </w:trPr>
        <w:tc>
          <w:tcPr>
            <w:tcW w:w="1917" w:type="dxa"/>
          </w:tcPr>
          <w:p w14:paraId="05E8BCD1" w14:textId="77777777" w:rsidR="00AA3FA2" w:rsidRPr="00AB639A" w:rsidRDefault="00AA3FA2" w:rsidP="00AA3FA2">
            <w:pPr>
              <w:widowControl w:val="0"/>
              <w:ind w:right="-116"/>
              <w:jc w:val="center"/>
              <w:rPr>
                <w:rFonts w:ascii="Arial" w:hAnsi="Arial" w:cs="Arial"/>
                <w:b/>
                <w:sz w:val="22"/>
                <w:szCs w:val="22"/>
                <w:lang w:bidi="x-none"/>
              </w:rPr>
            </w:pPr>
            <w:r w:rsidRPr="00AB639A">
              <w:rPr>
                <w:rFonts w:ascii="Arial" w:hAnsi="Arial" w:cs="Arial"/>
                <w:b/>
                <w:sz w:val="22"/>
                <w:szCs w:val="22"/>
                <w:lang w:bidi="x-none"/>
              </w:rPr>
              <w:t>Year</w:t>
            </w:r>
          </w:p>
        </w:tc>
        <w:tc>
          <w:tcPr>
            <w:tcW w:w="8774" w:type="dxa"/>
          </w:tcPr>
          <w:p w14:paraId="4CA04A35" w14:textId="16F2C1D7" w:rsidR="00AA3FA2" w:rsidRPr="00AB639A" w:rsidRDefault="00AA3FA2" w:rsidP="00AA3FA2">
            <w:pPr>
              <w:widowControl w:val="0"/>
              <w:jc w:val="center"/>
              <w:rPr>
                <w:rFonts w:ascii="Arial" w:hAnsi="Arial" w:cs="Arial"/>
                <w:b/>
                <w:sz w:val="22"/>
                <w:szCs w:val="22"/>
                <w:lang w:bidi="x-none"/>
              </w:rPr>
            </w:pPr>
            <w:r w:rsidRPr="00AB639A">
              <w:rPr>
                <w:rFonts w:ascii="Arial" w:hAnsi="Arial" w:cs="Arial"/>
                <w:b/>
                <w:sz w:val="22"/>
                <w:szCs w:val="22"/>
                <w:lang w:bidi="x-none"/>
              </w:rPr>
              <w:t>Role</w:t>
            </w:r>
          </w:p>
        </w:tc>
      </w:tr>
      <w:tr w:rsidR="00AA3FA2" w:rsidRPr="00AB639A" w14:paraId="3C06715D" w14:textId="77777777" w:rsidTr="00F110AE">
        <w:trPr>
          <w:trHeight w:val="258"/>
        </w:trPr>
        <w:tc>
          <w:tcPr>
            <w:tcW w:w="1917" w:type="dxa"/>
          </w:tcPr>
          <w:p w14:paraId="403ECC3E" w14:textId="77777777" w:rsidR="00AA3FA2" w:rsidRPr="00AB639A" w:rsidRDefault="00AA3FA2" w:rsidP="00C92FFA">
            <w:pPr>
              <w:widowControl w:val="0"/>
              <w:ind w:right="-116"/>
              <w:rPr>
                <w:rFonts w:ascii="Arial" w:hAnsi="Arial"/>
                <w:sz w:val="22"/>
                <w:szCs w:val="22"/>
                <w:lang w:bidi="x-none"/>
              </w:rPr>
            </w:pPr>
          </w:p>
        </w:tc>
        <w:tc>
          <w:tcPr>
            <w:tcW w:w="8774" w:type="dxa"/>
          </w:tcPr>
          <w:p w14:paraId="442E3725" w14:textId="77777777" w:rsidR="00AA3FA2" w:rsidRPr="00AB639A" w:rsidRDefault="00AA3FA2" w:rsidP="00C92FFA">
            <w:pPr>
              <w:widowControl w:val="0"/>
              <w:jc w:val="both"/>
              <w:rPr>
                <w:rFonts w:ascii="Arial" w:hAnsi="Arial"/>
                <w:sz w:val="22"/>
                <w:szCs w:val="22"/>
                <w:lang w:bidi="x-none"/>
              </w:rPr>
            </w:pPr>
          </w:p>
        </w:tc>
      </w:tr>
      <w:tr w:rsidR="00AA3FA2" w:rsidRPr="00AB639A" w14:paraId="747D561D" w14:textId="77777777" w:rsidTr="00F110AE">
        <w:trPr>
          <w:trHeight w:val="264"/>
        </w:trPr>
        <w:tc>
          <w:tcPr>
            <w:tcW w:w="1917" w:type="dxa"/>
          </w:tcPr>
          <w:p w14:paraId="706EDE3C" w14:textId="7DB1462C" w:rsidR="00AA3FA2" w:rsidRPr="00AB639A" w:rsidRDefault="0058723C" w:rsidP="00C648CD">
            <w:pPr>
              <w:widowControl w:val="0"/>
              <w:ind w:right="-116"/>
              <w:rPr>
                <w:rFonts w:ascii="Arial" w:hAnsi="Arial" w:cs="Arial"/>
                <w:sz w:val="22"/>
                <w:szCs w:val="22"/>
                <w:lang w:bidi="x-none"/>
              </w:rPr>
            </w:pPr>
            <w:r w:rsidRPr="00AB639A">
              <w:rPr>
                <w:rFonts w:ascii="Arial" w:hAnsi="Arial" w:cs="Arial"/>
                <w:sz w:val="22"/>
                <w:szCs w:val="22"/>
                <w:lang w:bidi="x-none"/>
              </w:rPr>
              <w:t>1972-Present</w:t>
            </w:r>
          </w:p>
        </w:tc>
        <w:tc>
          <w:tcPr>
            <w:tcW w:w="8774" w:type="dxa"/>
          </w:tcPr>
          <w:p w14:paraId="685087F9" w14:textId="142F8295" w:rsidR="00AA3FA2" w:rsidRPr="00AB639A" w:rsidRDefault="0058723C" w:rsidP="00AA3FA2">
            <w:pPr>
              <w:widowControl w:val="0"/>
              <w:jc w:val="both"/>
              <w:rPr>
                <w:rFonts w:ascii="Arial" w:hAnsi="Arial" w:cs="Arial"/>
                <w:sz w:val="22"/>
                <w:szCs w:val="22"/>
                <w:lang w:bidi="x-none"/>
              </w:rPr>
            </w:pPr>
            <w:r w:rsidRPr="00AB639A">
              <w:rPr>
                <w:rFonts w:ascii="Arial" w:hAnsi="Arial" w:cs="Arial"/>
                <w:sz w:val="22"/>
                <w:szCs w:val="22"/>
                <w:lang w:bidi="x-none"/>
              </w:rPr>
              <w:t>American Association for the Advancement of Science</w:t>
            </w:r>
          </w:p>
        </w:tc>
      </w:tr>
      <w:tr w:rsidR="00AA3FA2" w:rsidRPr="00AB639A" w14:paraId="1077DEE6" w14:textId="77777777" w:rsidTr="00F110AE">
        <w:trPr>
          <w:trHeight w:val="258"/>
        </w:trPr>
        <w:tc>
          <w:tcPr>
            <w:tcW w:w="1917" w:type="dxa"/>
          </w:tcPr>
          <w:p w14:paraId="075D7DA4" w14:textId="6EBFDED7" w:rsidR="00AA3FA2" w:rsidRPr="00AB639A" w:rsidRDefault="0058723C" w:rsidP="007915EF">
            <w:pPr>
              <w:widowControl w:val="0"/>
              <w:ind w:right="-116"/>
              <w:rPr>
                <w:rFonts w:ascii="Arial" w:hAnsi="Arial" w:cs="Arial"/>
                <w:sz w:val="22"/>
                <w:szCs w:val="22"/>
                <w:lang w:bidi="x-none"/>
              </w:rPr>
            </w:pPr>
            <w:r w:rsidRPr="00AB639A">
              <w:rPr>
                <w:rFonts w:ascii="Arial" w:hAnsi="Arial" w:cs="Arial"/>
                <w:sz w:val="22"/>
                <w:szCs w:val="22"/>
                <w:lang w:bidi="x-none"/>
              </w:rPr>
              <w:t>1972-</w:t>
            </w:r>
            <w:r w:rsidR="007915EF" w:rsidRPr="00AB639A">
              <w:rPr>
                <w:rFonts w:ascii="Arial" w:hAnsi="Arial" w:cs="Arial"/>
                <w:sz w:val="22"/>
                <w:szCs w:val="22"/>
                <w:lang w:bidi="x-none"/>
              </w:rPr>
              <w:t>2014</w:t>
            </w:r>
          </w:p>
        </w:tc>
        <w:tc>
          <w:tcPr>
            <w:tcW w:w="8774" w:type="dxa"/>
          </w:tcPr>
          <w:p w14:paraId="28A9ADA8" w14:textId="038906AC" w:rsidR="00AA3FA2" w:rsidRPr="00AB639A" w:rsidRDefault="0058723C" w:rsidP="00F93DA5">
            <w:pPr>
              <w:widowControl w:val="0"/>
              <w:jc w:val="both"/>
              <w:rPr>
                <w:rFonts w:ascii="Arial" w:hAnsi="Arial" w:cs="Arial"/>
                <w:sz w:val="22"/>
                <w:szCs w:val="22"/>
                <w:lang w:bidi="x-none"/>
              </w:rPr>
            </w:pPr>
            <w:r w:rsidRPr="00AB639A">
              <w:rPr>
                <w:rFonts w:ascii="Arial" w:hAnsi="Arial" w:cs="Arial"/>
                <w:sz w:val="22"/>
                <w:szCs w:val="22"/>
                <w:lang w:bidi="x-none"/>
              </w:rPr>
              <w:t>American Chemical Society</w:t>
            </w:r>
          </w:p>
        </w:tc>
      </w:tr>
      <w:tr w:rsidR="00AA3FA2" w:rsidRPr="00AB639A" w14:paraId="1D57C052" w14:textId="77777777" w:rsidTr="00F110AE">
        <w:trPr>
          <w:trHeight w:val="258"/>
        </w:trPr>
        <w:tc>
          <w:tcPr>
            <w:tcW w:w="1917" w:type="dxa"/>
          </w:tcPr>
          <w:p w14:paraId="61AEE15D" w14:textId="00A00DD8" w:rsidR="00AA3FA2" w:rsidRPr="00AB639A" w:rsidRDefault="00C92FFA" w:rsidP="00AA3FA2">
            <w:pPr>
              <w:widowControl w:val="0"/>
              <w:ind w:right="-116"/>
              <w:rPr>
                <w:rFonts w:ascii="Arial" w:hAnsi="Arial"/>
                <w:sz w:val="22"/>
                <w:szCs w:val="22"/>
                <w:lang w:bidi="x-none"/>
              </w:rPr>
            </w:pPr>
            <w:r w:rsidRPr="00AB639A">
              <w:rPr>
                <w:rFonts w:ascii="Arial" w:hAnsi="Arial"/>
                <w:sz w:val="22"/>
                <w:szCs w:val="22"/>
                <w:lang w:bidi="x-none"/>
              </w:rPr>
              <w:t>1976-</w:t>
            </w:r>
            <w:r w:rsidR="00C660DC">
              <w:rPr>
                <w:rFonts w:ascii="Arial" w:hAnsi="Arial"/>
                <w:sz w:val="22"/>
                <w:szCs w:val="22"/>
                <w:lang w:bidi="x-none"/>
              </w:rPr>
              <w:t>2015</w:t>
            </w:r>
          </w:p>
        </w:tc>
        <w:tc>
          <w:tcPr>
            <w:tcW w:w="8774" w:type="dxa"/>
          </w:tcPr>
          <w:p w14:paraId="0D089563" w14:textId="272E0555" w:rsidR="00AA3FA2" w:rsidRPr="00AB639A" w:rsidRDefault="0058723C" w:rsidP="00AA3FA2">
            <w:pPr>
              <w:widowControl w:val="0"/>
              <w:jc w:val="both"/>
              <w:rPr>
                <w:rFonts w:ascii="Arial" w:hAnsi="Arial"/>
                <w:sz w:val="22"/>
                <w:szCs w:val="22"/>
                <w:lang w:bidi="x-none"/>
              </w:rPr>
            </w:pPr>
            <w:r w:rsidRPr="00AB639A">
              <w:rPr>
                <w:rFonts w:ascii="Arial" w:hAnsi="Arial"/>
                <w:sz w:val="22"/>
                <w:szCs w:val="22"/>
                <w:lang w:bidi="x-none"/>
              </w:rPr>
              <w:t>American Alpine Club</w:t>
            </w:r>
          </w:p>
        </w:tc>
      </w:tr>
      <w:tr w:rsidR="0058723C" w:rsidRPr="00AB639A" w14:paraId="512B9D7A" w14:textId="77777777" w:rsidTr="00F110AE">
        <w:trPr>
          <w:trHeight w:val="258"/>
        </w:trPr>
        <w:tc>
          <w:tcPr>
            <w:tcW w:w="1917" w:type="dxa"/>
          </w:tcPr>
          <w:p w14:paraId="7B51A82D" w14:textId="14DE0118" w:rsidR="0058723C" w:rsidRPr="00AB639A" w:rsidRDefault="0058723C" w:rsidP="00AA3FA2">
            <w:pPr>
              <w:widowControl w:val="0"/>
              <w:ind w:right="-116"/>
              <w:rPr>
                <w:rFonts w:ascii="Arial" w:hAnsi="Arial" w:cs="Arial"/>
                <w:sz w:val="22"/>
                <w:szCs w:val="22"/>
                <w:lang w:bidi="x-none"/>
              </w:rPr>
            </w:pPr>
            <w:r w:rsidRPr="00AB639A">
              <w:rPr>
                <w:rFonts w:ascii="Arial" w:hAnsi="Arial" w:cs="Arial"/>
                <w:sz w:val="22"/>
                <w:szCs w:val="22"/>
                <w:lang w:bidi="x-none"/>
              </w:rPr>
              <w:t>1980-1994</w:t>
            </w:r>
          </w:p>
        </w:tc>
        <w:tc>
          <w:tcPr>
            <w:tcW w:w="8774" w:type="dxa"/>
          </w:tcPr>
          <w:p w14:paraId="06ADB5FF" w14:textId="71898A25" w:rsidR="0058723C" w:rsidRPr="00AB639A" w:rsidRDefault="0058723C" w:rsidP="00AA3FA2">
            <w:pPr>
              <w:widowControl w:val="0"/>
              <w:jc w:val="both"/>
              <w:rPr>
                <w:rFonts w:ascii="Arial" w:hAnsi="Arial"/>
                <w:sz w:val="22"/>
                <w:szCs w:val="22"/>
                <w:lang w:bidi="x-none"/>
              </w:rPr>
            </w:pPr>
            <w:r w:rsidRPr="00AB639A">
              <w:rPr>
                <w:rFonts w:ascii="Arial" w:hAnsi="Arial"/>
                <w:sz w:val="22"/>
                <w:szCs w:val="22"/>
                <w:lang w:bidi="x-none"/>
              </w:rPr>
              <w:t>New York Academy of Science</w:t>
            </w:r>
          </w:p>
        </w:tc>
      </w:tr>
      <w:tr w:rsidR="0058723C" w:rsidRPr="00AB639A" w14:paraId="467519E1" w14:textId="77777777" w:rsidTr="00F110AE">
        <w:trPr>
          <w:trHeight w:val="242"/>
        </w:trPr>
        <w:tc>
          <w:tcPr>
            <w:tcW w:w="1917" w:type="dxa"/>
          </w:tcPr>
          <w:p w14:paraId="165C3644" w14:textId="544B7856" w:rsidR="0058723C" w:rsidRPr="00AB639A" w:rsidRDefault="00C92FFA" w:rsidP="00AA3FA2">
            <w:pPr>
              <w:widowControl w:val="0"/>
              <w:ind w:right="-116"/>
              <w:rPr>
                <w:rFonts w:ascii="Arial" w:hAnsi="Arial"/>
                <w:sz w:val="22"/>
                <w:szCs w:val="22"/>
                <w:lang w:bidi="x-none"/>
              </w:rPr>
            </w:pPr>
            <w:r w:rsidRPr="00AB639A">
              <w:rPr>
                <w:rFonts w:ascii="Arial" w:hAnsi="Arial"/>
                <w:sz w:val="22"/>
                <w:szCs w:val="22"/>
                <w:lang w:bidi="x-none"/>
              </w:rPr>
              <w:t>1983-P</w:t>
            </w:r>
            <w:r w:rsidR="0058723C" w:rsidRPr="00AB639A">
              <w:rPr>
                <w:rFonts w:ascii="Arial" w:hAnsi="Arial"/>
                <w:sz w:val="22"/>
                <w:szCs w:val="22"/>
                <w:lang w:bidi="x-none"/>
              </w:rPr>
              <w:t>resent</w:t>
            </w:r>
          </w:p>
        </w:tc>
        <w:tc>
          <w:tcPr>
            <w:tcW w:w="8774" w:type="dxa"/>
          </w:tcPr>
          <w:p w14:paraId="6A9A8F37" w14:textId="2BFEE88A" w:rsidR="0058723C" w:rsidRPr="00AB639A" w:rsidRDefault="0058723C" w:rsidP="00AA3FA2">
            <w:pPr>
              <w:widowControl w:val="0"/>
              <w:jc w:val="both"/>
              <w:rPr>
                <w:rFonts w:ascii="Arial" w:hAnsi="Arial"/>
                <w:sz w:val="22"/>
                <w:szCs w:val="22"/>
                <w:lang w:bidi="x-none"/>
              </w:rPr>
            </w:pPr>
            <w:r w:rsidRPr="00AB639A">
              <w:rPr>
                <w:rFonts w:ascii="Arial" w:hAnsi="Arial"/>
                <w:sz w:val="22"/>
                <w:szCs w:val="22"/>
                <w:lang w:bidi="x-none"/>
              </w:rPr>
              <w:t>American Society for Biology and Molecular Biology</w:t>
            </w:r>
          </w:p>
        </w:tc>
      </w:tr>
      <w:tr w:rsidR="0058723C" w:rsidRPr="00AB639A" w14:paraId="10AFB99E" w14:textId="77777777" w:rsidTr="00F110AE">
        <w:trPr>
          <w:trHeight w:val="258"/>
        </w:trPr>
        <w:tc>
          <w:tcPr>
            <w:tcW w:w="1917" w:type="dxa"/>
          </w:tcPr>
          <w:p w14:paraId="00EB7A76" w14:textId="51F1D7FA" w:rsidR="0058723C" w:rsidRPr="00AB639A" w:rsidRDefault="00C92FFA" w:rsidP="00AA3FA2">
            <w:pPr>
              <w:widowControl w:val="0"/>
              <w:ind w:right="-116"/>
              <w:rPr>
                <w:rFonts w:ascii="Arial" w:hAnsi="Arial"/>
                <w:sz w:val="22"/>
                <w:szCs w:val="22"/>
                <w:lang w:bidi="x-none"/>
              </w:rPr>
            </w:pPr>
            <w:r w:rsidRPr="00AB639A">
              <w:rPr>
                <w:rFonts w:ascii="Arial" w:hAnsi="Arial"/>
                <w:sz w:val="22"/>
                <w:szCs w:val="22"/>
                <w:lang w:bidi="x-none"/>
              </w:rPr>
              <w:t>1983-P</w:t>
            </w:r>
            <w:r w:rsidR="0058723C" w:rsidRPr="00AB639A">
              <w:rPr>
                <w:rFonts w:ascii="Arial" w:hAnsi="Arial"/>
                <w:sz w:val="22"/>
                <w:szCs w:val="22"/>
                <w:lang w:bidi="x-none"/>
              </w:rPr>
              <w:t>resent</w:t>
            </w:r>
          </w:p>
        </w:tc>
        <w:tc>
          <w:tcPr>
            <w:tcW w:w="8774" w:type="dxa"/>
          </w:tcPr>
          <w:p w14:paraId="64C5BB4F" w14:textId="70515E86" w:rsidR="0058723C" w:rsidRPr="00AB639A" w:rsidRDefault="00C92FFA" w:rsidP="00AA3FA2">
            <w:pPr>
              <w:widowControl w:val="0"/>
              <w:jc w:val="both"/>
              <w:rPr>
                <w:rFonts w:ascii="Arial" w:hAnsi="Arial"/>
                <w:sz w:val="22"/>
                <w:szCs w:val="22"/>
                <w:lang w:bidi="x-none"/>
              </w:rPr>
            </w:pPr>
            <w:r w:rsidRPr="00AB639A">
              <w:rPr>
                <w:rFonts w:ascii="Arial" w:hAnsi="Arial"/>
                <w:sz w:val="22"/>
                <w:szCs w:val="22"/>
                <w:lang w:bidi="x-none"/>
              </w:rPr>
              <w:t>West</w:t>
            </w:r>
            <w:r w:rsidR="0058723C" w:rsidRPr="00AB639A">
              <w:rPr>
                <w:rFonts w:ascii="Arial" w:hAnsi="Arial"/>
                <w:sz w:val="22"/>
                <w:szCs w:val="22"/>
                <w:lang w:bidi="x-none"/>
              </w:rPr>
              <w:t xml:space="preserve"> Coast Iron Club</w:t>
            </w:r>
          </w:p>
        </w:tc>
      </w:tr>
      <w:tr w:rsidR="0058723C" w:rsidRPr="00AB639A" w14:paraId="2542F316" w14:textId="77777777" w:rsidTr="00F110AE">
        <w:trPr>
          <w:trHeight w:val="258"/>
        </w:trPr>
        <w:tc>
          <w:tcPr>
            <w:tcW w:w="1917" w:type="dxa"/>
          </w:tcPr>
          <w:p w14:paraId="4C801C91" w14:textId="63F0D33C" w:rsidR="0058723C" w:rsidRPr="00AB639A" w:rsidRDefault="00C92FFA" w:rsidP="00AA3FA2">
            <w:pPr>
              <w:widowControl w:val="0"/>
              <w:ind w:right="-116"/>
              <w:rPr>
                <w:rFonts w:ascii="Arial" w:hAnsi="Arial"/>
                <w:sz w:val="22"/>
                <w:szCs w:val="22"/>
                <w:lang w:bidi="x-none"/>
              </w:rPr>
            </w:pPr>
            <w:r w:rsidRPr="00AB639A">
              <w:rPr>
                <w:rFonts w:ascii="Arial" w:hAnsi="Arial"/>
                <w:sz w:val="22"/>
                <w:szCs w:val="22"/>
                <w:lang w:bidi="x-none"/>
              </w:rPr>
              <w:t>1986-P</w:t>
            </w:r>
            <w:r w:rsidR="0058723C" w:rsidRPr="00AB639A">
              <w:rPr>
                <w:rFonts w:ascii="Arial" w:hAnsi="Arial"/>
                <w:sz w:val="22"/>
                <w:szCs w:val="22"/>
                <w:lang w:bidi="x-none"/>
              </w:rPr>
              <w:t>resent</w:t>
            </w:r>
          </w:p>
        </w:tc>
        <w:tc>
          <w:tcPr>
            <w:tcW w:w="8774" w:type="dxa"/>
          </w:tcPr>
          <w:p w14:paraId="69D4D6D7" w14:textId="03FD7399" w:rsidR="0058723C" w:rsidRPr="00AB639A" w:rsidRDefault="0058723C" w:rsidP="00AA3FA2">
            <w:pPr>
              <w:widowControl w:val="0"/>
              <w:jc w:val="both"/>
              <w:rPr>
                <w:rFonts w:ascii="Arial" w:hAnsi="Arial"/>
                <w:sz w:val="22"/>
                <w:szCs w:val="22"/>
                <w:lang w:bidi="x-none"/>
              </w:rPr>
            </w:pPr>
            <w:r w:rsidRPr="00AB639A">
              <w:rPr>
                <w:rFonts w:ascii="Arial" w:hAnsi="Arial"/>
                <w:sz w:val="22"/>
                <w:szCs w:val="22"/>
                <w:lang w:bidi="x-none"/>
              </w:rPr>
              <w:t>American Society for Cell Biology</w:t>
            </w:r>
          </w:p>
        </w:tc>
      </w:tr>
      <w:tr w:rsidR="0058723C" w:rsidRPr="00AB639A" w14:paraId="58C0C32A" w14:textId="77777777" w:rsidTr="00F110AE">
        <w:trPr>
          <w:trHeight w:val="258"/>
        </w:trPr>
        <w:tc>
          <w:tcPr>
            <w:tcW w:w="1917" w:type="dxa"/>
          </w:tcPr>
          <w:p w14:paraId="0A354A6E" w14:textId="37346215" w:rsidR="0058723C" w:rsidRPr="00AB639A" w:rsidRDefault="00C92FFA" w:rsidP="00AA3FA2">
            <w:pPr>
              <w:widowControl w:val="0"/>
              <w:ind w:right="-116"/>
              <w:rPr>
                <w:rFonts w:ascii="Arial" w:hAnsi="Arial"/>
                <w:sz w:val="22"/>
                <w:szCs w:val="22"/>
                <w:lang w:bidi="x-none"/>
              </w:rPr>
            </w:pPr>
            <w:r w:rsidRPr="00AB639A">
              <w:rPr>
                <w:rFonts w:ascii="Arial" w:hAnsi="Arial"/>
                <w:sz w:val="22"/>
                <w:szCs w:val="22"/>
                <w:lang w:bidi="x-none"/>
              </w:rPr>
              <w:t>2003-P</w:t>
            </w:r>
            <w:r w:rsidR="0058723C" w:rsidRPr="00AB639A">
              <w:rPr>
                <w:rFonts w:ascii="Arial" w:hAnsi="Arial"/>
                <w:sz w:val="22"/>
                <w:szCs w:val="22"/>
                <w:lang w:bidi="x-none"/>
              </w:rPr>
              <w:t>resent</w:t>
            </w:r>
          </w:p>
        </w:tc>
        <w:tc>
          <w:tcPr>
            <w:tcW w:w="8774" w:type="dxa"/>
          </w:tcPr>
          <w:p w14:paraId="39750154" w14:textId="0CD6A44C" w:rsidR="0058723C" w:rsidRPr="00AB639A" w:rsidRDefault="0058723C" w:rsidP="00AA3FA2">
            <w:pPr>
              <w:widowControl w:val="0"/>
              <w:jc w:val="both"/>
              <w:rPr>
                <w:rFonts w:ascii="Arial" w:hAnsi="Arial"/>
                <w:sz w:val="22"/>
                <w:szCs w:val="22"/>
                <w:lang w:bidi="x-none"/>
              </w:rPr>
            </w:pPr>
            <w:r w:rsidRPr="00AB639A">
              <w:rPr>
                <w:rFonts w:ascii="Arial" w:hAnsi="Arial"/>
                <w:sz w:val="22"/>
                <w:szCs w:val="22"/>
                <w:lang w:bidi="x-none"/>
              </w:rPr>
              <w:t xml:space="preserve">International </w:t>
            </w:r>
            <w:proofErr w:type="spellStart"/>
            <w:r w:rsidRPr="00AB639A">
              <w:rPr>
                <w:rFonts w:ascii="Arial" w:hAnsi="Arial"/>
                <w:sz w:val="22"/>
                <w:szCs w:val="22"/>
                <w:lang w:bidi="x-none"/>
              </w:rPr>
              <w:t>Bioiron</w:t>
            </w:r>
            <w:proofErr w:type="spellEnd"/>
            <w:r w:rsidRPr="00AB639A">
              <w:rPr>
                <w:rFonts w:ascii="Arial" w:hAnsi="Arial"/>
                <w:sz w:val="22"/>
                <w:szCs w:val="22"/>
                <w:lang w:bidi="x-none"/>
              </w:rPr>
              <w:t xml:space="preserve"> Society</w:t>
            </w:r>
          </w:p>
        </w:tc>
      </w:tr>
      <w:tr w:rsidR="00F57CB8" w:rsidRPr="00AB639A" w14:paraId="070C63D0" w14:textId="77777777" w:rsidTr="003378F4">
        <w:trPr>
          <w:trHeight w:val="297"/>
        </w:trPr>
        <w:tc>
          <w:tcPr>
            <w:tcW w:w="1917" w:type="dxa"/>
          </w:tcPr>
          <w:p w14:paraId="12F9182D" w14:textId="207C48D2" w:rsidR="00F57CB8" w:rsidRPr="00AB639A" w:rsidRDefault="00F57CB8" w:rsidP="00F57CB8">
            <w:pPr>
              <w:widowControl w:val="0"/>
              <w:ind w:right="-116"/>
              <w:rPr>
                <w:rFonts w:ascii="Arial" w:hAnsi="Arial"/>
                <w:sz w:val="22"/>
                <w:szCs w:val="22"/>
                <w:lang w:bidi="x-none"/>
              </w:rPr>
            </w:pPr>
            <w:r w:rsidRPr="00AB639A">
              <w:rPr>
                <w:rFonts w:ascii="Arial" w:hAnsi="Arial"/>
                <w:sz w:val="22"/>
                <w:szCs w:val="22"/>
                <w:lang w:bidi="x-none"/>
              </w:rPr>
              <w:t>2011-2015</w:t>
            </w:r>
          </w:p>
        </w:tc>
        <w:tc>
          <w:tcPr>
            <w:tcW w:w="8774" w:type="dxa"/>
          </w:tcPr>
          <w:p w14:paraId="7921216E" w14:textId="7EF9B20B" w:rsidR="00F57CB8" w:rsidRPr="00AB639A" w:rsidRDefault="00F57CB8" w:rsidP="00F57CB8">
            <w:pPr>
              <w:widowControl w:val="0"/>
              <w:jc w:val="both"/>
              <w:rPr>
                <w:rFonts w:ascii="Arial" w:hAnsi="Arial"/>
                <w:sz w:val="22"/>
                <w:szCs w:val="22"/>
                <w:lang w:bidi="x-none"/>
              </w:rPr>
            </w:pPr>
            <w:r w:rsidRPr="00AB639A">
              <w:rPr>
                <w:rFonts w:ascii="Arial" w:hAnsi="Arial"/>
                <w:sz w:val="22"/>
                <w:szCs w:val="22"/>
                <w:lang w:bidi="x-none"/>
              </w:rPr>
              <w:t xml:space="preserve">Board of Directors International </w:t>
            </w:r>
            <w:proofErr w:type="spellStart"/>
            <w:r w:rsidRPr="00AB639A">
              <w:rPr>
                <w:rFonts w:ascii="Arial" w:hAnsi="Arial"/>
                <w:sz w:val="22"/>
                <w:szCs w:val="22"/>
                <w:lang w:bidi="x-none"/>
              </w:rPr>
              <w:t>Bioiron</w:t>
            </w:r>
            <w:proofErr w:type="spellEnd"/>
            <w:r w:rsidRPr="00AB639A">
              <w:rPr>
                <w:rFonts w:ascii="Arial" w:hAnsi="Arial"/>
                <w:sz w:val="22"/>
                <w:szCs w:val="22"/>
                <w:lang w:bidi="x-none"/>
              </w:rPr>
              <w:t xml:space="preserve"> Society</w:t>
            </w:r>
          </w:p>
        </w:tc>
      </w:tr>
      <w:tr w:rsidR="00F57CB8" w:rsidRPr="00AB639A" w14:paraId="60F4C701" w14:textId="77777777" w:rsidTr="003378F4">
        <w:trPr>
          <w:trHeight w:val="297"/>
        </w:trPr>
        <w:tc>
          <w:tcPr>
            <w:tcW w:w="1917" w:type="dxa"/>
          </w:tcPr>
          <w:p w14:paraId="0048439C" w14:textId="135888DA" w:rsidR="00F57CB8" w:rsidRPr="00AB639A" w:rsidRDefault="00F57CB8" w:rsidP="00F57CB8">
            <w:pPr>
              <w:widowControl w:val="0"/>
              <w:ind w:right="-116"/>
              <w:rPr>
                <w:rFonts w:ascii="Arial" w:hAnsi="Arial"/>
                <w:sz w:val="22"/>
                <w:szCs w:val="22"/>
                <w:lang w:bidi="x-none"/>
              </w:rPr>
            </w:pPr>
            <w:r>
              <w:rPr>
                <w:rFonts w:ascii="Arial" w:hAnsi="Arial"/>
                <w:sz w:val="22"/>
                <w:szCs w:val="22"/>
                <w:lang w:bidi="x-none"/>
              </w:rPr>
              <w:t>2019</w:t>
            </w:r>
          </w:p>
        </w:tc>
        <w:tc>
          <w:tcPr>
            <w:tcW w:w="8774" w:type="dxa"/>
          </w:tcPr>
          <w:p w14:paraId="6F566886" w14:textId="02B3161D" w:rsidR="00F57CB8" w:rsidRPr="00AB639A" w:rsidRDefault="00F57CB8" w:rsidP="00F57CB8">
            <w:pPr>
              <w:widowControl w:val="0"/>
              <w:jc w:val="both"/>
              <w:rPr>
                <w:rFonts w:ascii="Arial" w:hAnsi="Arial"/>
                <w:sz w:val="22"/>
                <w:szCs w:val="22"/>
                <w:lang w:bidi="x-none"/>
              </w:rPr>
            </w:pPr>
            <w:r>
              <w:rPr>
                <w:rFonts w:ascii="Arial" w:hAnsi="Arial"/>
                <w:sz w:val="22"/>
                <w:szCs w:val="22"/>
                <w:lang w:bidi="x-none"/>
              </w:rPr>
              <w:t>Select talks for American Society of Hem</w:t>
            </w:r>
            <w:r w:rsidR="00C660DC">
              <w:rPr>
                <w:rFonts w:ascii="Arial" w:hAnsi="Arial"/>
                <w:sz w:val="22"/>
                <w:szCs w:val="22"/>
                <w:lang w:bidi="x-none"/>
              </w:rPr>
              <w:t>a</w:t>
            </w:r>
            <w:r>
              <w:rPr>
                <w:rFonts w:ascii="Arial" w:hAnsi="Arial"/>
                <w:sz w:val="22"/>
                <w:szCs w:val="22"/>
                <w:lang w:bidi="x-none"/>
              </w:rPr>
              <w:t>tology</w:t>
            </w:r>
          </w:p>
        </w:tc>
      </w:tr>
      <w:tr w:rsidR="00F57CB8" w:rsidRPr="00AB639A" w14:paraId="77462298" w14:textId="77777777" w:rsidTr="003378F4">
        <w:trPr>
          <w:trHeight w:val="297"/>
        </w:trPr>
        <w:tc>
          <w:tcPr>
            <w:tcW w:w="1917" w:type="dxa"/>
          </w:tcPr>
          <w:p w14:paraId="7D8F5244" w14:textId="48082952" w:rsidR="00F57CB8" w:rsidRDefault="00F57CB8" w:rsidP="00F57CB8">
            <w:pPr>
              <w:widowControl w:val="0"/>
              <w:ind w:right="-116"/>
              <w:rPr>
                <w:rFonts w:ascii="Arial" w:hAnsi="Arial"/>
                <w:sz w:val="22"/>
                <w:szCs w:val="22"/>
                <w:lang w:bidi="x-none"/>
              </w:rPr>
            </w:pPr>
            <w:r>
              <w:rPr>
                <w:rFonts w:ascii="Arial" w:hAnsi="Arial"/>
                <w:sz w:val="22"/>
                <w:szCs w:val="22"/>
                <w:lang w:bidi="x-none"/>
              </w:rPr>
              <w:t>2019</w:t>
            </w:r>
          </w:p>
        </w:tc>
        <w:tc>
          <w:tcPr>
            <w:tcW w:w="8774" w:type="dxa"/>
          </w:tcPr>
          <w:p w14:paraId="7E53FE0D" w14:textId="2F9C46E8" w:rsidR="00F57CB8" w:rsidRDefault="00F57CB8" w:rsidP="00F57CB8">
            <w:pPr>
              <w:widowControl w:val="0"/>
              <w:jc w:val="both"/>
              <w:rPr>
                <w:rFonts w:ascii="Arial" w:hAnsi="Arial"/>
                <w:sz w:val="22"/>
                <w:szCs w:val="22"/>
                <w:lang w:bidi="x-none"/>
              </w:rPr>
            </w:pPr>
            <w:r>
              <w:rPr>
                <w:rFonts w:ascii="Arial" w:hAnsi="Arial"/>
                <w:sz w:val="22"/>
                <w:szCs w:val="22"/>
                <w:lang w:bidi="x-none"/>
              </w:rPr>
              <w:t>Select talks for Internation</w:t>
            </w:r>
            <w:r w:rsidR="00FE02A3">
              <w:rPr>
                <w:rFonts w:ascii="Arial" w:hAnsi="Arial"/>
                <w:sz w:val="22"/>
                <w:szCs w:val="22"/>
                <w:lang w:bidi="x-none"/>
              </w:rPr>
              <w:t xml:space="preserve">al </w:t>
            </w:r>
            <w:proofErr w:type="spellStart"/>
            <w:r>
              <w:rPr>
                <w:rFonts w:ascii="Arial" w:hAnsi="Arial"/>
                <w:sz w:val="22"/>
                <w:szCs w:val="22"/>
                <w:lang w:bidi="x-none"/>
              </w:rPr>
              <w:t>Bioiron</w:t>
            </w:r>
            <w:proofErr w:type="spellEnd"/>
            <w:r>
              <w:rPr>
                <w:rFonts w:ascii="Arial" w:hAnsi="Arial"/>
                <w:sz w:val="22"/>
                <w:szCs w:val="22"/>
                <w:lang w:bidi="x-none"/>
              </w:rPr>
              <w:t xml:space="preserve"> Meeting Heidelberg, Germany</w:t>
            </w:r>
          </w:p>
        </w:tc>
      </w:tr>
      <w:tr w:rsidR="00630556" w:rsidRPr="00AB639A" w14:paraId="2EAEF03E" w14:textId="77777777" w:rsidTr="003378F4">
        <w:trPr>
          <w:trHeight w:val="297"/>
        </w:trPr>
        <w:tc>
          <w:tcPr>
            <w:tcW w:w="1917" w:type="dxa"/>
          </w:tcPr>
          <w:p w14:paraId="13EE2766" w14:textId="33A3B50E" w:rsidR="00630556" w:rsidRDefault="00630556" w:rsidP="00F57CB8">
            <w:pPr>
              <w:widowControl w:val="0"/>
              <w:ind w:right="-116"/>
              <w:rPr>
                <w:rFonts w:ascii="Arial" w:hAnsi="Arial"/>
                <w:sz w:val="22"/>
                <w:szCs w:val="22"/>
                <w:lang w:bidi="x-none"/>
              </w:rPr>
            </w:pPr>
            <w:r>
              <w:rPr>
                <w:rFonts w:ascii="Arial" w:hAnsi="Arial"/>
                <w:sz w:val="22"/>
                <w:szCs w:val="22"/>
                <w:lang w:bidi="x-none"/>
              </w:rPr>
              <w:t>2019</w:t>
            </w:r>
          </w:p>
        </w:tc>
        <w:tc>
          <w:tcPr>
            <w:tcW w:w="8774" w:type="dxa"/>
          </w:tcPr>
          <w:p w14:paraId="084340F6" w14:textId="77777777" w:rsidR="00630556" w:rsidRPr="00630556" w:rsidRDefault="00630556" w:rsidP="00630556">
            <w:pPr>
              <w:pStyle w:val="BodyText"/>
              <w:rPr>
                <w:rFonts w:ascii="Arial" w:hAnsi="Arial" w:cs="Arial"/>
                <w:sz w:val="22"/>
                <w:szCs w:val="22"/>
              </w:rPr>
            </w:pPr>
            <w:r w:rsidRPr="00630556">
              <w:rPr>
                <w:rFonts w:ascii="Arial" w:hAnsi="Arial" w:cs="Arial"/>
                <w:sz w:val="22"/>
                <w:szCs w:val="22"/>
              </w:rPr>
              <w:t>Reviewer for European Hematology Association applications</w:t>
            </w:r>
          </w:p>
          <w:p w14:paraId="326A2F8D" w14:textId="77777777" w:rsidR="00630556" w:rsidRPr="00630556" w:rsidRDefault="00630556" w:rsidP="00F57CB8">
            <w:pPr>
              <w:widowControl w:val="0"/>
              <w:jc w:val="both"/>
              <w:rPr>
                <w:rFonts w:ascii="Arial" w:hAnsi="Arial"/>
                <w:sz w:val="22"/>
                <w:szCs w:val="22"/>
                <w:lang w:bidi="x-none"/>
              </w:rPr>
            </w:pPr>
          </w:p>
        </w:tc>
      </w:tr>
      <w:tr w:rsidR="00630556" w:rsidRPr="00AB639A" w14:paraId="0474DEF5" w14:textId="77777777" w:rsidTr="003378F4">
        <w:trPr>
          <w:trHeight w:val="297"/>
        </w:trPr>
        <w:tc>
          <w:tcPr>
            <w:tcW w:w="1917" w:type="dxa"/>
          </w:tcPr>
          <w:p w14:paraId="7122D8F3" w14:textId="28E64A42" w:rsidR="00630556" w:rsidRDefault="00630556" w:rsidP="00F57CB8">
            <w:pPr>
              <w:widowControl w:val="0"/>
              <w:ind w:right="-116"/>
              <w:rPr>
                <w:rFonts w:ascii="Arial" w:hAnsi="Arial"/>
                <w:sz w:val="22"/>
                <w:szCs w:val="22"/>
                <w:lang w:bidi="x-none"/>
              </w:rPr>
            </w:pPr>
            <w:r>
              <w:rPr>
                <w:rFonts w:ascii="Arial" w:hAnsi="Arial"/>
                <w:sz w:val="22"/>
                <w:szCs w:val="22"/>
                <w:lang w:bidi="x-none"/>
              </w:rPr>
              <w:t>2019</w:t>
            </w:r>
          </w:p>
        </w:tc>
        <w:tc>
          <w:tcPr>
            <w:tcW w:w="8774" w:type="dxa"/>
          </w:tcPr>
          <w:p w14:paraId="60E9CD46" w14:textId="2B63FC30" w:rsidR="00630556" w:rsidRPr="00630556" w:rsidRDefault="00630556" w:rsidP="00630556">
            <w:pPr>
              <w:pStyle w:val="BodyText"/>
              <w:rPr>
                <w:rFonts w:ascii="Arial" w:hAnsi="Arial" w:cs="Arial"/>
                <w:sz w:val="22"/>
                <w:szCs w:val="22"/>
              </w:rPr>
            </w:pPr>
            <w:r>
              <w:rPr>
                <w:rFonts w:ascii="Arial" w:hAnsi="Arial" w:cs="Arial"/>
                <w:sz w:val="22"/>
                <w:szCs w:val="22"/>
              </w:rPr>
              <w:t>Sess</w:t>
            </w:r>
            <w:r w:rsidR="00C660DC">
              <w:rPr>
                <w:rFonts w:ascii="Arial" w:hAnsi="Arial" w:cs="Arial"/>
                <w:sz w:val="22"/>
                <w:szCs w:val="22"/>
              </w:rPr>
              <w:t>i</w:t>
            </w:r>
            <w:r>
              <w:rPr>
                <w:rFonts w:ascii="Arial" w:hAnsi="Arial" w:cs="Arial"/>
                <w:sz w:val="22"/>
                <w:szCs w:val="22"/>
              </w:rPr>
              <w:t xml:space="preserve">on Leader for International </w:t>
            </w:r>
            <w:proofErr w:type="spellStart"/>
            <w:r>
              <w:rPr>
                <w:rFonts w:ascii="Arial" w:hAnsi="Arial" w:cs="Arial"/>
                <w:sz w:val="22"/>
                <w:szCs w:val="22"/>
              </w:rPr>
              <w:t>Bioiron</w:t>
            </w:r>
            <w:proofErr w:type="spellEnd"/>
            <w:r>
              <w:rPr>
                <w:rFonts w:ascii="Arial" w:hAnsi="Arial" w:cs="Arial"/>
                <w:sz w:val="22"/>
                <w:szCs w:val="22"/>
              </w:rPr>
              <w:t xml:space="preserve"> Meeting Heidelberg, Germany</w:t>
            </w:r>
          </w:p>
        </w:tc>
      </w:tr>
    </w:tbl>
    <w:p w14:paraId="47E3B3EB" w14:textId="77777777" w:rsidR="005C5396" w:rsidRDefault="005C5396" w:rsidP="005C5396">
      <w:pPr>
        <w:rPr>
          <w:rFonts w:asciiTheme="minorHAnsi" w:hAnsiTheme="minorHAnsi" w:cstheme="minorBidi"/>
        </w:rPr>
      </w:pPr>
    </w:p>
    <w:p w14:paraId="2586130D" w14:textId="77777777" w:rsidR="00F279C1" w:rsidRPr="00AB639A" w:rsidRDefault="00F279C1" w:rsidP="00F279C1">
      <w:pPr>
        <w:widowControl w:val="0"/>
        <w:rPr>
          <w:rFonts w:ascii="Arial" w:hAnsi="Arial"/>
          <w:b/>
          <w:sz w:val="22"/>
          <w:szCs w:val="22"/>
          <w:u w:val="single"/>
        </w:rPr>
      </w:pPr>
    </w:p>
    <w:p w14:paraId="5ACB5143" w14:textId="77777777" w:rsidR="000F0588" w:rsidRPr="00AB639A" w:rsidRDefault="000F0588" w:rsidP="00F279C1">
      <w:pPr>
        <w:widowControl w:val="0"/>
        <w:rPr>
          <w:rFonts w:ascii="Arial" w:hAnsi="Arial"/>
          <w:b/>
          <w:sz w:val="22"/>
          <w:szCs w:val="22"/>
          <w:u w:val="single"/>
        </w:rPr>
      </w:pPr>
      <w:r w:rsidRPr="00AB639A">
        <w:rPr>
          <w:rFonts w:ascii="Arial" w:hAnsi="Arial"/>
          <w:b/>
          <w:sz w:val="22"/>
          <w:szCs w:val="22"/>
          <w:u w:val="single"/>
        </w:rPr>
        <w:t>Service to Professional Publications:</w:t>
      </w:r>
    </w:p>
    <w:tbl>
      <w:tblPr>
        <w:tblW w:w="10691" w:type="dxa"/>
        <w:tblInd w:w="108" w:type="dxa"/>
        <w:tblLook w:val="0000" w:firstRow="0" w:lastRow="0" w:firstColumn="0" w:lastColumn="0" w:noHBand="0" w:noVBand="0"/>
      </w:tblPr>
      <w:tblGrid>
        <w:gridCol w:w="1917"/>
        <w:gridCol w:w="8774"/>
      </w:tblGrid>
      <w:tr w:rsidR="00AA3FA2" w:rsidRPr="00AB639A" w14:paraId="40418A41" w14:textId="77777777" w:rsidTr="00F110AE">
        <w:trPr>
          <w:trHeight w:val="260"/>
        </w:trPr>
        <w:tc>
          <w:tcPr>
            <w:tcW w:w="1917" w:type="dxa"/>
          </w:tcPr>
          <w:p w14:paraId="088F93B4" w14:textId="77777777" w:rsidR="00AA3FA2" w:rsidRPr="00AB639A" w:rsidRDefault="00AA3FA2" w:rsidP="00AA3FA2">
            <w:pPr>
              <w:widowControl w:val="0"/>
              <w:ind w:right="-116"/>
              <w:jc w:val="center"/>
              <w:rPr>
                <w:rFonts w:ascii="Arial" w:hAnsi="Arial" w:cs="Arial"/>
                <w:b/>
                <w:sz w:val="22"/>
                <w:szCs w:val="22"/>
                <w:lang w:bidi="x-none"/>
              </w:rPr>
            </w:pPr>
            <w:r w:rsidRPr="00AB639A">
              <w:rPr>
                <w:rFonts w:ascii="Arial" w:hAnsi="Arial" w:cs="Arial"/>
                <w:b/>
                <w:sz w:val="22"/>
                <w:szCs w:val="22"/>
                <w:lang w:bidi="x-none"/>
              </w:rPr>
              <w:t>Year</w:t>
            </w:r>
          </w:p>
        </w:tc>
        <w:tc>
          <w:tcPr>
            <w:tcW w:w="8774" w:type="dxa"/>
          </w:tcPr>
          <w:p w14:paraId="07220C61" w14:textId="27AADC78" w:rsidR="00AA3FA2" w:rsidRPr="00AB639A" w:rsidRDefault="00AA3FA2" w:rsidP="00AA3FA2">
            <w:pPr>
              <w:widowControl w:val="0"/>
              <w:jc w:val="center"/>
              <w:rPr>
                <w:rFonts w:ascii="Arial" w:hAnsi="Arial" w:cs="Arial"/>
                <w:b/>
                <w:sz w:val="22"/>
                <w:szCs w:val="22"/>
                <w:lang w:bidi="x-none"/>
              </w:rPr>
            </w:pPr>
            <w:r w:rsidRPr="00AB639A">
              <w:rPr>
                <w:rFonts w:ascii="Arial" w:hAnsi="Arial" w:cs="Arial"/>
                <w:b/>
                <w:sz w:val="22"/>
                <w:szCs w:val="22"/>
                <w:lang w:bidi="x-none"/>
              </w:rPr>
              <w:t>Journal and Role</w:t>
            </w:r>
          </w:p>
        </w:tc>
      </w:tr>
      <w:tr w:rsidR="00AA3FA2" w:rsidRPr="00AB639A" w14:paraId="4D10B80A" w14:textId="77777777" w:rsidTr="00F110AE">
        <w:trPr>
          <w:trHeight w:val="276"/>
        </w:trPr>
        <w:tc>
          <w:tcPr>
            <w:tcW w:w="1917" w:type="dxa"/>
          </w:tcPr>
          <w:p w14:paraId="2D61AF1D" w14:textId="77777777" w:rsidR="00AA3FA2" w:rsidRPr="00AB639A" w:rsidRDefault="00AA3FA2" w:rsidP="00AA3FA2">
            <w:pPr>
              <w:widowControl w:val="0"/>
              <w:ind w:right="-116"/>
              <w:rPr>
                <w:rFonts w:ascii="Arial" w:hAnsi="Arial"/>
                <w:sz w:val="22"/>
                <w:szCs w:val="22"/>
                <w:lang w:bidi="x-none"/>
              </w:rPr>
            </w:pPr>
          </w:p>
        </w:tc>
        <w:tc>
          <w:tcPr>
            <w:tcW w:w="8774" w:type="dxa"/>
          </w:tcPr>
          <w:p w14:paraId="1787BAAA" w14:textId="77777777" w:rsidR="00AA3FA2" w:rsidRPr="00AB639A" w:rsidRDefault="00AA3FA2" w:rsidP="00AA3FA2">
            <w:pPr>
              <w:widowControl w:val="0"/>
              <w:jc w:val="both"/>
              <w:rPr>
                <w:rFonts w:ascii="Arial" w:hAnsi="Arial"/>
                <w:sz w:val="22"/>
                <w:szCs w:val="22"/>
                <w:lang w:bidi="x-none"/>
              </w:rPr>
            </w:pPr>
          </w:p>
        </w:tc>
      </w:tr>
      <w:tr w:rsidR="00AA3FA2" w:rsidRPr="00AB639A" w14:paraId="1EBDC44F" w14:textId="77777777" w:rsidTr="00F110AE">
        <w:trPr>
          <w:trHeight w:val="276"/>
        </w:trPr>
        <w:tc>
          <w:tcPr>
            <w:tcW w:w="1917" w:type="dxa"/>
          </w:tcPr>
          <w:p w14:paraId="15713EE3" w14:textId="307594D4" w:rsidR="00AA3FA2" w:rsidRPr="00AB639A" w:rsidRDefault="00D57CB3" w:rsidP="00AA3FA2">
            <w:pPr>
              <w:widowControl w:val="0"/>
              <w:ind w:right="-116"/>
              <w:rPr>
                <w:rFonts w:ascii="Arial" w:hAnsi="Arial" w:cs="Arial"/>
                <w:sz w:val="22"/>
                <w:szCs w:val="22"/>
                <w:lang w:bidi="x-none"/>
              </w:rPr>
            </w:pPr>
            <w:r w:rsidRPr="00AB639A">
              <w:rPr>
                <w:rFonts w:ascii="Arial" w:hAnsi="Arial" w:cs="Arial"/>
                <w:sz w:val="22"/>
                <w:szCs w:val="22"/>
                <w:lang w:bidi="x-none"/>
              </w:rPr>
              <w:lastRenderedPageBreak/>
              <w:t>1992-1995</w:t>
            </w:r>
          </w:p>
        </w:tc>
        <w:tc>
          <w:tcPr>
            <w:tcW w:w="8774" w:type="dxa"/>
          </w:tcPr>
          <w:p w14:paraId="3486497B" w14:textId="4962700F" w:rsidR="00D57CB3" w:rsidRPr="00AB639A" w:rsidRDefault="00D57CB3" w:rsidP="00AA3FA2">
            <w:pPr>
              <w:widowControl w:val="0"/>
              <w:jc w:val="both"/>
              <w:rPr>
                <w:rFonts w:ascii="Arial" w:hAnsi="Arial" w:cs="Arial"/>
                <w:sz w:val="22"/>
                <w:szCs w:val="22"/>
                <w:lang w:bidi="x-none"/>
              </w:rPr>
            </w:pPr>
            <w:r w:rsidRPr="00AB639A">
              <w:rPr>
                <w:rFonts w:ascii="Arial" w:hAnsi="Arial" w:cs="Arial"/>
                <w:sz w:val="22"/>
                <w:szCs w:val="22"/>
                <w:lang w:bidi="x-none"/>
              </w:rPr>
              <w:t>Analytical Biochemistry</w:t>
            </w:r>
            <w:r w:rsidR="005C4DAB" w:rsidRPr="00AB639A">
              <w:rPr>
                <w:rFonts w:ascii="Arial" w:hAnsi="Arial" w:cs="Arial"/>
                <w:sz w:val="22"/>
                <w:szCs w:val="22"/>
                <w:lang w:bidi="x-none"/>
              </w:rPr>
              <w:t>- Editorial Board</w:t>
            </w:r>
          </w:p>
        </w:tc>
      </w:tr>
      <w:tr w:rsidR="00AA3FA2" w:rsidRPr="00AB639A" w14:paraId="503A666D" w14:textId="77777777" w:rsidTr="00F110AE">
        <w:trPr>
          <w:trHeight w:val="276"/>
        </w:trPr>
        <w:tc>
          <w:tcPr>
            <w:tcW w:w="1917" w:type="dxa"/>
          </w:tcPr>
          <w:p w14:paraId="7120CF42" w14:textId="11150E0C" w:rsidR="00AA3FA2" w:rsidRPr="00AB639A" w:rsidRDefault="00D57CB3" w:rsidP="00AA3FA2">
            <w:pPr>
              <w:widowControl w:val="0"/>
              <w:ind w:right="-116"/>
              <w:rPr>
                <w:rFonts w:ascii="Arial" w:hAnsi="Arial" w:cs="Arial"/>
                <w:sz w:val="22"/>
                <w:szCs w:val="22"/>
                <w:lang w:bidi="x-none"/>
              </w:rPr>
            </w:pPr>
            <w:r w:rsidRPr="00AB639A">
              <w:rPr>
                <w:rFonts w:ascii="Arial" w:hAnsi="Arial" w:cs="Arial"/>
                <w:sz w:val="22"/>
                <w:szCs w:val="22"/>
                <w:lang w:bidi="x-none"/>
              </w:rPr>
              <w:t>2005-2010</w:t>
            </w:r>
          </w:p>
        </w:tc>
        <w:tc>
          <w:tcPr>
            <w:tcW w:w="8774" w:type="dxa"/>
          </w:tcPr>
          <w:p w14:paraId="12BBF889" w14:textId="779CABDC" w:rsidR="00AA3FA2" w:rsidRPr="00AB639A" w:rsidRDefault="00D57CB3" w:rsidP="00AA3FA2">
            <w:pPr>
              <w:widowControl w:val="0"/>
              <w:jc w:val="both"/>
              <w:rPr>
                <w:rFonts w:ascii="Arial" w:hAnsi="Arial" w:cs="Arial"/>
                <w:sz w:val="22"/>
                <w:szCs w:val="22"/>
                <w:lang w:bidi="x-none"/>
              </w:rPr>
            </w:pPr>
            <w:r w:rsidRPr="00AB639A">
              <w:rPr>
                <w:rFonts w:ascii="Arial" w:hAnsi="Arial" w:cs="Arial"/>
                <w:sz w:val="22"/>
                <w:szCs w:val="22"/>
                <w:lang w:bidi="x-none"/>
              </w:rPr>
              <w:t>Journal of Biological Chemistry</w:t>
            </w:r>
            <w:r w:rsidR="005C4DAB" w:rsidRPr="00AB639A">
              <w:rPr>
                <w:rFonts w:ascii="Arial" w:hAnsi="Arial" w:cs="Arial"/>
                <w:sz w:val="22"/>
                <w:szCs w:val="22"/>
                <w:lang w:bidi="x-none"/>
              </w:rPr>
              <w:t>- Editorial Board</w:t>
            </w:r>
          </w:p>
        </w:tc>
      </w:tr>
      <w:tr w:rsidR="00AA3FA2" w:rsidRPr="00AB639A" w14:paraId="559747D0" w14:textId="77777777" w:rsidTr="00F110AE">
        <w:trPr>
          <w:trHeight w:val="276"/>
        </w:trPr>
        <w:tc>
          <w:tcPr>
            <w:tcW w:w="1917" w:type="dxa"/>
          </w:tcPr>
          <w:p w14:paraId="6B784873" w14:textId="62116C5D" w:rsidR="00AA3FA2" w:rsidRPr="00AB639A" w:rsidRDefault="00C06B12" w:rsidP="00AA3FA2">
            <w:pPr>
              <w:widowControl w:val="0"/>
              <w:ind w:right="-116"/>
              <w:rPr>
                <w:rFonts w:ascii="Arial" w:hAnsi="Arial" w:cs="Arial"/>
                <w:sz w:val="22"/>
                <w:szCs w:val="22"/>
                <w:lang w:bidi="x-none"/>
              </w:rPr>
            </w:pPr>
            <w:r w:rsidRPr="00AB639A">
              <w:rPr>
                <w:rFonts w:ascii="Arial" w:hAnsi="Arial" w:cs="Arial"/>
                <w:sz w:val="22"/>
                <w:szCs w:val="22"/>
                <w:lang w:bidi="x-none"/>
              </w:rPr>
              <w:t>2011-</w:t>
            </w:r>
            <w:r w:rsidR="00FE02A3">
              <w:rPr>
                <w:rFonts w:ascii="Arial" w:hAnsi="Arial" w:cs="Arial"/>
                <w:sz w:val="22"/>
                <w:szCs w:val="22"/>
                <w:lang w:bidi="x-none"/>
              </w:rPr>
              <w:t>2016</w:t>
            </w:r>
          </w:p>
        </w:tc>
        <w:tc>
          <w:tcPr>
            <w:tcW w:w="8774" w:type="dxa"/>
          </w:tcPr>
          <w:p w14:paraId="0080505A" w14:textId="162E2E2B" w:rsidR="00AA3FA2" w:rsidRPr="00AB639A" w:rsidRDefault="00D57CB3" w:rsidP="00AA3FA2">
            <w:pPr>
              <w:widowControl w:val="0"/>
              <w:jc w:val="both"/>
              <w:rPr>
                <w:rFonts w:ascii="Arial" w:hAnsi="Arial" w:cs="Arial"/>
                <w:sz w:val="22"/>
                <w:szCs w:val="22"/>
                <w:lang w:bidi="x-none"/>
              </w:rPr>
            </w:pPr>
            <w:r w:rsidRPr="00AB639A">
              <w:rPr>
                <w:rFonts w:ascii="Arial" w:hAnsi="Arial" w:cs="Arial"/>
                <w:sz w:val="22"/>
                <w:szCs w:val="22"/>
                <w:lang w:bidi="x-none"/>
              </w:rPr>
              <w:t>Journal of Biological Chemistry</w:t>
            </w:r>
            <w:r w:rsidR="005C4DAB" w:rsidRPr="00AB639A">
              <w:rPr>
                <w:rFonts w:ascii="Arial" w:hAnsi="Arial" w:cs="Arial"/>
                <w:sz w:val="22"/>
                <w:szCs w:val="22"/>
                <w:lang w:bidi="x-none"/>
              </w:rPr>
              <w:t>-Editorial Board</w:t>
            </w:r>
          </w:p>
        </w:tc>
      </w:tr>
    </w:tbl>
    <w:p w14:paraId="48120E8F" w14:textId="77777777" w:rsidR="000F0588" w:rsidRPr="00AB639A" w:rsidRDefault="000F0588" w:rsidP="000F0588">
      <w:pPr>
        <w:widowControl w:val="0"/>
        <w:rPr>
          <w:rFonts w:ascii="Arial" w:hAnsi="Arial"/>
          <w:sz w:val="22"/>
          <w:szCs w:val="22"/>
        </w:rPr>
      </w:pPr>
    </w:p>
    <w:p w14:paraId="77C565BA" w14:textId="6E224AC4" w:rsidR="000F0588" w:rsidRPr="00AB639A" w:rsidRDefault="000F0588" w:rsidP="00251232">
      <w:pPr>
        <w:pStyle w:val="Heading2"/>
        <w:rPr>
          <w:rFonts w:ascii="Arial" w:hAnsi="Arial" w:cs="Arial"/>
          <w:sz w:val="22"/>
          <w:szCs w:val="22"/>
          <w:u w:val="single"/>
        </w:rPr>
      </w:pPr>
      <w:bookmarkStart w:id="0" w:name="_Ad_hoc_peer-reviewed"/>
      <w:bookmarkEnd w:id="0"/>
      <w:r w:rsidRPr="00AB639A">
        <w:rPr>
          <w:rFonts w:ascii="Arial" w:hAnsi="Arial" w:cs="Arial"/>
          <w:sz w:val="22"/>
          <w:szCs w:val="22"/>
          <w:u w:val="single"/>
        </w:rPr>
        <w:t xml:space="preserve">Ad hoc </w:t>
      </w:r>
      <w:r w:rsidR="00A44E73" w:rsidRPr="00AB639A">
        <w:rPr>
          <w:rFonts w:ascii="Arial" w:hAnsi="Arial" w:cs="Arial"/>
          <w:sz w:val="22"/>
          <w:szCs w:val="22"/>
          <w:u w:val="single"/>
        </w:rPr>
        <w:t xml:space="preserve">peer-reviewed </w:t>
      </w:r>
      <w:r w:rsidR="00D16CE8" w:rsidRPr="00AB639A">
        <w:rPr>
          <w:rFonts w:ascii="Arial" w:hAnsi="Arial" w:cs="Arial"/>
          <w:sz w:val="22"/>
          <w:szCs w:val="22"/>
          <w:u w:val="single"/>
        </w:rPr>
        <w:t>manuscript</w:t>
      </w:r>
      <w:r w:rsidR="00A44E73" w:rsidRPr="00AB639A">
        <w:rPr>
          <w:rFonts w:ascii="Arial" w:hAnsi="Arial" w:cs="Arial"/>
          <w:sz w:val="22"/>
          <w:szCs w:val="22"/>
          <w:u w:val="single"/>
        </w:rPr>
        <w:t xml:space="preserve"> </w:t>
      </w:r>
      <w:r w:rsidRPr="00AB639A">
        <w:rPr>
          <w:rFonts w:ascii="Arial" w:hAnsi="Arial" w:cs="Arial"/>
          <w:sz w:val="22"/>
          <w:szCs w:val="22"/>
          <w:u w:val="single"/>
        </w:rPr>
        <w:t>reviewing</w:t>
      </w:r>
    </w:p>
    <w:tbl>
      <w:tblPr>
        <w:tblW w:w="10575" w:type="dxa"/>
        <w:tblInd w:w="108" w:type="dxa"/>
        <w:tblLook w:val="0000" w:firstRow="0" w:lastRow="0" w:firstColumn="0" w:lastColumn="0" w:noHBand="0" w:noVBand="0"/>
      </w:tblPr>
      <w:tblGrid>
        <w:gridCol w:w="1592"/>
        <w:gridCol w:w="8983"/>
      </w:tblGrid>
      <w:tr w:rsidR="00AA3FA2" w:rsidRPr="00AB639A" w14:paraId="234C7F88" w14:textId="77777777" w:rsidTr="00F110AE">
        <w:trPr>
          <w:trHeight w:val="178"/>
        </w:trPr>
        <w:tc>
          <w:tcPr>
            <w:tcW w:w="1592" w:type="dxa"/>
          </w:tcPr>
          <w:p w14:paraId="60D8A7BB" w14:textId="77777777" w:rsidR="00AA3FA2" w:rsidRPr="00AB639A" w:rsidRDefault="00AA3FA2" w:rsidP="00AA3FA2">
            <w:pPr>
              <w:widowControl w:val="0"/>
              <w:ind w:right="-116"/>
              <w:jc w:val="center"/>
              <w:rPr>
                <w:rFonts w:ascii="Arial" w:hAnsi="Arial" w:cs="Arial"/>
                <w:b/>
                <w:sz w:val="22"/>
                <w:szCs w:val="22"/>
                <w:lang w:bidi="x-none"/>
              </w:rPr>
            </w:pPr>
            <w:r w:rsidRPr="00AB639A">
              <w:rPr>
                <w:rFonts w:ascii="Arial" w:hAnsi="Arial" w:cs="Arial"/>
                <w:b/>
                <w:sz w:val="22"/>
                <w:szCs w:val="22"/>
                <w:lang w:bidi="x-none"/>
              </w:rPr>
              <w:t>Year</w:t>
            </w:r>
          </w:p>
        </w:tc>
        <w:tc>
          <w:tcPr>
            <w:tcW w:w="8983" w:type="dxa"/>
          </w:tcPr>
          <w:p w14:paraId="72A79D5A" w14:textId="10E2C303" w:rsidR="00AA3FA2" w:rsidRPr="00AB639A" w:rsidRDefault="00AA3FA2" w:rsidP="00AA3FA2">
            <w:pPr>
              <w:widowControl w:val="0"/>
              <w:jc w:val="center"/>
              <w:rPr>
                <w:rFonts w:ascii="Arial" w:hAnsi="Arial" w:cs="Arial"/>
                <w:b/>
                <w:sz w:val="22"/>
                <w:szCs w:val="22"/>
                <w:lang w:bidi="x-none"/>
              </w:rPr>
            </w:pPr>
            <w:r w:rsidRPr="00AB639A">
              <w:rPr>
                <w:rFonts w:ascii="Arial" w:hAnsi="Arial" w:cs="Arial"/>
                <w:b/>
                <w:sz w:val="22"/>
                <w:szCs w:val="22"/>
                <w:lang w:bidi="x-none"/>
              </w:rPr>
              <w:t>Journal</w:t>
            </w:r>
          </w:p>
        </w:tc>
      </w:tr>
      <w:tr w:rsidR="00C92FFA" w:rsidRPr="00AB639A" w14:paraId="1D474B6B" w14:textId="77777777" w:rsidTr="00F110AE">
        <w:trPr>
          <w:trHeight w:val="178"/>
        </w:trPr>
        <w:tc>
          <w:tcPr>
            <w:tcW w:w="1592" w:type="dxa"/>
          </w:tcPr>
          <w:p w14:paraId="2B575B69" w14:textId="77777777" w:rsidR="00C92FFA" w:rsidRPr="00AB639A" w:rsidRDefault="00C92FFA" w:rsidP="00AA3FA2">
            <w:pPr>
              <w:widowControl w:val="0"/>
              <w:ind w:right="-116"/>
              <w:rPr>
                <w:rFonts w:ascii="Arial" w:hAnsi="Arial" w:cs="Arial"/>
                <w:sz w:val="22"/>
                <w:szCs w:val="22"/>
                <w:lang w:bidi="x-none"/>
              </w:rPr>
            </w:pPr>
          </w:p>
        </w:tc>
        <w:tc>
          <w:tcPr>
            <w:tcW w:w="8983" w:type="dxa"/>
          </w:tcPr>
          <w:p w14:paraId="515AA3B6" w14:textId="77777777" w:rsidR="00C92FFA" w:rsidRPr="00AB639A" w:rsidRDefault="00C92FFA" w:rsidP="00AA3FA2">
            <w:pPr>
              <w:widowControl w:val="0"/>
              <w:jc w:val="both"/>
              <w:rPr>
                <w:rFonts w:ascii="Arial" w:hAnsi="Arial" w:cs="Arial"/>
                <w:sz w:val="22"/>
                <w:szCs w:val="22"/>
                <w:lang w:bidi="x-none"/>
              </w:rPr>
            </w:pPr>
          </w:p>
        </w:tc>
      </w:tr>
      <w:tr w:rsidR="00AA3FA2" w:rsidRPr="00AB639A" w14:paraId="567DB464" w14:textId="77777777" w:rsidTr="00F110AE">
        <w:trPr>
          <w:trHeight w:val="178"/>
        </w:trPr>
        <w:tc>
          <w:tcPr>
            <w:tcW w:w="1592" w:type="dxa"/>
          </w:tcPr>
          <w:p w14:paraId="4E9E4783" w14:textId="14A32593" w:rsidR="00AA3FA2" w:rsidRPr="00AB639A" w:rsidRDefault="00D57CB3" w:rsidP="00AA3FA2">
            <w:pPr>
              <w:widowControl w:val="0"/>
              <w:ind w:right="-116"/>
              <w:rPr>
                <w:rFonts w:ascii="Arial" w:hAnsi="Arial" w:cs="Arial"/>
                <w:sz w:val="22"/>
                <w:szCs w:val="22"/>
                <w:lang w:bidi="x-none"/>
              </w:rPr>
            </w:pPr>
            <w:r w:rsidRPr="00AB639A">
              <w:rPr>
                <w:rFonts w:ascii="Arial" w:hAnsi="Arial" w:cs="Arial"/>
                <w:sz w:val="22"/>
                <w:szCs w:val="22"/>
                <w:lang w:bidi="x-none"/>
              </w:rPr>
              <w:t>Regular</w:t>
            </w:r>
          </w:p>
        </w:tc>
        <w:tc>
          <w:tcPr>
            <w:tcW w:w="8983" w:type="dxa"/>
          </w:tcPr>
          <w:p w14:paraId="292A4AA0" w14:textId="461392F8" w:rsidR="00D57CB3" w:rsidRPr="00AB639A" w:rsidRDefault="00D57CB3" w:rsidP="00AA3FA2">
            <w:pPr>
              <w:widowControl w:val="0"/>
              <w:jc w:val="both"/>
              <w:rPr>
                <w:rFonts w:ascii="Arial" w:hAnsi="Arial" w:cs="Arial"/>
                <w:sz w:val="22"/>
                <w:szCs w:val="22"/>
                <w:lang w:bidi="x-none"/>
              </w:rPr>
            </w:pPr>
            <w:r w:rsidRPr="00AB639A">
              <w:rPr>
                <w:rFonts w:ascii="Arial" w:hAnsi="Arial" w:cs="Arial"/>
                <w:sz w:val="22"/>
                <w:szCs w:val="22"/>
                <w:lang w:bidi="x-none"/>
              </w:rPr>
              <w:t>Blood</w:t>
            </w:r>
          </w:p>
        </w:tc>
      </w:tr>
      <w:tr w:rsidR="00AA3FA2" w:rsidRPr="00AB639A" w14:paraId="061D2D2C" w14:textId="77777777" w:rsidTr="00F110AE">
        <w:trPr>
          <w:trHeight w:val="323"/>
        </w:trPr>
        <w:tc>
          <w:tcPr>
            <w:tcW w:w="1592" w:type="dxa"/>
          </w:tcPr>
          <w:p w14:paraId="2F7E391F" w14:textId="77FA1A38" w:rsidR="00AA3FA2" w:rsidRPr="00AB639A" w:rsidRDefault="00D57CB3" w:rsidP="00AA3FA2">
            <w:pPr>
              <w:widowControl w:val="0"/>
              <w:ind w:right="-116"/>
              <w:rPr>
                <w:rFonts w:ascii="Arial" w:hAnsi="Arial"/>
                <w:sz w:val="22"/>
                <w:szCs w:val="22"/>
                <w:lang w:bidi="x-none"/>
              </w:rPr>
            </w:pPr>
            <w:r w:rsidRPr="00AB639A">
              <w:rPr>
                <w:rFonts w:ascii="Arial" w:hAnsi="Arial"/>
                <w:sz w:val="22"/>
                <w:szCs w:val="22"/>
                <w:lang w:bidi="x-none"/>
              </w:rPr>
              <w:t>Regular</w:t>
            </w:r>
          </w:p>
        </w:tc>
        <w:tc>
          <w:tcPr>
            <w:tcW w:w="8983" w:type="dxa"/>
          </w:tcPr>
          <w:p w14:paraId="1862171B" w14:textId="50CCC649" w:rsidR="00AA3FA2"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BBA</w:t>
            </w:r>
          </w:p>
        </w:tc>
      </w:tr>
      <w:tr w:rsidR="00AA3FA2" w:rsidRPr="00AB639A" w14:paraId="0691BA20" w14:textId="77777777" w:rsidTr="00F110AE">
        <w:trPr>
          <w:trHeight w:val="178"/>
        </w:trPr>
        <w:tc>
          <w:tcPr>
            <w:tcW w:w="1592" w:type="dxa"/>
          </w:tcPr>
          <w:p w14:paraId="285A939A" w14:textId="5ADFC6BE" w:rsidR="00AA3FA2" w:rsidRPr="00AB639A" w:rsidRDefault="00D57CB3" w:rsidP="00AA3FA2">
            <w:pPr>
              <w:widowControl w:val="0"/>
              <w:ind w:right="-116"/>
              <w:rPr>
                <w:rFonts w:ascii="Arial" w:hAnsi="Arial"/>
                <w:sz w:val="22"/>
                <w:szCs w:val="22"/>
                <w:lang w:bidi="x-none"/>
              </w:rPr>
            </w:pPr>
            <w:r w:rsidRPr="00AB639A">
              <w:rPr>
                <w:rFonts w:ascii="Arial" w:hAnsi="Arial"/>
                <w:sz w:val="22"/>
                <w:szCs w:val="22"/>
                <w:lang w:bidi="x-none"/>
              </w:rPr>
              <w:t>Regular</w:t>
            </w:r>
          </w:p>
        </w:tc>
        <w:tc>
          <w:tcPr>
            <w:tcW w:w="8983" w:type="dxa"/>
          </w:tcPr>
          <w:p w14:paraId="35DD51A3" w14:textId="55D85A43" w:rsidR="00AA3FA2"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Proc. Natl. Acad. Sci. USA</w:t>
            </w:r>
          </w:p>
        </w:tc>
      </w:tr>
      <w:tr w:rsidR="00D57CB3" w:rsidRPr="00AB639A" w14:paraId="38D2E6E3" w14:textId="77777777" w:rsidTr="00F110AE">
        <w:trPr>
          <w:trHeight w:val="256"/>
        </w:trPr>
        <w:tc>
          <w:tcPr>
            <w:tcW w:w="1592" w:type="dxa"/>
          </w:tcPr>
          <w:p w14:paraId="26485CA8" w14:textId="5F3D29F0" w:rsidR="00D57CB3" w:rsidRPr="00AB639A" w:rsidRDefault="00D57CB3" w:rsidP="00AA3FA2">
            <w:pPr>
              <w:widowControl w:val="0"/>
              <w:ind w:right="-116"/>
              <w:rPr>
                <w:rFonts w:ascii="Arial" w:hAnsi="Arial"/>
                <w:sz w:val="22"/>
                <w:szCs w:val="22"/>
                <w:lang w:bidi="x-none"/>
              </w:rPr>
            </w:pPr>
            <w:r w:rsidRPr="00AB639A">
              <w:rPr>
                <w:rFonts w:ascii="Arial" w:hAnsi="Arial"/>
                <w:sz w:val="22"/>
                <w:szCs w:val="22"/>
                <w:lang w:bidi="x-none"/>
              </w:rPr>
              <w:t>Regular</w:t>
            </w:r>
          </w:p>
        </w:tc>
        <w:tc>
          <w:tcPr>
            <w:tcW w:w="8983" w:type="dxa"/>
          </w:tcPr>
          <w:p w14:paraId="41176037" w14:textId="5D81FFBF"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Cell Metabolism</w:t>
            </w:r>
          </w:p>
        </w:tc>
      </w:tr>
      <w:tr w:rsidR="00413977" w:rsidRPr="00AB639A" w14:paraId="18DE9BA2" w14:textId="77777777" w:rsidTr="00F110AE">
        <w:trPr>
          <w:trHeight w:val="316"/>
        </w:trPr>
        <w:tc>
          <w:tcPr>
            <w:tcW w:w="1592" w:type="dxa"/>
          </w:tcPr>
          <w:p w14:paraId="3BACBF69" w14:textId="60955F9D" w:rsidR="00413977" w:rsidRPr="00AB639A" w:rsidRDefault="00413977"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6D38032C" w14:textId="1326629E" w:rsidR="00413977" w:rsidRPr="00AB639A" w:rsidRDefault="00413977" w:rsidP="00AA3FA2">
            <w:pPr>
              <w:widowControl w:val="0"/>
              <w:jc w:val="both"/>
              <w:rPr>
                <w:rFonts w:ascii="Arial" w:hAnsi="Arial"/>
                <w:sz w:val="22"/>
                <w:szCs w:val="22"/>
                <w:lang w:bidi="x-none"/>
              </w:rPr>
            </w:pPr>
            <w:r w:rsidRPr="00AB639A">
              <w:rPr>
                <w:rFonts w:ascii="Arial" w:hAnsi="Arial"/>
                <w:sz w:val="22"/>
                <w:szCs w:val="22"/>
                <w:lang w:bidi="x-none"/>
              </w:rPr>
              <w:t>Journal of the American Society of Hematology</w:t>
            </w:r>
          </w:p>
        </w:tc>
      </w:tr>
      <w:tr w:rsidR="00D57CB3" w:rsidRPr="00AB639A" w14:paraId="49B145F3" w14:textId="77777777" w:rsidTr="00F110AE">
        <w:trPr>
          <w:trHeight w:val="316"/>
        </w:trPr>
        <w:tc>
          <w:tcPr>
            <w:tcW w:w="1592" w:type="dxa"/>
          </w:tcPr>
          <w:p w14:paraId="1EECE88E" w14:textId="30D55139" w:rsidR="00D57CB3" w:rsidRPr="00AB639A" w:rsidRDefault="00D57CB3"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01A24803" w14:textId="0299C3C3"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Biochemistry</w:t>
            </w:r>
          </w:p>
        </w:tc>
      </w:tr>
      <w:tr w:rsidR="00D57CB3" w:rsidRPr="00AB639A" w14:paraId="69BEA969" w14:textId="77777777" w:rsidTr="00F110AE">
        <w:trPr>
          <w:trHeight w:val="316"/>
        </w:trPr>
        <w:tc>
          <w:tcPr>
            <w:tcW w:w="1592" w:type="dxa"/>
          </w:tcPr>
          <w:p w14:paraId="766E2507" w14:textId="52761090" w:rsidR="00D57CB3" w:rsidRPr="00AB639A" w:rsidRDefault="00D57CB3"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7A8F6265" w14:textId="5FBF1D14"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Analytical Biochemistry</w:t>
            </w:r>
          </w:p>
        </w:tc>
      </w:tr>
      <w:tr w:rsidR="00D57CB3" w:rsidRPr="00AB639A" w14:paraId="41898E57" w14:textId="77777777" w:rsidTr="00F110AE">
        <w:trPr>
          <w:trHeight w:val="316"/>
        </w:trPr>
        <w:tc>
          <w:tcPr>
            <w:tcW w:w="1592" w:type="dxa"/>
          </w:tcPr>
          <w:p w14:paraId="5D13E4B4" w14:textId="55268A3A" w:rsidR="00D57CB3" w:rsidRPr="00AB639A" w:rsidRDefault="00D57CB3"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5F39A55B" w14:textId="149D8DDD" w:rsidR="00D57CB3" w:rsidRPr="00AB639A" w:rsidRDefault="008B3F3B" w:rsidP="008B3F3B">
            <w:pPr>
              <w:widowControl w:val="0"/>
              <w:jc w:val="both"/>
              <w:rPr>
                <w:rFonts w:ascii="Arial" w:hAnsi="Arial"/>
                <w:sz w:val="22"/>
                <w:szCs w:val="22"/>
                <w:lang w:bidi="x-none"/>
              </w:rPr>
            </w:pPr>
            <w:r w:rsidRPr="00AB639A">
              <w:rPr>
                <w:rFonts w:ascii="Arial" w:hAnsi="Arial"/>
                <w:sz w:val="22"/>
                <w:szCs w:val="22"/>
                <w:lang w:bidi="x-none"/>
              </w:rPr>
              <w:t>Journal of</w:t>
            </w:r>
            <w:r w:rsidR="00D57CB3" w:rsidRPr="00AB639A">
              <w:rPr>
                <w:rFonts w:ascii="Arial" w:hAnsi="Arial"/>
                <w:sz w:val="22"/>
                <w:szCs w:val="22"/>
                <w:lang w:bidi="x-none"/>
              </w:rPr>
              <w:t xml:space="preserve"> Cell Phys.</w:t>
            </w:r>
          </w:p>
        </w:tc>
      </w:tr>
      <w:tr w:rsidR="00D57CB3" w:rsidRPr="00AB639A" w14:paraId="61A3A6FA" w14:textId="77777777" w:rsidTr="00F110AE">
        <w:trPr>
          <w:trHeight w:val="316"/>
        </w:trPr>
        <w:tc>
          <w:tcPr>
            <w:tcW w:w="1592" w:type="dxa"/>
          </w:tcPr>
          <w:p w14:paraId="0396C56D" w14:textId="5E49A088" w:rsidR="00D57CB3" w:rsidRPr="00AB639A" w:rsidRDefault="00D57CB3"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4A20A696" w14:textId="49A067D5"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EMBO J</w:t>
            </w:r>
          </w:p>
        </w:tc>
      </w:tr>
      <w:tr w:rsidR="00D57CB3" w:rsidRPr="00AB639A" w14:paraId="50C09A9C" w14:textId="77777777" w:rsidTr="00F110AE">
        <w:trPr>
          <w:trHeight w:val="316"/>
        </w:trPr>
        <w:tc>
          <w:tcPr>
            <w:tcW w:w="1592" w:type="dxa"/>
          </w:tcPr>
          <w:p w14:paraId="6099DDE5" w14:textId="1ED484D5"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09E27C20" w14:textId="4D556F9F"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Gut</w:t>
            </w:r>
          </w:p>
        </w:tc>
      </w:tr>
      <w:tr w:rsidR="00D57CB3" w:rsidRPr="00AB639A" w14:paraId="7BD75E59" w14:textId="77777777" w:rsidTr="00F110AE">
        <w:trPr>
          <w:trHeight w:val="316"/>
        </w:trPr>
        <w:tc>
          <w:tcPr>
            <w:tcW w:w="1592" w:type="dxa"/>
          </w:tcPr>
          <w:p w14:paraId="230D7712" w14:textId="58D68AFE"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569DB937" w14:textId="3CA1B22C"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Biochemical Journal</w:t>
            </w:r>
          </w:p>
        </w:tc>
      </w:tr>
      <w:tr w:rsidR="00D57CB3" w:rsidRPr="00AB639A" w14:paraId="1AA258A4" w14:textId="77777777" w:rsidTr="00F110AE">
        <w:trPr>
          <w:trHeight w:val="297"/>
        </w:trPr>
        <w:tc>
          <w:tcPr>
            <w:tcW w:w="1592" w:type="dxa"/>
          </w:tcPr>
          <w:p w14:paraId="564D7386" w14:textId="6C992976"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7455CCE5" w14:textId="61ACABE6" w:rsidR="00D57CB3" w:rsidRPr="00AB639A" w:rsidRDefault="00D57CB3" w:rsidP="00AA3FA2">
            <w:pPr>
              <w:widowControl w:val="0"/>
              <w:jc w:val="both"/>
              <w:rPr>
                <w:rFonts w:ascii="Arial" w:hAnsi="Arial"/>
                <w:sz w:val="22"/>
                <w:szCs w:val="22"/>
                <w:lang w:bidi="x-none"/>
              </w:rPr>
            </w:pPr>
            <w:proofErr w:type="spellStart"/>
            <w:r w:rsidRPr="00AB639A">
              <w:rPr>
                <w:rFonts w:ascii="Arial" w:hAnsi="Arial"/>
                <w:sz w:val="22"/>
                <w:szCs w:val="22"/>
                <w:lang w:bidi="x-none"/>
              </w:rPr>
              <w:t>Haematologica</w:t>
            </w:r>
            <w:proofErr w:type="spellEnd"/>
          </w:p>
        </w:tc>
      </w:tr>
      <w:tr w:rsidR="00D57CB3" w:rsidRPr="00AB639A" w14:paraId="2743B428" w14:textId="77777777" w:rsidTr="00F110AE">
        <w:trPr>
          <w:trHeight w:val="316"/>
        </w:trPr>
        <w:tc>
          <w:tcPr>
            <w:tcW w:w="1592" w:type="dxa"/>
          </w:tcPr>
          <w:p w14:paraId="0F655D2E" w14:textId="0FE4E005"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3EB45593" w14:textId="56FC121C"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Hepatology</w:t>
            </w:r>
          </w:p>
        </w:tc>
      </w:tr>
      <w:tr w:rsidR="00D57CB3" w:rsidRPr="00AB639A" w14:paraId="6F8E1851" w14:textId="77777777" w:rsidTr="00F110AE">
        <w:trPr>
          <w:trHeight w:val="316"/>
        </w:trPr>
        <w:tc>
          <w:tcPr>
            <w:tcW w:w="1592" w:type="dxa"/>
          </w:tcPr>
          <w:p w14:paraId="010D97E3" w14:textId="1FD9FB96"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01889378" w14:textId="1216B8FD"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Journal of Hepatology</w:t>
            </w:r>
          </w:p>
        </w:tc>
      </w:tr>
      <w:tr w:rsidR="00D57CB3" w:rsidRPr="00AB639A" w14:paraId="77262E5D" w14:textId="77777777" w:rsidTr="00F110AE">
        <w:trPr>
          <w:trHeight w:val="316"/>
        </w:trPr>
        <w:tc>
          <w:tcPr>
            <w:tcW w:w="1592" w:type="dxa"/>
          </w:tcPr>
          <w:p w14:paraId="5432E00F" w14:textId="675E2DC5"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3ECA6F8C" w14:textId="0220AFC4"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Traffic</w:t>
            </w:r>
          </w:p>
        </w:tc>
      </w:tr>
      <w:tr w:rsidR="00D57CB3" w:rsidRPr="00AB639A" w14:paraId="0A1C0997" w14:textId="77777777" w:rsidTr="00F110AE">
        <w:trPr>
          <w:trHeight w:val="316"/>
        </w:trPr>
        <w:tc>
          <w:tcPr>
            <w:tcW w:w="1592" w:type="dxa"/>
          </w:tcPr>
          <w:p w14:paraId="4E59D399" w14:textId="090CC534"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67177623" w14:textId="0E9F0899"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NBD</w:t>
            </w:r>
          </w:p>
        </w:tc>
      </w:tr>
      <w:tr w:rsidR="00D57CB3" w:rsidRPr="00AB639A" w14:paraId="547FA2E4" w14:textId="77777777" w:rsidTr="00F110AE">
        <w:trPr>
          <w:trHeight w:val="316"/>
        </w:trPr>
        <w:tc>
          <w:tcPr>
            <w:tcW w:w="1592" w:type="dxa"/>
          </w:tcPr>
          <w:p w14:paraId="28904A98" w14:textId="00C3AECC"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428A738C" w14:textId="67EDA8EB"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American J. Phys.- Cell Physiology</w:t>
            </w:r>
          </w:p>
        </w:tc>
      </w:tr>
      <w:tr w:rsidR="00D57CB3" w:rsidRPr="00AB639A" w14:paraId="53D508B5" w14:textId="77777777" w:rsidTr="00F110AE">
        <w:trPr>
          <w:trHeight w:val="316"/>
        </w:trPr>
        <w:tc>
          <w:tcPr>
            <w:tcW w:w="1592" w:type="dxa"/>
          </w:tcPr>
          <w:p w14:paraId="3AD9A4BD" w14:textId="49301B4B"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4A91BB8E" w14:textId="793D50B7"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Nature Cell Biology</w:t>
            </w:r>
          </w:p>
        </w:tc>
      </w:tr>
      <w:tr w:rsidR="00D57CB3" w:rsidRPr="00AB639A" w14:paraId="75F9E678" w14:textId="77777777" w:rsidTr="00F110AE">
        <w:trPr>
          <w:trHeight w:val="297"/>
        </w:trPr>
        <w:tc>
          <w:tcPr>
            <w:tcW w:w="1592" w:type="dxa"/>
          </w:tcPr>
          <w:p w14:paraId="27A02A6D" w14:textId="28391149"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46884CDF" w14:textId="454E0FEA"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Chemistry Biology D</w:t>
            </w:r>
          </w:p>
        </w:tc>
      </w:tr>
      <w:tr w:rsidR="00D57CB3" w:rsidRPr="00AB639A" w14:paraId="40D0D181" w14:textId="77777777" w:rsidTr="00F110AE">
        <w:trPr>
          <w:trHeight w:val="316"/>
        </w:trPr>
        <w:tc>
          <w:tcPr>
            <w:tcW w:w="1592" w:type="dxa"/>
          </w:tcPr>
          <w:p w14:paraId="7E3F2102" w14:textId="25919FF0"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56E2407D" w14:textId="383B8D97" w:rsidR="00D57CB3" w:rsidRPr="00AB639A" w:rsidRDefault="00D57CB3" w:rsidP="00AA3FA2">
            <w:pPr>
              <w:widowControl w:val="0"/>
              <w:jc w:val="both"/>
              <w:rPr>
                <w:rFonts w:ascii="Arial" w:hAnsi="Arial"/>
                <w:sz w:val="22"/>
                <w:szCs w:val="22"/>
                <w:lang w:bidi="x-none"/>
              </w:rPr>
            </w:pPr>
            <w:r w:rsidRPr="00AB639A">
              <w:rPr>
                <w:rFonts w:ascii="Arial" w:hAnsi="Arial"/>
                <w:sz w:val="22"/>
                <w:szCs w:val="22"/>
                <w:lang w:bidi="x-none"/>
              </w:rPr>
              <w:t>Biological Chemistry</w:t>
            </w:r>
          </w:p>
        </w:tc>
      </w:tr>
      <w:tr w:rsidR="00D57CB3" w:rsidRPr="00AB639A" w14:paraId="53D0A580" w14:textId="77777777" w:rsidTr="00F110AE">
        <w:trPr>
          <w:trHeight w:val="316"/>
        </w:trPr>
        <w:tc>
          <w:tcPr>
            <w:tcW w:w="1592" w:type="dxa"/>
          </w:tcPr>
          <w:p w14:paraId="48D34FEF" w14:textId="6490A386" w:rsidR="00D57CB3"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6DAE53C5" w14:textId="79FBA424" w:rsidR="00D57CB3"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Expert Reviews in Molecular Medicine</w:t>
            </w:r>
          </w:p>
        </w:tc>
      </w:tr>
      <w:tr w:rsidR="008B3F3B" w:rsidRPr="00AB639A" w14:paraId="7C8C4A8C" w14:textId="77777777" w:rsidTr="00F110AE">
        <w:trPr>
          <w:trHeight w:val="316"/>
        </w:trPr>
        <w:tc>
          <w:tcPr>
            <w:tcW w:w="1592" w:type="dxa"/>
          </w:tcPr>
          <w:p w14:paraId="141AFF35" w14:textId="348BAE67"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6ABD55AA" w14:textId="147D000C"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Journal of Clinical Investigation</w:t>
            </w:r>
          </w:p>
        </w:tc>
      </w:tr>
      <w:tr w:rsidR="008B3F3B" w:rsidRPr="00AB639A" w14:paraId="5482E255" w14:textId="77777777" w:rsidTr="00F110AE">
        <w:trPr>
          <w:trHeight w:val="316"/>
        </w:trPr>
        <w:tc>
          <w:tcPr>
            <w:tcW w:w="1592" w:type="dxa"/>
          </w:tcPr>
          <w:p w14:paraId="1B1DE671" w14:textId="317A46A9"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651E3FCF" w14:textId="59C28F9A" w:rsidR="008B3F3B" w:rsidRPr="00AB639A" w:rsidRDefault="008B3F3B" w:rsidP="00AA3FA2">
            <w:pPr>
              <w:widowControl w:val="0"/>
              <w:jc w:val="both"/>
              <w:rPr>
                <w:rFonts w:ascii="Arial" w:hAnsi="Arial"/>
                <w:sz w:val="22"/>
                <w:szCs w:val="22"/>
                <w:lang w:bidi="x-none"/>
              </w:rPr>
            </w:pPr>
            <w:proofErr w:type="spellStart"/>
            <w:r w:rsidRPr="00AB639A">
              <w:rPr>
                <w:rFonts w:ascii="Arial" w:hAnsi="Arial"/>
                <w:sz w:val="22"/>
                <w:szCs w:val="22"/>
                <w:lang w:bidi="x-none"/>
              </w:rPr>
              <w:t>PlosOne</w:t>
            </w:r>
            <w:proofErr w:type="spellEnd"/>
          </w:p>
        </w:tc>
      </w:tr>
      <w:tr w:rsidR="008B3F3B" w:rsidRPr="00AB639A" w14:paraId="20EF5016" w14:textId="77777777" w:rsidTr="00F110AE">
        <w:trPr>
          <w:trHeight w:val="316"/>
        </w:trPr>
        <w:tc>
          <w:tcPr>
            <w:tcW w:w="1592" w:type="dxa"/>
          </w:tcPr>
          <w:p w14:paraId="71DF94F0" w14:textId="7AB8C552"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29619DCB" w14:textId="0DF91157"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Journal of Cell Science</w:t>
            </w:r>
          </w:p>
        </w:tc>
      </w:tr>
      <w:tr w:rsidR="008B3F3B" w:rsidRPr="00AB639A" w14:paraId="67ABE500" w14:textId="77777777" w:rsidTr="00F110AE">
        <w:trPr>
          <w:trHeight w:val="316"/>
        </w:trPr>
        <w:tc>
          <w:tcPr>
            <w:tcW w:w="1592" w:type="dxa"/>
          </w:tcPr>
          <w:p w14:paraId="0354B5F0" w14:textId="71E78906"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63D46ECF" w14:textId="4E289E16"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 xml:space="preserve">Journal of </w:t>
            </w:r>
            <w:proofErr w:type="spellStart"/>
            <w:r w:rsidRPr="00AB639A">
              <w:rPr>
                <w:rFonts w:ascii="Arial" w:hAnsi="Arial"/>
                <w:sz w:val="22"/>
                <w:szCs w:val="22"/>
                <w:lang w:bidi="x-none"/>
              </w:rPr>
              <w:t>Haemotology</w:t>
            </w:r>
            <w:proofErr w:type="spellEnd"/>
          </w:p>
        </w:tc>
      </w:tr>
      <w:tr w:rsidR="008B3F3B" w:rsidRPr="00AB639A" w14:paraId="2DEDFB6B" w14:textId="77777777" w:rsidTr="00F110AE">
        <w:trPr>
          <w:trHeight w:val="316"/>
        </w:trPr>
        <w:tc>
          <w:tcPr>
            <w:tcW w:w="1592" w:type="dxa"/>
          </w:tcPr>
          <w:p w14:paraId="0EA7841F" w14:textId="074B7430"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4B844F96" w14:textId="44D14AFF"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Canadian Journal of Biochemistry</w:t>
            </w:r>
          </w:p>
        </w:tc>
      </w:tr>
      <w:tr w:rsidR="008B3F3B" w:rsidRPr="00AB639A" w14:paraId="3B7D9B9B" w14:textId="77777777" w:rsidTr="00F110AE">
        <w:trPr>
          <w:trHeight w:val="297"/>
        </w:trPr>
        <w:tc>
          <w:tcPr>
            <w:tcW w:w="1592" w:type="dxa"/>
          </w:tcPr>
          <w:p w14:paraId="495D9C92" w14:textId="618DFA62"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274C76FD" w14:textId="5958D071"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Experimental Cell Research</w:t>
            </w:r>
          </w:p>
        </w:tc>
      </w:tr>
      <w:tr w:rsidR="008B3F3B" w:rsidRPr="00AB639A" w14:paraId="15234E77" w14:textId="77777777" w:rsidTr="00F110AE">
        <w:trPr>
          <w:trHeight w:val="316"/>
        </w:trPr>
        <w:tc>
          <w:tcPr>
            <w:tcW w:w="1592" w:type="dxa"/>
          </w:tcPr>
          <w:p w14:paraId="3332456D" w14:textId="7D1AB1B7"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2A9E4755" w14:textId="4A0FE816"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Journal of Cell Physiology</w:t>
            </w:r>
          </w:p>
        </w:tc>
      </w:tr>
      <w:tr w:rsidR="008B3F3B" w:rsidRPr="00AB639A" w14:paraId="77AA057C" w14:textId="77777777" w:rsidTr="00F110AE">
        <w:trPr>
          <w:trHeight w:val="316"/>
        </w:trPr>
        <w:tc>
          <w:tcPr>
            <w:tcW w:w="1592" w:type="dxa"/>
          </w:tcPr>
          <w:p w14:paraId="7A426042" w14:textId="76E1FBEC"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5F73C719" w14:textId="5BCB0C56"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Journal of Molecular Biology</w:t>
            </w:r>
          </w:p>
        </w:tc>
      </w:tr>
      <w:tr w:rsidR="008B3F3B" w:rsidRPr="00AB639A" w14:paraId="4670D734" w14:textId="77777777" w:rsidTr="00F110AE">
        <w:trPr>
          <w:trHeight w:val="316"/>
        </w:trPr>
        <w:tc>
          <w:tcPr>
            <w:tcW w:w="1592" w:type="dxa"/>
          </w:tcPr>
          <w:p w14:paraId="78FAFCFA" w14:textId="1987A4CE"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4FC7FE3A" w14:textId="089657A2"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Placenta</w:t>
            </w:r>
          </w:p>
        </w:tc>
      </w:tr>
      <w:tr w:rsidR="008B3F3B" w:rsidRPr="00AB639A" w14:paraId="5EEECC6D" w14:textId="77777777" w:rsidTr="00F110AE">
        <w:trPr>
          <w:trHeight w:val="316"/>
        </w:trPr>
        <w:tc>
          <w:tcPr>
            <w:tcW w:w="1592" w:type="dxa"/>
          </w:tcPr>
          <w:p w14:paraId="446AD6BE" w14:textId="002C1A35"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51BD1C2D" w14:textId="294E547A"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Society for Experimental Biology and Medicine</w:t>
            </w:r>
          </w:p>
        </w:tc>
      </w:tr>
      <w:tr w:rsidR="008B3F3B" w:rsidRPr="00AB639A" w14:paraId="77B28ACB" w14:textId="77777777" w:rsidTr="00F110AE">
        <w:trPr>
          <w:trHeight w:val="316"/>
        </w:trPr>
        <w:tc>
          <w:tcPr>
            <w:tcW w:w="1592" w:type="dxa"/>
          </w:tcPr>
          <w:p w14:paraId="5ACD62E2" w14:textId="1B96214E"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14576461" w14:textId="7C14A756"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Journal of Cell Biology</w:t>
            </w:r>
          </w:p>
        </w:tc>
      </w:tr>
      <w:tr w:rsidR="008B3F3B" w:rsidRPr="00AB639A" w14:paraId="0F4E6B67" w14:textId="77777777" w:rsidTr="00F110AE">
        <w:trPr>
          <w:trHeight w:val="316"/>
        </w:trPr>
        <w:tc>
          <w:tcPr>
            <w:tcW w:w="1592" w:type="dxa"/>
          </w:tcPr>
          <w:p w14:paraId="4F11FD04" w14:textId="32D3DC42"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0024654A" w14:textId="609447C3"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Endocrinology</w:t>
            </w:r>
          </w:p>
        </w:tc>
      </w:tr>
      <w:tr w:rsidR="008B3F3B" w:rsidRPr="00AB639A" w14:paraId="05A7B97E" w14:textId="77777777" w:rsidTr="00F110AE">
        <w:trPr>
          <w:trHeight w:val="297"/>
        </w:trPr>
        <w:tc>
          <w:tcPr>
            <w:tcW w:w="1592" w:type="dxa"/>
          </w:tcPr>
          <w:p w14:paraId="1708BB76" w14:textId="45ED835E"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450C5863" w14:textId="6EF601CF"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CRC Press</w:t>
            </w:r>
          </w:p>
        </w:tc>
      </w:tr>
      <w:tr w:rsidR="008B3F3B" w:rsidRPr="00AB639A" w14:paraId="133636EC" w14:textId="77777777" w:rsidTr="00705BF2">
        <w:trPr>
          <w:trHeight w:val="378"/>
        </w:trPr>
        <w:tc>
          <w:tcPr>
            <w:tcW w:w="1592" w:type="dxa"/>
          </w:tcPr>
          <w:p w14:paraId="531744B6" w14:textId="72F2FAB5" w:rsidR="008B3F3B" w:rsidRPr="00AB639A" w:rsidRDefault="008B3F3B" w:rsidP="00AA3FA2">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3EB3CFC3" w14:textId="0673D216" w:rsidR="008B3F3B" w:rsidRPr="00AB639A" w:rsidRDefault="008B3F3B" w:rsidP="00AA3FA2">
            <w:pPr>
              <w:widowControl w:val="0"/>
              <w:jc w:val="both"/>
              <w:rPr>
                <w:rFonts w:ascii="Arial" w:hAnsi="Arial"/>
                <w:sz w:val="22"/>
                <w:szCs w:val="22"/>
                <w:lang w:bidi="x-none"/>
              </w:rPr>
            </w:pPr>
            <w:r w:rsidRPr="00AB639A">
              <w:rPr>
                <w:rFonts w:ascii="Arial" w:hAnsi="Arial"/>
                <w:sz w:val="22"/>
                <w:szCs w:val="22"/>
                <w:lang w:bidi="x-none"/>
              </w:rPr>
              <w:t>Molecular Biology of the Cell</w:t>
            </w:r>
            <w:r w:rsidR="003C1684" w:rsidRPr="00AB639A">
              <w:rPr>
                <w:rFonts w:ascii="Arial" w:hAnsi="Arial"/>
                <w:sz w:val="22"/>
                <w:szCs w:val="22"/>
                <w:lang w:bidi="x-none"/>
              </w:rPr>
              <w:t>/</w:t>
            </w:r>
          </w:p>
        </w:tc>
      </w:tr>
      <w:tr w:rsidR="00DD0104" w:rsidRPr="00AB639A" w14:paraId="114134EA" w14:textId="77777777" w:rsidTr="00F110AE">
        <w:trPr>
          <w:trHeight w:val="316"/>
        </w:trPr>
        <w:tc>
          <w:tcPr>
            <w:tcW w:w="1592" w:type="dxa"/>
          </w:tcPr>
          <w:p w14:paraId="48E524F3" w14:textId="03DDA0BD" w:rsidR="00DD0104" w:rsidRPr="00AB639A" w:rsidRDefault="00045868" w:rsidP="00DD0104">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19C76382" w14:textId="6A5C6B83" w:rsidR="00DD0104" w:rsidRPr="00AB639A" w:rsidRDefault="00DD0104" w:rsidP="00DD0104">
            <w:pPr>
              <w:widowControl w:val="0"/>
              <w:jc w:val="both"/>
              <w:rPr>
                <w:rFonts w:ascii="Arial" w:hAnsi="Arial"/>
                <w:sz w:val="22"/>
                <w:szCs w:val="22"/>
                <w:lang w:bidi="x-none"/>
              </w:rPr>
            </w:pPr>
            <w:r w:rsidRPr="00AB639A">
              <w:rPr>
                <w:rFonts w:ascii="Arial" w:hAnsi="Arial"/>
                <w:sz w:val="22"/>
                <w:szCs w:val="22"/>
                <w:lang w:bidi="x-none"/>
              </w:rPr>
              <w:t>Nature Immunology</w:t>
            </w:r>
          </w:p>
        </w:tc>
      </w:tr>
      <w:tr w:rsidR="00DD0104" w:rsidRPr="00AB639A" w14:paraId="6BCB1AA6" w14:textId="77777777" w:rsidTr="00F110AE">
        <w:trPr>
          <w:trHeight w:val="316"/>
        </w:trPr>
        <w:tc>
          <w:tcPr>
            <w:tcW w:w="1592" w:type="dxa"/>
          </w:tcPr>
          <w:p w14:paraId="32C73147" w14:textId="1A4A4402" w:rsidR="00DD0104" w:rsidRPr="00AB639A" w:rsidRDefault="00045868" w:rsidP="00DD0104">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1EBA4A8F" w14:textId="76956836" w:rsidR="00DD0104" w:rsidRPr="00AB639A" w:rsidRDefault="00DD0104" w:rsidP="00DD0104">
            <w:pPr>
              <w:widowControl w:val="0"/>
              <w:jc w:val="both"/>
              <w:rPr>
                <w:rFonts w:ascii="Arial" w:hAnsi="Arial"/>
                <w:sz w:val="22"/>
                <w:szCs w:val="22"/>
                <w:lang w:bidi="x-none"/>
              </w:rPr>
            </w:pPr>
            <w:r w:rsidRPr="00AB639A">
              <w:rPr>
                <w:rFonts w:ascii="Arial" w:hAnsi="Arial"/>
                <w:sz w:val="22"/>
                <w:szCs w:val="22"/>
                <w:lang w:bidi="x-none"/>
              </w:rPr>
              <w:t>Nature Reports</w:t>
            </w:r>
          </w:p>
        </w:tc>
      </w:tr>
      <w:tr w:rsidR="00DD0104" w:rsidRPr="00AB639A" w14:paraId="7B74346D" w14:textId="77777777" w:rsidTr="00F110AE">
        <w:trPr>
          <w:trHeight w:val="316"/>
        </w:trPr>
        <w:tc>
          <w:tcPr>
            <w:tcW w:w="1592" w:type="dxa"/>
          </w:tcPr>
          <w:p w14:paraId="6B4B7981" w14:textId="11BE3BA7" w:rsidR="00DD0104" w:rsidRPr="00AB639A" w:rsidRDefault="00045868" w:rsidP="00DD0104">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49812BA5" w14:textId="5CCBE7D6" w:rsidR="00DD0104" w:rsidRPr="00AB639A" w:rsidRDefault="00DD0104" w:rsidP="00DD0104">
            <w:pPr>
              <w:widowControl w:val="0"/>
              <w:jc w:val="both"/>
              <w:rPr>
                <w:rFonts w:ascii="Arial" w:hAnsi="Arial"/>
                <w:sz w:val="22"/>
                <w:szCs w:val="22"/>
                <w:lang w:bidi="x-none"/>
              </w:rPr>
            </w:pPr>
            <w:r w:rsidRPr="00AB639A">
              <w:rPr>
                <w:rFonts w:ascii="Arial" w:hAnsi="Arial"/>
                <w:sz w:val="22"/>
                <w:szCs w:val="22"/>
                <w:lang w:bidi="x-none"/>
              </w:rPr>
              <w:t>JOCES</w:t>
            </w:r>
          </w:p>
        </w:tc>
      </w:tr>
      <w:tr w:rsidR="00DD0104" w:rsidRPr="00AB639A" w14:paraId="6BBD31FC" w14:textId="77777777" w:rsidTr="00F110AE">
        <w:trPr>
          <w:trHeight w:val="316"/>
        </w:trPr>
        <w:tc>
          <w:tcPr>
            <w:tcW w:w="1592" w:type="dxa"/>
          </w:tcPr>
          <w:p w14:paraId="79119395" w14:textId="75C44851" w:rsidR="00DD0104" w:rsidRPr="00AB639A" w:rsidRDefault="00DD0104" w:rsidP="00DD0104">
            <w:pPr>
              <w:widowControl w:val="0"/>
              <w:ind w:right="-116"/>
              <w:rPr>
                <w:rFonts w:ascii="Arial" w:hAnsi="Arial"/>
                <w:sz w:val="22"/>
                <w:szCs w:val="22"/>
                <w:lang w:bidi="x-none"/>
              </w:rPr>
            </w:pPr>
            <w:r w:rsidRPr="00AB639A">
              <w:rPr>
                <w:rFonts w:ascii="Arial" w:hAnsi="Arial"/>
                <w:sz w:val="22"/>
                <w:szCs w:val="22"/>
                <w:lang w:bidi="x-none"/>
              </w:rPr>
              <w:t>Occasi</w:t>
            </w:r>
            <w:r w:rsidR="00045868" w:rsidRPr="00AB639A">
              <w:rPr>
                <w:rFonts w:ascii="Arial" w:hAnsi="Arial"/>
                <w:sz w:val="22"/>
                <w:szCs w:val="22"/>
                <w:lang w:bidi="x-none"/>
              </w:rPr>
              <w:t>onal</w:t>
            </w:r>
          </w:p>
        </w:tc>
        <w:tc>
          <w:tcPr>
            <w:tcW w:w="8983" w:type="dxa"/>
          </w:tcPr>
          <w:p w14:paraId="3257C213" w14:textId="1589DF47" w:rsidR="00DD0104" w:rsidRPr="00AB639A" w:rsidRDefault="00DD0104" w:rsidP="00DD0104">
            <w:pPr>
              <w:widowControl w:val="0"/>
              <w:jc w:val="both"/>
              <w:rPr>
                <w:rFonts w:ascii="Arial" w:hAnsi="Arial"/>
                <w:sz w:val="22"/>
                <w:szCs w:val="22"/>
                <w:lang w:bidi="x-none"/>
              </w:rPr>
            </w:pPr>
            <w:r w:rsidRPr="00AB639A">
              <w:rPr>
                <w:rFonts w:ascii="Arial" w:hAnsi="Arial"/>
                <w:sz w:val="22"/>
                <w:szCs w:val="22"/>
                <w:lang w:bidi="x-none"/>
              </w:rPr>
              <w:t>Hematology</w:t>
            </w:r>
          </w:p>
        </w:tc>
      </w:tr>
      <w:tr w:rsidR="00DD0104" w:rsidRPr="00AB639A" w14:paraId="27CAACF5" w14:textId="77777777" w:rsidTr="00F110AE">
        <w:trPr>
          <w:trHeight w:val="316"/>
        </w:trPr>
        <w:tc>
          <w:tcPr>
            <w:tcW w:w="1592" w:type="dxa"/>
          </w:tcPr>
          <w:p w14:paraId="713593A4" w14:textId="4791E7AA" w:rsidR="00DD0104" w:rsidRPr="00AB639A" w:rsidRDefault="00045868" w:rsidP="00DD0104">
            <w:pPr>
              <w:widowControl w:val="0"/>
              <w:ind w:right="-116"/>
              <w:rPr>
                <w:rFonts w:ascii="Arial" w:hAnsi="Arial"/>
                <w:sz w:val="22"/>
                <w:szCs w:val="22"/>
                <w:lang w:bidi="x-none"/>
              </w:rPr>
            </w:pPr>
            <w:r w:rsidRPr="00AB639A">
              <w:rPr>
                <w:rFonts w:ascii="Arial" w:hAnsi="Arial"/>
                <w:sz w:val="22"/>
                <w:szCs w:val="22"/>
                <w:lang w:bidi="x-none"/>
              </w:rPr>
              <w:lastRenderedPageBreak/>
              <w:t>Occasional</w:t>
            </w:r>
          </w:p>
        </w:tc>
        <w:tc>
          <w:tcPr>
            <w:tcW w:w="8983" w:type="dxa"/>
          </w:tcPr>
          <w:p w14:paraId="2F6DF131" w14:textId="654754CC" w:rsidR="00DD0104" w:rsidRPr="00AB639A" w:rsidRDefault="00DD0104" w:rsidP="00DD0104">
            <w:pPr>
              <w:widowControl w:val="0"/>
              <w:jc w:val="both"/>
              <w:rPr>
                <w:rFonts w:ascii="Arial" w:hAnsi="Arial"/>
                <w:sz w:val="22"/>
                <w:szCs w:val="22"/>
                <w:lang w:bidi="x-none"/>
              </w:rPr>
            </w:pPr>
            <w:r w:rsidRPr="00AB639A">
              <w:rPr>
                <w:rFonts w:ascii="Arial" w:hAnsi="Arial"/>
                <w:sz w:val="22"/>
                <w:szCs w:val="22"/>
                <w:lang w:bidi="x-none"/>
              </w:rPr>
              <w:t>Journal of Physiology-GI</w:t>
            </w:r>
          </w:p>
        </w:tc>
      </w:tr>
      <w:tr w:rsidR="00DD0104" w:rsidRPr="00AB639A" w14:paraId="41721EB7" w14:textId="77777777" w:rsidTr="00F110AE">
        <w:trPr>
          <w:trHeight w:val="316"/>
        </w:trPr>
        <w:tc>
          <w:tcPr>
            <w:tcW w:w="1592" w:type="dxa"/>
          </w:tcPr>
          <w:p w14:paraId="41340825" w14:textId="6BC016A3" w:rsidR="00DD0104" w:rsidRPr="00AB639A" w:rsidRDefault="00045868" w:rsidP="00DD0104">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04295A19" w14:textId="52111DB5" w:rsidR="00DD0104" w:rsidRPr="00AB639A" w:rsidRDefault="00DD0104" w:rsidP="00DD0104">
            <w:pPr>
              <w:widowControl w:val="0"/>
              <w:jc w:val="both"/>
              <w:rPr>
                <w:rFonts w:ascii="Arial" w:hAnsi="Arial"/>
                <w:sz w:val="22"/>
                <w:szCs w:val="22"/>
                <w:lang w:bidi="x-none"/>
              </w:rPr>
            </w:pPr>
            <w:r w:rsidRPr="00AB639A">
              <w:rPr>
                <w:rFonts w:ascii="Arial" w:hAnsi="Arial"/>
                <w:sz w:val="22"/>
                <w:szCs w:val="22"/>
                <w:lang w:bidi="x-none"/>
              </w:rPr>
              <w:t>EBIO</w:t>
            </w:r>
          </w:p>
        </w:tc>
      </w:tr>
      <w:tr w:rsidR="00DD0104" w:rsidRPr="00AB639A" w14:paraId="1C3211F2" w14:textId="77777777" w:rsidTr="00F110AE">
        <w:trPr>
          <w:trHeight w:val="316"/>
        </w:trPr>
        <w:tc>
          <w:tcPr>
            <w:tcW w:w="1592" w:type="dxa"/>
          </w:tcPr>
          <w:p w14:paraId="379811D0" w14:textId="591563A6" w:rsidR="00DD0104" w:rsidRPr="00AB639A" w:rsidRDefault="00045868" w:rsidP="00DD0104">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5FF02E6E" w14:textId="47E73E8A" w:rsidR="00DD0104" w:rsidRPr="00AB639A" w:rsidRDefault="00DD0104" w:rsidP="00DD0104">
            <w:pPr>
              <w:widowControl w:val="0"/>
              <w:jc w:val="both"/>
              <w:rPr>
                <w:rFonts w:ascii="Arial" w:hAnsi="Arial"/>
                <w:sz w:val="22"/>
                <w:szCs w:val="22"/>
                <w:lang w:bidi="x-none"/>
              </w:rPr>
            </w:pPr>
            <w:r w:rsidRPr="00AB639A">
              <w:rPr>
                <w:rFonts w:ascii="Arial" w:hAnsi="Arial"/>
                <w:sz w:val="22"/>
                <w:szCs w:val="22"/>
                <w:lang w:bidi="x-none"/>
              </w:rPr>
              <w:t>Disease Markers</w:t>
            </w:r>
          </w:p>
        </w:tc>
      </w:tr>
      <w:tr w:rsidR="00DD0104" w:rsidRPr="00AB639A" w14:paraId="00734BEF" w14:textId="77777777" w:rsidTr="00F110AE">
        <w:trPr>
          <w:trHeight w:val="316"/>
        </w:trPr>
        <w:tc>
          <w:tcPr>
            <w:tcW w:w="1592" w:type="dxa"/>
          </w:tcPr>
          <w:p w14:paraId="7F946851" w14:textId="2DD9A0DC" w:rsidR="00DD0104" w:rsidRPr="00AB639A" w:rsidRDefault="00045868" w:rsidP="00DD0104">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7B72DC1D" w14:textId="6234CBFD" w:rsidR="00DD0104" w:rsidRPr="00AB639A" w:rsidRDefault="00DD0104" w:rsidP="00DD0104">
            <w:pPr>
              <w:widowControl w:val="0"/>
              <w:jc w:val="both"/>
              <w:rPr>
                <w:rFonts w:ascii="Arial" w:hAnsi="Arial"/>
                <w:sz w:val="22"/>
                <w:szCs w:val="22"/>
                <w:lang w:bidi="x-none"/>
              </w:rPr>
            </w:pPr>
            <w:r w:rsidRPr="00AB639A">
              <w:rPr>
                <w:rFonts w:ascii="Arial" w:hAnsi="Arial"/>
                <w:sz w:val="22"/>
                <w:szCs w:val="22"/>
                <w:lang w:bidi="x-none"/>
              </w:rPr>
              <w:t>Gastroenterology</w:t>
            </w:r>
          </w:p>
        </w:tc>
      </w:tr>
      <w:tr w:rsidR="00DD0104" w:rsidRPr="00AB639A" w14:paraId="19E98F76" w14:textId="77777777" w:rsidTr="00F110AE">
        <w:trPr>
          <w:trHeight w:val="316"/>
        </w:trPr>
        <w:tc>
          <w:tcPr>
            <w:tcW w:w="1592" w:type="dxa"/>
          </w:tcPr>
          <w:p w14:paraId="0E8C57D7" w14:textId="51388A01" w:rsidR="00DD0104" w:rsidRPr="00AB639A" w:rsidRDefault="00045868" w:rsidP="00DD0104">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39129BA3" w14:textId="301BBE4A" w:rsidR="00DD0104" w:rsidRPr="00AB639A" w:rsidRDefault="00045868" w:rsidP="00581974">
            <w:pPr>
              <w:widowControl w:val="0"/>
              <w:jc w:val="both"/>
              <w:rPr>
                <w:rFonts w:ascii="Arial" w:hAnsi="Arial"/>
                <w:sz w:val="22"/>
                <w:szCs w:val="22"/>
                <w:lang w:bidi="x-none"/>
              </w:rPr>
            </w:pPr>
            <w:r w:rsidRPr="00AB639A">
              <w:rPr>
                <w:rFonts w:ascii="Arial" w:hAnsi="Arial"/>
                <w:sz w:val="22"/>
                <w:szCs w:val="22"/>
                <w:lang w:bidi="x-none"/>
              </w:rPr>
              <w:t xml:space="preserve">Journal Clinical </w:t>
            </w:r>
            <w:r w:rsidR="00DD0104" w:rsidRPr="00AB639A">
              <w:rPr>
                <w:rFonts w:ascii="Arial" w:hAnsi="Arial"/>
                <w:sz w:val="22"/>
                <w:szCs w:val="22"/>
                <w:lang w:bidi="x-none"/>
              </w:rPr>
              <w:t>Inves</w:t>
            </w:r>
            <w:r w:rsidR="00581974">
              <w:rPr>
                <w:rFonts w:ascii="Arial" w:hAnsi="Arial"/>
                <w:sz w:val="22"/>
                <w:szCs w:val="22"/>
                <w:lang w:bidi="x-none"/>
              </w:rPr>
              <w:t>ti</w:t>
            </w:r>
            <w:r w:rsidR="00DD0104" w:rsidRPr="00AB639A">
              <w:rPr>
                <w:rFonts w:ascii="Arial" w:hAnsi="Arial"/>
                <w:sz w:val="22"/>
                <w:szCs w:val="22"/>
                <w:lang w:bidi="x-none"/>
              </w:rPr>
              <w:t>gation</w:t>
            </w:r>
          </w:p>
        </w:tc>
      </w:tr>
      <w:tr w:rsidR="00FE02A3" w:rsidRPr="00AB639A" w14:paraId="288AA0E0" w14:textId="77777777" w:rsidTr="00F110AE">
        <w:trPr>
          <w:trHeight w:val="316"/>
        </w:trPr>
        <w:tc>
          <w:tcPr>
            <w:tcW w:w="1592" w:type="dxa"/>
          </w:tcPr>
          <w:p w14:paraId="7372D76E" w14:textId="56C9EF65" w:rsidR="00FE02A3" w:rsidRPr="00AB639A" w:rsidRDefault="00FE02A3" w:rsidP="00DD0104">
            <w:pPr>
              <w:widowControl w:val="0"/>
              <w:ind w:right="-116"/>
              <w:rPr>
                <w:rFonts w:ascii="Arial" w:hAnsi="Arial"/>
                <w:sz w:val="22"/>
                <w:szCs w:val="22"/>
                <w:lang w:bidi="x-none"/>
              </w:rPr>
            </w:pPr>
            <w:r w:rsidRPr="00AB639A">
              <w:rPr>
                <w:rFonts w:ascii="Arial" w:hAnsi="Arial"/>
                <w:sz w:val="22"/>
                <w:szCs w:val="22"/>
                <w:lang w:bidi="x-none"/>
              </w:rPr>
              <w:t>Occasional</w:t>
            </w:r>
          </w:p>
        </w:tc>
        <w:tc>
          <w:tcPr>
            <w:tcW w:w="8983" w:type="dxa"/>
          </w:tcPr>
          <w:p w14:paraId="17BF7F7D" w14:textId="6FCF874E" w:rsidR="00FE02A3" w:rsidRPr="00AB639A" w:rsidRDefault="00FE02A3" w:rsidP="00581974">
            <w:pPr>
              <w:widowControl w:val="0"/>
              <w:jc w:val="both"/>
              <w:rPr>
                <w:rFonts w:ascii="Arial" w:hAnsi="Arial"/>
                <w:sz w:val="22"/>
                <w:szCs w:val="22"/>
                <w:lang w:bidi="x-none"/>
              </w:rPr>
            </w:pPr>
            <w:r>
              <w:rPr>
                <w:rFonts w:ascii="Arial" w:hAnsi="Arial"/>
                <w:sz w:val="22"/>
                <w:szCs w:val="22"/>
                <w:lang w:bidi="x-none"/>
              </w:rPr>
              <w:t>Blood Reviews</w:t>
            </w:r>
          </w:p>
        </w:tc>
      </w:tr>
    </w:tbl>
    <w:p w14:paraId="13A0EC78" w14:textId="187706D8" w:rsidR="000F0588" w:rsidRPr="00AB639A" w:rsidRDefault="000F0588" w:rsidP="000F0588">
      <w:pPr>
        <w:widowControl w:val="0"/>
        <w:rPr>
          <w:rFonts w:ascii="Arial" w:hAnsi="Arial"/>
          <w:sz w:val="22"/>
          <w:szCs w:val="22"/>
        </w:rPr>
      </w:pPr>
    </w:p>
    <w:p w14:paraId="6BA036A5" w14:textId="419A2E0C" w:rsidR="008638EF" w:rsidRPr="00AB639A" w:rsidRDefault="008638EF" w:rsidP="009E101C">
      <w:pPr>
        <w:pStyle w:val="Heading8"/>
        <w:keepNext w:val="0"/>
        <w:widowControl w:val="0"/>
        <w:ind w:left="-90"/>
        <w:rPr>
          <w:rFonts w:ascii="Arial" w:hAnsi="Arial"/>
          <w:sz w:val="22"/>
          <w:szCs w:val="22"/>
          <w:u w:val="single"/>
        </w:rPr>
      </w:pPr>
      <w:bookmarkStart w:id="1" w:name="_Government_Service"/>
      <w:bookmarkEnd w:id="1"/>
      <w:r w:rsidRPr="00AB639A">
        <w:rPr>
          <w:rFonts w:ascii="Arial" w:hAnsi="Arial"/>
          <w:sz w:val="22"/>
          <w:szCs w:val="22"/>
          <w:u w:val="single"/>
        </w:rPr>
        <w:t>Government Service</w:t>
      </w:r>
    </w:p>
    <w:tbl>
      <w:tblPr>
        <w:tblStyle w:val="TableGrid"/>
        <w:tblW w:w="10638" w:type="dxa"/>
        <w:tblLook w:val="04A0" w:firstRow="1" w:lastRow="0" w:firstColumn="1" w:lastColumn="0" w:noHBand="0" w:noVBand="1"/>
      </w:tblPr>
      <w:tblGrid>
        <w:gridCol w:w="1728"/>
        <w:gridCol w:w="7110"/>
        <w:gridCol w:w="1800"/>
      </w:tblGrid>
      <w:tr w:rsidR="000F0588" w:rsidRPr="00AB639A" w14:paraId="02F458D7" w14:textId="77777777" w:rsidTr="00C660DC">
        <w:tc>
          <w:tcPr>
            <w:tcW w:w="1728" w:type="dxa"/>
          </w:tcPr>
          <w:p w14:paraId="09FFFC92" w14:textId="0E5E1505" w:rsidR="000F0588" w:rsidRPr="00AB639A" w:rsidRDefault="00AA3FA2" w:rsidP="00AA3FA2">
            <w:pPr>
              <w:widowControl w:val="0"/>
              <w:jc w:val="center"/>
              <w:rPr>
                <w:b/>
                <w:caps/>
                <w:sz w:val="22"/>
                <w:szCs w:val="22"/>
                <w:lang w:bidi="x-none"/>
              </w:rPr>
            </w:pPr>
            <w:r w:rsidRPr="00AB639A">
              <w:rPr>
                <w:rFonts w:ascii="Arial" w:hAnsi="Arial"/>
                <w:b/>
                <w:caps/>
                <w:sz w:val="22"/>
                <w:szCs w:val="22"/>
                <w:lang w:bidi="x-none"/>
              </w:rPr>
              <w:t>Year(s)</w:t>
            </w:r>
          </w:p>
        </w:tc>
        <w:tc>
          <w:tcPr>
            <w:tcW w:w="7110" w:type="dxa"/>
          </w:tcPr>
          <w:p w14:paraId="3C8916B3" w14:textId="5309D24A" w:rsidR="000F0588" w:rsidRPr="00AB639A" w:rsidRDefault="00AA3FA2" w:rsidP="00AA3FA2">
            <w:pPr>
              <w:widowControl w:val="0"/>
              <w:ind w:right="-108"/>
              <w:jc w:val="center"/>
              <w:rPr>
                <w:b/>
                <w:caps/>
                <w:sz w:val="22"/>
                <w:szCs w:val="22"/>
                <w:lang w:bidi="x-none"/>
              </w:rPr>
            </w:pPr>
            <w:r w:rsidRPr="00AB639A">
              <w:rPr>
                <w:rFonts w:ascii="Arial" w:hAnsi="Arial"/>
                <w:b/>
                <w:caps/>
                <w:sz w:val="22"/>
                <w:szCs w:val="22"/>
                <w:lang w:bidi="x-none"/>
              </w:rPr>
              <w:t>Institute</w:t>
            </w:r>
          </w:p>
        </w:tc>
        <w:tc>
          <w:tcPr>
            <w:tcW w:w="1800" w:type="dxa"/>
          </w:tcPr>
          <w:p w14:paraId="7238AA90" w14:textId="4055DAA7" w:rsidR="000F0588" w:rsidRPr="00AB639A" w:rsidRDefault="00AA3FA2" w:rsidP="00AA3FA2">
            <w:pPr>
              <w:widowControl w:val="0"/>
              <w:jc w:val="center"/>
              <w:rPr>
                <w:b/>
                <w:caps/>
                <w:sz w:val="22"/>
                <w:szCs w:val="22"/>
                <w:lang w:bidi="x-none"/>
              </w:rPr>
            </w:pPr>
            <w:r w:rsidRPr="00AB639A">
              <w:rPr>
                <w:rFonts w:ascii="Arial" w:hAnsi="Arial"/>
                <w:b/>
                <w:sz w:val="22"/>
                <w:szCs w:val="22"/>
                <w:lang w:bidi="x-none"/>
              </w:rPr>
              <w:t>ROLE</w:t>
            </w:r>
          </w:p>
        </w:tc>
      </w:tr>
      <w:tr w:rsidR="000F0588" w:rsidRPr="00AB639A" w14:paraId="22A6197A" w14:textId="77777777" w:rsidTr="00C660DC">
        <w:tc>
          <w:tcPr>
            <w:tcW w:w="1728" w:type="dxa"/>
          </w:tcPr>
          <w:p w14:paraId="7300F3C3" w14:textId="4F7FDDF1" w:rsidR="000F0588" w:rsidRPr="00AB639A" w:rsidRDefault="000F0588" w:rsidP="000F0588">
            <w:pPr>
              <w:widowControl w:val="0"/>
              <w:rPr>
                <w:caps/>
                <w:sz w:val="22"/>
                <w:szCs w:val="22"/>
                <w:lang w:bidi="x-none"/>
              </w:rPr>
            </w:pPr>
          </w:p>
        </w:tc>
        <w:tc>
          <w:tcPr>
            <w:tcW w:w="7110" w:type="dxa"/>
          </w:tcPr>
          <w:p w14:paraId="069480DF" w14:textId="2DDE9827" w:rsidR="000F0588" w:rsidRPr="00AB639A" w:rsidRDefault="000F0588" w:rsidP="000F0588">
            <w:pPr>
              <w:widowControl w:val="0"/>
              <w:ind w:right="-108"/>
              <w:rPr>
                <w:caps/>
                <w:sz w:val="22"/>
                <w:szCs w:val="22"/>
                <w:lang w:bidi="x-none"/>
              </w:rPr>
            </w:pPr>
          </w:p>
        </w:tc>
        <w:tc>
          <w:tcPr>
            <w:tcW w:w="1800" w:type="dxa"/>
          </w:tcPr>
          <w:p w14:paraId="0A20AD54" w14:textId="23D14206" w:rsidR="000F0588" w:rsidRPr="00AB639A" w:rsidRDefault="000F0588" w:rsidP="000F0588">
            <w:pPr>
              <w:widowControl w:val="0"/>
              <w:jc w:val="both"/>
              <w:rPr>
                <w:sz w:val="22"/>
                <w:szCs w:val="22"/>
                <w:lang w:bidi="x-none"/>
              </w:rPr>
            </w:pPr>
          </w:p>
        </w:tc>
      </w:tr>
      <w:tr w:rsidR="00C92FFA" w:rsidRPr="00AB639A" w14:paraId="54B1E458" w14:textId="77777777" w:rsidTr="00C660DC">
        <w:tc>
          <w:tcPr>
            <w:tcW w:w="1728" w:type="dxa"/>
          </w:tcPr>
          <w:p w14:paraId="611C7D22" w14:textId="32491D8B" w:rsidR="00C92FFA" w:rsidRPr="00AB639A" w:rsidRDefault="00C92FFA" w:rsidP="00C8531E">
            <w:pPr>
              <w:widowControl w:val="0"/>
              <w:rPr>
                <w:rFonts w:ascii="Arial" w:hAnsi="Arial"/>
                <w:caps/>
                <w:sz w:val="22"/>
                <w:szCs w:val="22"/>
                <w:lang w:bidi="x-none"/>
              </w:rPr>
            </w:pPr>
            <w:r w:rsidRPr="00AB639A">
              <w:rPr>
                <w:rFonts w:ascii="Arial" w:hAnsi="Arial"/>
                <w:caps/>
                <w:sz w:val="22"/>
                <w:szCs w:val="22"/>
                <w:lang w:bidi="x-none"/>
              </w:rPr>
              <w:t>1984-</w:t>
            </w:r>
            <w:r w:rsidR="000B4B37" w:rsidRPr="00AB639A">
              <w:rPr>
                <w:rFonts w:ascii="Arial" w:hAnsi="Arial"/>
                <w:sz w:val="22"/>
                <w:szCs w:val="22"/>
                <w:lang w:bidi="x-none"/>
              </w:rPr>
              <w:t>2005</w:t>
            </w:r>
          </w:p>
          <w:p w14:paraId="0FED50E5" w14:textId="77777777" w:rsidR="00C92FFA" w:rsidRPr="00AB639A" w:rsidRDefault="00C92FFA" w:rsidP="000F0588">
            <w:pPr>
              <w:widowControl w:val="0"/>
              <w:rPr>
                <w:caps/>
                <w:sz w:val="22"/>
                <w:szCs w:val="22"/>
                <w:lang w:bidi="x-none"/>
              </w:rPr>
            </w:pPr>
          </w:p>
        </w:tc>
        <w:tc>
          <w:tcPr>
            <w:tcW w:w="7110" w:type="dxa"/>
          </w:tcPr>
          <w:p w14:paraId="1CF9721F" w14:textId="77777777" w:rsidR="00C92FFA" w:rsidRPr="00AB639A" w:rsidRDefault="00C92FFA" w:rsidP="00C8531E">
            <w:pPr>
              <w:widowControl w:val="0"/>
              <w:ind w:left="-18" w:right="-18"/>
              <w:jc w:val="both"/>
              <w:rPr>
                <w:rFonts w:ascii="Arial" w:hAnsi="Arial"/>
                <w:sz w:val="22"/>
                <w:szCs w:val="22"/>
                <w:lang w:bidi="x-none"/>
              </w:rPr>
            </w:pPr>
            <w:r w:rsidRPr="00AB639A">
              <w:rPr>
                <w:rFonts w:ascii="Arial" w:hAnsi="Arial"/>
                <w:sz w:val="22"/>
                <w:szCs w:val="22"/>
                <w:lang w:bidi="x-none"/>
              </w:rPr>
              <w:t>NSF Proposals</w:t>
            </w:r>
          </w:p>
          <w:p w14:paraId="1E45223B" w14:textId="77777777" w:rsidR="00C92FFA" w:rsidRPr="00AB639A" w:rsidRDefault="00C92FFA" w:rsidP="000F0588">
            <w:pPr>
              <w:widowControl w:val="0"/>
              <w:ind w:right="-108"/>
              <w:rPr>
                <w:caps/>
                <w:sz w:val="22"/>
                <w:szCs w:val="22"/>
                <w:lang w:bidi="x-none"/>
              </w:rPr>
            </w:pPr>
          </w:p>
        </w:tc>
        <w:tc>
          <w:tcPr>
            <w:tcW w:w="1800" w:type="dxa"/>
          </w:tcPr>
          <w:p w14:paraId="5D3EFE62" w14:textId="3B719C63" w:rsidR="00C92FFA" w:rsidRPr="00AB639A" w:rsidRDefault="00C92FFA" w:rsidP="00C06B12">
            <w:pPr>
              <w:widowControl w:val="0"/>
              <w:rPr>
                <w:rFonts w:ascii="Arial" w:hAnsi="Arial"/>
                <w:sz w:val="22"/>
                <w:szCs w:val="22"/>
                <w:lang w:bidi="x-none"/>
              </w:rPr>
            </w:pPr>
            <w:r w:rsidRPr="00AB639A">
              <w:rPr>
                <w:rFonts w:ascii="Arial" w:hAnsi="Arial"/>
                <w:sz w:val="22"/>
                <w:szCs w:val="22"/>
                <w:lang w:bidi="x-none"/>
              </w:rPr>
              <w:t>Occasional outside reviewer</w:t>
            </w:r>
          </w:p>
        </w:tc>
      </w:tr>
      <w:tr w:rsidR="00C92FFA" w:rsidRPr="00AB639A" w14:paraId="4B1F8639" w14:textId="77777777" w:rsidTr="00C660DC">
        <w:tc>
          <w:tcPr>
            <w:tcW w:w="1728" w:type="dxa"/>
          </w:tcPr>
          <w:p w14:paraId="47DFD8E7" w14:textId="7CA9E5E3" w:rsidR="00C92FFA" w:rsidRPr="00AB639A" w:rsidRDefault="00C92FFA" w:rsidP="000F0588">
            <w:pPr>
              <w:widowControl w:val="0"/>
              <w:rPr>
                <w:caps/>
                <w:sz w:val="22"/>
                <w:szCs w:val="22"/>
                <w:lang w:bidi="x-none"/>
              </w:rPr>
            </w:pPr>
            <w:r w:rsidRPr="00AB639A">
              <w:rPr>
                <w:rFonts w:ascii="Arial" w:hAnsi="Arial"/>
                <w:caps/>
                <w:sz w:val="22"/>
                <w:szCs w:val="22"/>
                <w:lang w:bidi="x-none"/>
              </w:rPr>
              <w:t>1993</w:t>
            </w:r>
          </w:p>
        </w:tc>
        <w:tc>
          <w:tcPr>
            <w:tcW w:w="7110" w:type="dxa"/>
          </w:tcPr>
          <w:p w14:paraId="7190E783" w14:textId="1CE5299B" w:rsidR="00C92FFA" w:rsidRPr="00AB639A" w:rsidRDefault="00C92FFA" w:rsidP="000F0588">
            <w:pPr>
              <w:widowControl w:val="0"/>
              <w:ind w:right="-108"/>
              <w:rPr>
                <w:caps/>
                <w:sz w:val="22"/>
                <w:szCs w:val="22"/>
                <w:lang w:bidi="x-none"/>
              </w:rPr>
            </w:pPr>
            <w:r w:rsidRPr="00AB639A">
              <w:rPr>
                <w:rFonts w:ascii="Arial" w:hAnsi="Arial"/>
                <w:sz w:val="22"/>
                <w:szCs w:val="22"/>
                <w:lang w:bidi="x-none"/>
              </w:rPr>
              <w:t>NIH Nutrition Study Section Ad Hoc</w:t>
            </w:r>
          </w:p>
        </w:tc>
        <w:tc>
          <w:tcPr>
            <w:tcW w:w="1800" w:type="dxa"/>
          </w:tcPr>
          <w:p w14:paraId="5F0E855F" w14:textId="2BD89D9C" w:rsidR="00C92FFA"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C92FFA" w:rsidRPr="00AB639A" w14:paraId="18A2BA1C" w14:textId="77777777" w:rsidTr="00C660DC">
        <w:tc>
          <w:tcPr>
            <w:tcW w:w="1728" w:type="dxa"/>
          </w:tcPr>
          <w:p w14:paraId="4AA78133" w14:textId="6873BEF5" w:rsidR="00C92FFA" w:rsidRPr="00AB639A" w:rsidRDefault="00C92FFA" w:rsidP="000F0588">
            <w:pPr>
              <w:widowControl w:val="0"/>
              <w:rPr>
                <w:rFonts w:ascii="Arial" w:hAnsi="Arial"/>
                <w:caps/>
                <w:sz w:val="22"/>
                <w:szCs w:val="22"/>
                <w:lang w:bidi="x-none"/>
              </w:rPr>
            </w:pPr>
            <w:r w:rsidRPr="00AB639A">
              <w:rPr>
                <w:rFonts w:ascii="Arial" w:hAnsi="Arial"/>
                <w:caps/>
                <w:sz w:val="22"/>
                <w:szCs w:val="22"/>
                <w:lang w:bidi="x-none"/>
              </w:rPr>
              <w:t>1993-1994</w:t>
            </w:r>
          </w:p>
        </w:tc>
        <w:tc>
          <w:tcPr>
            <w:tcW w:w="7110" w:type="dxa"/>
          </w:tcPr>
          <w:p w14:paraId="171468C8" w14:textId="499992B1" w:rsidR="00C92FFA" w:rsidRPr="00AB639A" w:rsidRDefault="00C92FFA" w:rsidP="00C06B12">
            <w:pPr>
              <w:widowControl w:val="0"/>
              <w:ind w:left="-18" w:right="-18"/>
              <w:jc w:val="both"/>
              <w:rPr>
                <w:rFonts w:ascii="Arial" w:hAnsi="Arial"/>
                <w:sz w:val="22"/>
                <w:szCs w:val="22"/>
                <w:lang w:bidi="x-none"/>
              </w:rPr>
            </w:pPr>
            <w:r w:rsidRPr="00AB639A">
              <w:rPr>
                <w:rFonts w:ascii="Arial" w:hAnsi="Arial"/>
                <w:sz w:val="22"/>
                <w:szCs w:val="22"/>
                <w:lang w:bidi="x-none"/>
              </w:rPr>
              <w:t>Veterans Administration proposals</w:t>
            </w:r>
          </w:p>
        </w:tc>
        <w:tc>
          <w:tcPr>
            <w:tcW w:w="1800" w:type="dxa"/>
          </w:tcPr>
          <w:p w14:paraId="05047FAD" w14:textId="239D668C" w:rsidR="00C92FFA" w:rsidRPr="00AB639A" w:rsidRDefault="00C92FFA" w:rsidP="00C06B12">
            <w:pPr>
              <w:widowControl w:val="0"/>
              <w:rPr>
                <w:rFonts w:ascii="Arial" w:hAnsi="Arial"/>
                <w:sz w:val="22"/>
                <w:szCs w:val="22"/>
                <w:lang w:bidi="x-none"/>
              </w:rPr>
            </w:pPr>
            <w:r w:rsidRPr="00AB639A">
              <w:rPr>
                <w:rFonts w:ascii="Arial" w:hAnsi="Arial"/>
                <w:sz w:val="22"/>
                <w:szCs w:val="22"/>
                <w:lang w:bidi="x-none"/>
              </w:rPr>
              <w:t>Reviewer</w:t>
            </w:r>
          </w:p>
        </w:tc>
      </w:tr>
      <w:tr w:rsidR="00C92FFA" w:rsidRPr="00AB639A" w14:paraId="66730237" w14:textId="77777777" w:rsidTr="00C660DC">
        <w:tc>
          <w:tcPr>
            <w:tcW w:w="1728" w:type="dxa"/>
          </w:tcPr>
          <w:p w14:paraId="402B8875" w14:textId="57C579E5" w:rsidR="00C92FFA" w:rsidRPr="00AB639A" w:rsidRDefault="00C92FFA" w:rsidP="000F0588">
            <w:pPr>
              <w:widowControl w:val="0"/>
              <w:rPr>
                <w:caps/>
                <w:sz w:val="22"/>
                <w:szCs w:val="22"/>
                <w:lang w:bidi="x-none"/>
              </w:rPr>
            </w:pPr>
            <w:r w:rsidRPr="00AB639A">
              <w:rPr>
                <w:rFonts w:ascii="Arial" w:hAnsi="Arial"/>
                <w:caps/>
                <w:sz w:val="22"/>
                <w:szCs w:val="22"/>
                <w:lang w:bidi="x-none"/>
              </w:rPr>
              <w:t>1994-1998</w:t>
            </w:r>
          </w:p>
        </w:tc>
        <w:tc>
          <w:tcPr>
            <w:tcW w:w="7110" w:type="dxa"/>
          </w:tcPr>
          <w:p w14:paraId="611ECB8A" w14:textId="4DE22460" w:rsidR="00C92FFA" w:rsidRPr="00AB639A" w:rsidRDefault="00C92FFA" w:rsidP="000F0588">
            <w:pPr>
              <w:widowControl w:val="0"/>
              <w:ind w:right="-108"/>
              <w:rPr>
                <w:caps/>
                <w:sz w:val="22"/>
                <w:szCs w:val="22"/>
                <w:lang w:bidi="x-none"/>
              </w:rPr>
            </w:pPr>
            <w:r w:rsidRPr="00AB639A">
              <w:rPr>
                <w:rFonts w:ascii="Arial" w:hAnsi="Arial"/>
                <w:sz w:val="22"/>
                <w:szCs w:val="22"/>
                <w:lang w:bidi="x-none"/>
              </w:rPr>
              <w:t>NIH Physiological Chemistry Study Session</w:t>
            </w:r>
          </w:p>
        </w:tc>
        <w:tc>
          <w:tcPr>
            <w:tcW w:w="1800" w:type="dxa"/>
          </w:tcPr>
          <w:p w14:paraId="75736192" w14:textId="3023282A" w:rsidR="00C92FFA"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45C35E89" w14:textId="77777777" w:rsidTr="00C660DC">
        <w:tc>
          <w:tcPr>
            <w:tcW w:w="1728" w:type="dxa"/>
          </w:tcPr>
          <w:p w14:paraId="68AC53D9" w14:textId="504E417F"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1998</w:t>
            </w:r>
          </w:p>
        </w:tc>
        <w:tc>
          <w:tcPr>
            <w:tcW w:w="7110" w:type="dxa"/>
          </w:tcPr>
          <w:p w14:paraId="3619ADAF" w14:textId="6533923B"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 xml:space="preserve">NIH special study session, </w:t>
            </w:r>
            <w:proofErr w:type="spellStart"/>
            <w:r w:rsidRPr="00AB639A">
              <w:rPr>
                <w:rFonts w:ascii="Arial" w:hAnsi="Arial"/>
                <w:sz w:val="22"/>
                <w:szCs w:val="22"/>
                <w:lang w:bidi="x-none"/>
              </w:rPr>
              <w:t>Berkely</w:t>
            </w:r>
            <w:proofErr w:type="spellEnd"/>
            <w:r w:rsidRPr="00AB639A">
              <w:rPr>
                <w:rFonts w:ascii="Arial" w:hAnsi="Arial"/>
                <w:sz w:val="22"/>
                <w:szCs w:val="22"/>
                <w:lang w:bidi="x-none"/>
              </w:rPr>
              <w:t>, CA</w:t>
            </w:r>
          </w:p>
        </w:tc>
        <w:tc>
          <w:tcPr>
            <w:tcW w:w="1800" w:type="dxa"/>
          </w:tcPr>
          <w:p w14:paraId="1228E419" w14:textId="067DCD42" w:rsidR="00270C74" w:rsidRPr="00AB639A" w:rsidRDefault="00270C74"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5E76F6C4" w14:textId="77777777" w:rsidTr="00C660DC">
        <w:tc>
          <w:tcPr>
            <w:tcW w:w="1728" w:type="dxa"/>
          </w:tcPr>
          <w:p w14:paraId="70948864" w14:textId="23381F11"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1999</w:t>
            </w:r>
          </w:p>
        </w:tc>
        <w:tc>
          <w:tcPr>
            <w:tcW w:w="7110" w:type="dxa"/>
          </w:tcPr>
          <w:p w14:paraId="0D415759" w14:textId="3B0C8A98"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special study session, Oakland, CA</w:t>
            </w:r>
          </w:p>
        </w:tc>
        <w:tc>
          <w:tcPr>
            <w:tcW w:w="1800" w:type="dxa"/>
          </w:tcPr>
          <w:p w14:paraId="1EC09DEB" w14:textId="6B2DC4A1" w:rsidR="00270C74" w:rsidRPr="00AB639A" w:rsidRDefault="00270C74"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6BD57D35" w14:textId="77777777" w:rsidTr="00C660DC">
        <w:tc>
          <w:tcPr>
            <w:tcW w:w="1728" w:type="dxa"/>
          </w:tcPr>
          <w:p w14:paraId="5DAE813F" w14:textId="55DD4567"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2004-2008</w:t>
            </w:r>
          </w:p>
        </w:tc>
        <w:tc>
          <w:tcPr>
            <w:tcW w:w="7110" w:type="dxa"/>
          </w:tcPr>
          <w:p w14:paraId="0AA14241" w14:textId="24BC766F"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Erythrocytes, Leukocytes and Blood Study Section</w:t>
            </w:r>
          </w:p>
        </w:tc>
        <w:tc>
          <w:tcPr>
            <w:tcW w:w="1800" w:type="dxa"/>
          </w:tcPr>
          <w:p w14:paraId="67776E75" w14:textId="4FC89977" w:rsidR="00270C74"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1574C22A" w14:textId="77777777" w:rsidTr="00C660DC">
        <w:tc>
          <w:tcPr>
            <w:tcW w:w="1728" w:type="dxa"/>
          </w:tcPr>
          <w:p w14:paraId="342D9FF6" w14:textId="6D183705"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2009</w:t>
            </w:r>
          </w:p>
        </w:tc>
        <w:tc>
          <w:tcPr>
            <w:tcW w:w="7110" w:type="dxa"/>
          </w:tcPr>
          <w:p w14:paraId="555E5E55" w14:textId="5503AB95"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CDC May 18, 2009 (one)</w:t>
            </w:r>
          </w:p>
        </w:tc>
        <w:tc>
          <w:tcPr>
            <w:tcW w:w="1800" w:type="dxa"/>
          </w:tcPr>
          <w:p w14:paraId="2055C50A" w14:textId="5DB44BA3" w:rsidR="00270C74"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0F7157B5" w14:textId="77777777" w:rsidTr="00C660DC">
        <w:tc>
          <w:tcPr>
            <w:tcW w:w="1728" w:type="dxa"/>
          </w:tcPr>
          <w:p w14:paraId="24B9CDF7" w14:textId="08DA5B35"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2009-2010</w:t>
            </w:r>
          </w:p>
        </w:tc>
        <w:tc>
          <w:tcPr>
            <w:tcW w:w="7110" w:type="dxa"/>
          </w:tcPr>
          <w:p w14:paraId="071F475D" w14:textId="3BE9BF32"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ELB Oct 15, 2009 (five)</w:t>
            </w:r>
          </w:p>
        </w:tc>
        <w:tc>
          <w:tcPr>
            <w:tcW w:w="1800" w:type="dxa"/>
          </w:tcPr>
          <w:p w14:paraId="56016AF7" w14:textId="68C68B26" w:rsidR="00270C74"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7C4D2574" w14:textId="77777777" w:rsidTr="00C660DC">
        <w:tc>
          <w:tcPr>
            <w:tcW w:w="1728" w:type="dxa"/>
          </w:tcPr>
          <w:p w14:paraId="0C9EBD27" w14:textId="1158AAD2"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2010</w:t>
            </w:r>
          </w:p>
        </w:tc>
        <w:tc>
          <w:tcPr>
            <w:tcW w:w="7110" w:type="dxa"/>
          </w:tcPr>
          <w:p w14:paraId="40CB35FE" w14:textId="119E02F9"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program project review for NCI 2/2/10</w:t>
            </w:r>
          </w:p>
        </w:tc>
        <w:tc>
          <w:tcPr>
            <w:tcW w:w="1800" w:type="dxa"/>
          </w:tcPr>
          <w:p w14:paraId="4EE32D49" w14:textId="75E4C546" w:rsidR="00270C74" w:rsidRPr="00AB639A" w:rsidRDefault="00270C74"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79E461CC" w14:textId="77777777" w:rsidTr="00C660DC">
        <w:tc>
          <w:tcPr>
            <w:tcW w:w="1728" w:type="dxa"/>
          </w:tcPr>
          <w:p w14:paraId="179FBF24" w14:textId="6470FED2"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2010</w:t>
            </w:r>
          </w:p>
        </w:tc>
        <w:tc>
          <w:tcPr>
            <w:tcW w:w="7110" w:type="dxa"/>
          </w:tcPr>
          <w:p w14:paraId="6674928E" w14:textId="5DECA9CF"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ELB ad hoc May 2010 (one)</w:t>
            </w:r>
          </w:p>
        </w:tc>
        <w:tc>
          <w:tcPr>
            <w:tcW w:w="1800" w:type="dxa"/>
          </w:tcPr>
          <w:p w14:paraId="2127408F" w14:textId="23D50FF7" w:rsidR="00270C74"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3EF171DF" w14:textId="77777777" w:rsidTr="00C660DC">
        <w:tc>
          <w:tcPr>
            <w:tcW w:w="1728" w:type="dxa"/>
          </w:tcPr>
          <w:p w14:paraId="3285526C" w14:textId="5B3B5D23"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2010</w:t>
            </w:r>
          </w:p>
        </w:tc>
        <w:tc>
          <w:tcPr>
            <w:tcW w:w="7110" w:type="dxa"/>
          </w:tcPr>
          <w:p w14:paraId="3FB7D1A6" w14:textId="0F70F9FC"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ZRG study section 5/26-27/2010 (two)</w:t>
            </w:r>
          </w:p>
        </w:tc>
        <w:tc>
          <w:tcPr>
            <w:tcW w:w="1800" w:type="dxa"/>
          </w:tcPr>
          <w:p w14:paraId="09F2B409" w14:textId="3FD2446E" w:rsidR="00270C74"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61F47FEB" w14:textId="77777777" w:rsidTr="00C660DC">
        <w:tc>
          <w:tcPr>
            <w:tcW w:w="1728" w:type="dxa"/>
          </w:tcPr>
          <w:p w14:paraId="6A9AD22A" w14:textId="7C32EC18"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2011</w:t>
            </w:r>
          </w:p>
        </w:tc>
        <w:tc>
          <w:tcPr>
            <w:tcW w:w="7110" w:type="dxa"/>
          </w:tcPr>
          <w:p w14:paraId="507D856D" w14:textId="489853B9"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NCI Study Section Discovery and Imaging ZCA1 GRB-P (M1) 01/25-26</w:t>
            </w:r>
          </w:p>
        </w:tc>
        <w:tc>
          <w:tcPr>
            <w:tcW w:w="1800" w:type="dxa"/>
          </w:tcPr>
          <w:p w14:paraId="7A747D36" w14:textId="009817AA" w:rsidR="00270C74"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581831B5" w14:textId="77777777" w:rsidTr="00C660DC">
        <w:tc>
          <w:tcPr>
            <w:tcW w:w="1728" w:type="dxa"/>
          </w:tcPr>
          <w:p w14:paraId="5FC82FEB" w14:textId="16D0B58E"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2012</w:t>
            </w:r>
          </w:p>
        </w:tc>
        <w:tc>
          <w:tcPr>
            <w:tcW w:w="7110" w:type="dxa"/>
          </w:tcPr>
          <w:p w14:paraId="1DE323EA" w14:textId="5FD1B7CA"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ZRG EMNR-H July</w:t>
            </w:r>
          </w:p>
        </w:tc>
        <w:tc>
          <w:tcPr>
            <w:tcW w:w="1800" w:type="dxa"/>
          </w:tcPr>
          <w:p w14:paraId="2DE57DCF" w14:textId="65D09738" w:rsidR="00270C74"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270C74" w:rsidRPr="00AB639A" w14:paraId="70225F51" w14:textId="77777777" w:rsidTr="00C660DC">
        <w:tc>
          <w:tcPr>
            <w:tcW w:w="1728" w:type="dxa"/>
          </w:tcPr>
          <w:p w14:paraId="102870E8" w14:textId="0B84AADC" w:rsidR="00270C74" w:rsidRPr="00AB639A" w:rsidRDefault="00270C74" w:rsidP="000F0588">
            <w:pPr>
              <w:widowControl w:val="0"/>
              <w:rPr>
                <w:rFonts w:ascii="Arial" w:hAnsi="Arial"/>
                <w:caps/>
                <w:sz w:val="22"/>
                <w:szCs w:val="22"/>
                <w:lang w:bidi="x-none"/>
              </w:rPr>
            </w:pPr>
            <w:r w:rsidRPr="00AB639A">
              <w:rPr>
                <w:rFonts w:ascii="Arial" w:hAnsi="Arial"/>
                <w:caps/>
                <w:sz w:val="22"/>
                <w:szCs w:val="22"/>
                <w:lang w:bidi="x-none"/>
              </w:rPr>
              <w:t>2013</w:t>
            </w:r>
          </w:p>
        </w:tc>
        <w:tc>
          <w:tcPr>
            <w:tcW w:w="7110" w:type="dxa"/>
          </w:tcPr>
          <w:p w14:paraId="7A8027A4" w14:textId="7B9B71AA" w:rsidR="00270C74" w:rsidRPr="00AB639A" w:rsidRDefault="00270C74" w:rsidP="000F0588">
            <w:pPr>
              <w:widowControl w:val="0"/>
              <w:ind w:right="-108"/>
              <w:rPr>
                <w:rFonts w:ascii="Arial" w:hAnsi="Arial"/>
                <w:sz w:val="22"/>
                <w:szCs w:val="22"/>
                <w:lang w:bidi="x-none"/>
              </w:rPr>
            </w:pPr>
            <w:r w:rsidRPr="00AB639A">
              <w:rPr>
                <w:rFonts w:ascii="Arial" w:hAnsi="Arial"/>
                <w:sz w:val="22"/>
                <w:szCs w:val="22"/>
                <w:lang w:bidi="x-none"/>
              </w:rPr>
              <w:t>NIH MCH Study Section Ad Hoc Feb 2013, Ad Hoc Oct 2014</w:t>
            </w:r>
          </w:p>
        </w:tc>
        <w:tc>
          <w:tcPr>
            <w:tcW w:w="1800" w:type="dxa"/>
          </w:tcPr>
          <w:p w14:paraId="217DBF58" w14:textId="0E461D9C" w:rsidR="00270C74" w:rsidRPr="00AB639A" w:rsidRDefault="00233CC6" w:rsidP="000F0588">
            <w:pPr>
              <w:widowControl w:val="0"/>
              <w:jc w:val="both"/>
              <w:rPr>
                <w:sz w:val="22"/>
                <w:szCs w:val="22"/>
                <w:lang w:bidi="x-none"/>
              </w:rPr>
            </w:pPr>
            <w:r w:rsidRPr="00AB639A">
              <w:rPr>
                <w:rFonts w:ascii="Arial" w:hAnsi="Arial"/>
                <w:sz w:val="22"/>
                <w:szCs w:val="22"/>
                <w:lang w:bidi="x-none"/>
              </w:rPr>
              <w:t>Reviewer</w:t>
            </w:r>
          </w:p>
        </w:tc>
      </w:tr>
      <w:tr w:rsidR="007123A3" w:rsidRPr="00AB639A" w14:paraId="565DCCA9" w14:textId="77777777" w:rsidTr="00C660DC">
        <w:tc>
          <w:tcPr>
            <w:tcW w:w="1728" w:type="dxa"/>
          </w:tcPr>
          <w:p w14:paraId="408937E4" w14:textId="33590D88" w:rsidR="007123A3" w:rsidRPr="00AB639A" w:rsidRDefault="007123A3" w:rsidP="000F0588">
            <w:pPr>
              <w:widowControl w:val="0"/>
              <w:rPr>
                <w:rFonts w:ascii="Arial" w:hAnsi="Arial"/>
                <w:caps/>
                <w:sz w:val="22"/>
                <w:szCs w:val="22"/>
                <w:lang w:bidi="x-none"/>
              </w:rPr>
            </w:pPr>
            <w:r w:rsidRPr="00AB639A">
              <w:rPr>
                <w:rFonts w:ascii="Arial" w:hAnsi="Arial"/>
                <w:caps/>
                <w:sz w:val="22"/>
                <w:szCs w:val="22"/>
                <w:lang w:bidi="x-none"/>
              </w:rPr>
              <w:t>201</w:t>
            </w:r>
            <w:r w:rsidR="00886593" w:rsidRPr="00AB639A">
              <w:rPr>
                <w:rFonts w:ascii="Arial" w:hAnsi="Arial"/>
                <w:caps/>
                <w:sz w:val="22"/>
                <w:szCs w:val="22"/>
                <w:lang w:bidi="x-none"/>
              </w:rPr>
              <w:t>4</w:t>
            </w:r>
          </w:p>
        </w:tc>
        <w:tc>
          <w:tcPr>
            <w:tcW w:w="7110" w:type="dxa"/>
          </w:tcPr>
          <w:p w14:paraId="6B31F506" w14:textId="38849766" w:rsidR="007123A3" w:rsidRPr="00AB639A" w:rsidRDefault="007123A3" w:rsidP="000F0588">
            <w:pPr>
              <w:widowControl w:val="0"/>
              <w:ind w:right="-108"/>
              <w:rPr>
                <w:rFonts w:ascii="Arial" w:hAnsi="Arial"/>
                <w:sz w:val="22"/>
                <w:szCs w:val="22"/>
                <w:lang w:bidi="x-none"/>
              </w:rPr>
            </w:pPr>
            <w:r w:rsidRPr="00AB639A">
              <w:rPr>
                <w:rFonts w:ascii="Arial" w:hAnsi="Arial"/>
                <w:sz w:val="22"/>
                <w:szCs w:val="22"/>
                <w:lang w:bidi="x-none"/>
              </w:rPr>
              <w:t>NIH ZRG1 DKUS C Gastrointestinal Physiology/Pathophysiology-2</w:t>
            </w:r>
          </w:p>
        </w:tc>
        <w:tc>
          <w:tcPr>
            <w:tcW w:w="1800" w:type="dxa"/>
          </w:tcPr>
          <w:p w14:paraId="7691E727" w14:textId="51B0ECF6" w:rsidR="007123A3" w:rsidRPr="00AB639A" w:rsidRDefault="007123A3" w:rsidP="000F0588">
            <w:pPr>
              <w:widowControl w:val="0"/>
              <w:jc w:val="both"/>
              <w:rPr>
                <w:rFonts w:ascii="Arial" w:hAnsi="Arial"/>
                <w:sz w:val="22"/>
                <w:szCs w:val="22"/>
                <w:lang w:bidi="x-none"/>
              </w:rPr>
            </w:pPr>
            <w:r w:rsidRPr="00AB639A">
              <w:rPr>
                <w:rFonts w:ascii="Arial" w:hAnsi="Arial"/>
                <w:sz w:val="22"/>
                <w:szCs w:val="22"/>
                <w:lang w:bidi="x-none"/>
              </w:rPr>
              <w:t>Reviewer</w:t>
            </w:r>
          </w:p>
        </w:tc>
      </w:tr>
      <w:tr w:rsidR="007123A3" w:rsidRPr="00AB639A" w14:paraId="07780393" w14:textId="77777777" w:rsidTr="00C660DC">
        <w:tc>
          <w:tcPr>
            <w:tcW w:w="1728" w:type="dxa"/>
          </w:tcPr>
          <w:p w14:paraId="551C9843" w14:textId="222DCB23" w:rsidR="007123A3" w:rsidRPr="00AB639A" w:rsidRDefault="007123A3" w:rsidP="000F0588">
            <w:pPr>
              <w:widowControl w:val="0"/>
              <w:rPr>
                <w:rFonts w:ascii="Arial" w:hAnsi="Arial"/>
                <w:caps/>
                <w:sz w:val="22"/>
                <w:szCs w:val="22"/>
                <w:lang w:bidi="x-none"/>
              </w:rPr>
            </w:pPr>
            <w:r w:rsidRPr="00AB639A">
              <w:rPr>
                <w:rFonts w:ascii="Arial" w:hAnsi="Arial"/>
                <w:caps/>
                <w:sz w:val="22"/>
                <w:szCs w:val="22"/>
                <w:lang w:bidi="x-none"/>
              </w:rPr>
              <w:t>2015</w:t>
            </w:r>
          </w:p>
        </w:tc>
        <w:tc>
          <w:tcPr>
            <w:tcW w:w="7110" w:type="dxa"/>
          </w:tcPr>
          <w:p w14:paraId="450A1D27" w14:textId="6C86EEA4" w:rsidR="007123A3" w:rsidRPr="00AB639A" w:rsidRDefault="007123A3" w:rsidP="000F0588">
            <w:pPr>
              <w:widowControl w:val="0"/>
              <w:ind w:right="-108"/>
              <w:rPr>
                <w:rFonts w:ascii="Arial" w:hAnsi="Arial"/>
                <w:sz w:val="22"/>
                <w:szCs w:val="22"/>
                <w:lang w:bidi="x-none"/>
              </w:rPr>
            </w:pPr>
            <w:r w:rsidRPr="00AB639A">
              <w:rPr>
                <w:rFonts w:ascii="Arial" w:hAnsi="Arial"/>
                <w:sz w:val="22"/>
                <w:szCs w:val="22"/>
                <w:lang w:bidi="x-none"/>
              </w:rPr>
              <w:t>NIH Review Panel for NICHD Intramural Program</w:t>
            </w:r>
          </w:p>
        </w:tc>
        <w:tc>
          <w:tcPr>
            <w:tcW w:w="1800" w:type="dxa"/>
          </w:tcPr>
          <w:p w14:paraId="300D40B4" w14:textId="0F7DF8C6" w:rsidR="007123A3" w:rsidRPr="00AB639A" w:rsidRDefault="007123A3" w:rsidP="000F0588">
            <w:pPr>
              <w:widowControl w:val="0"/>
              <w:jc w:val="both"/>
              <w:rPr>
                <w:rFonts w:ascii="Arial" w:hAnsi="Arial"/>
                <w:sz w:val="22"/>
                <w:szCs w:val="22"/>
                <w:lang w:bidi="x-none"/>
              </w:rPr>
            </w:pPr>
            <w:r w:rsidRPr="00AB639A">
              <w:rPr>
                <w:rFonts w:ascii="Arial" w:hAnsi="Arial"/>
                <w:sz w:val="22"/>
                <w:szCs w:val="22"/>
                <w:lang w:bidi="x-none"/>
              </w:rPr>
              <w:t>Reviewer</w:t>
            </w:r>
          </w:p>
        </w:tc>
      </w:tr>
      <w:tr w:rsidR="007123A3" w:rsidRPr="00AB639A" w14:paraId="64B1AD8B" w14:textId="77777777" w:rsidTr="00C660DC">
        <w:trPr>
          <w:trHeight w:val="558"/>
        </w:trPr>
        <w:tc>
          <w:tcPr>
            <w:tcW w:w="1728" w:type="dxa"/>
          </w:tcPr>
          <w:p w14:paraId="788ACA4A" w14:textId="0F5B9E57" w:rsidR="007123A3" w:rsidRPr="00AB639A" w:rsidRDefault="007123A3" w:rsidP="000F0588">
            <w:pPr>
              <w:widowControl w:val="0"/>
              <w:rPr>
                <w:rFonts w:ascii="Arial" w:hAnsi="Arial"/>
                <w:caps/>
                <w:sz w:val="22"/>
                <w:szCs w:val="22"/>
                <w:lang w:bidi="x-none"/>
              </w:rPr>
            </w:pPr>
            <w:r w:rsidRPr="00AB639A">
              <w:rPr>
                <w:rFonts w:ascii="Arial" w:hAnsi="Arial"/>
                <w:caps/>
                <w:sz w:val="22"/>
                <w:szCs w:val="22"/>
                <w:lang w:bidi="x-none"/>
              </w:rPr>
              <w:t>2015</w:t>
            </w:r>
          </w:p>
        </w:tc>
        <w:tc>
          <w:tcPr>
            <w:tcW w:w="7110" w:type="dxa"/>
          </w:tcPr>
          <w:p w14:paraId="7F7F6F44" w14:textId="7DF58F7C" w:rsidR="007123A3" w:rsidRPr="00AB639A" w:rsidRDefault="007123A3" w:rsidP="000F0588">
            <w:pPr>
              <w:widowControl w:val="0"/>
              <w:ind w:right="-108"/>
              <w:rPr>
                <w:rFonts w:ascii="Arial" w:hAnsi="Arial"/>
                <w:sz w:val="22"/>
                <w:szCs w:val="22"/>
                <w:lang w:bidi="x-none"/>
              </w:rPr>
            </w:pPr>
            <w:r w:rsidRPr="00AB639A">
              <w:rPr>
                <w:rFonts w:ascii="Arial" w:hAnsi="Arial"/>
                <w:sz w:val="22"/>
                <w:szCs w:val="22"/>
                <w:lang w:bidi="x-none"/>
              </w:rPr>
              <w:t>NIH Study Section Ad Hoc Hematology C (declined because of potential conflict of interest)</w:t>
            </w:r>
          </w:p>
        </w:tc>
        <w:tc>
          <w:tcPr>
            <w:tcW w:w="1800" w:type="dxa"/>
          </w:tcPr>
          <w:p w14:paraId="56DC839B" w14:textId="508E95E3" w:rsidR="007123A3" w:rsidRPr="00AB639A" w:rsidRDefault="007123A3" w:rsidP="000F0588">
            <w:pPr>
              <w:widowControl w:val="0"/>
              <w:jc w:val="both"/>
              <w:rPr>
                <w:rFonts w:ascii="Arial" w:hAnsi="Arial"/>
                <w:sz w:val="22"/>
                <w:szCs w:val="22"/>
                <w:lang w:bidi="x-none"/>
              </w:rPr>
            </w:pPr>
            <w:r w:rsidRPr="00AB639A">
              <w:rPr>
                <w:rFonts w:ascii="Arial" w:hAnsi="Arial"/>
                <w:sz w:val="22"/>
                <w:szCs w:val="22"/>
                <w:lang w:bidi="x-none"/>
              </w:rPr>
              <w:t>Invited Reviewer</w:t>
            </w:r>
          </w:p>
        </w:tc>
      </w:tr>
      <w:tr w:rsidR="00126F5A" w:rsidRPr="00AB639A" w14:paraId="06DB7B14" w14:textId="77777777" w:rsidTr="00C660DC">
        <w:tc>
          <w:tcPr>
            <w:tcW w:w="1728" w:type="dxa"/>
          </w:tcPr>
          <w:p w14:paraId="7AF71C17" w14:textId="3AE843B3" w:rsidR="00126F5A" w:rsidRPr="00AB639A" w:rsidRDefault="007D0CF6" w:rsidP="000F0588">
            <w:pPr>
              <w:widowControl w:val="0"/>
              <w:rPr>
                <w:rFonts w:ascii="Arial" w:hAnsi="Arial"/>
                <w:caps/>
                <w:sz w:val="22"/>
                <w:szCs w:val="22"/>
                <w:lang w:bidi="x-none"/>
              </w:rPr>
            </w:pPr>
            <w:r w:rsidRPr="00AB639A">
              <w:rPr>
                <w:rFonts w:ascii="Arial" w:hAnsi="Arial"/>
                <w:caps/>
                <w:sz w:val="22"/>
                <w:szCs w:val="22"/>
                <w:lang w:bidi="x-none"/>
              </w:rPr>
              <w:t>2015</w:t>
            </w:r>
          </w:p>
        </w:tc>
        <w:tc>
          <w:tcPr>
            <w:tcW w:w="7110" w:type="dxa"/>
          </w:tcPr>
          <w:p w14:paraId="74FD99AF" w14:textId="1A693AAF" w:rsidR="00126F5A" w:rsidRPr="00AB639A" w:rsidRDefault="00126F5A" w:rsidP="000F0588">
            <w:pPr>
              <w:widowControl w:val="0"/>
              <w:ind w:right="-108"/>
              <w:rPr>
                <w:rFonts w:ascii="Arial" w:hAnsi="Arial"/>
                <w:sz w:val="22"/>
                <w:szCs w:val="22"/>
                <w:lang w:bidi="x-none"/>
              </w:rPr>
            </w:pPr>
            <w:r w:rsidRPr="00AB639A">
              <w:rPr>
                <w:rFonts w:ascii="Arial" w:hAnsi="Arial"/>
                <w:sz w:val="22"/>
                <w:szCs w:val="22"/>
                <w:lang w:bidi="x-none"/>
              </w:rPr>
              <w:t>NIH Study Section Ad Hoc ZRG1DKUS R04</w:t>
            </w:r>
          </w:p>
        </w:tc>
        <w:tc>
          <w:tcPr>
            <w:tcW w:w="1800" w:type="dxa"/>
          </w:tcPr>
          <w:p w14:paraId="3FFDCE2D" w14:textId="51FD1407" w:rsidR="00126F5A" w:rsidRPr="00AB639A" w:rsidRDefault="00126F5A" w:rsidP="000F0588">
            <w:pPr>
              <w:widowControl w:val="0"/>
              <w:jc w:val="both"/>
              <w:rPr>
                <w:rFonts w:ascii="Arial" w:hAnsi="Arial"/>
                <w:sz w:val="22"/>
                <w:szCs w:val="22"/>
                <w:lang w:bidi="x-none"/>
              </w:rPr>
            </w:pPr>
            <w:r w:rsidRPr="00AB639A">
              <w:rPr>
                <w:rFonts w:ascii="Arial" w:hAnsi="Arial"/>
                <w:sz w:val="22"/>
                <w:szCs w:val="22"/>
                <w:lang w:bidi="x-none"/>
              </w:rPr>
              <w:t>Reviewer</w:t>
            </w:r>
          </w:p>
        </w:tc>
      </w:tr>
      <w:tr w:rsidR="00126F5A" w:rsidRPr="00AB639A" w14:paraId="601DF5D6" w14:textId="77777777" w:rsidTr="00C660DC">
        <w:tc>
          <w:tcPr>
            <w:tcW w:w="1728" w:type="dxa"/>
          </w:tcPr>
          <w:p w14:paraId="14C12B5A" w14:textId="38303197" w:rsidR="00126F5A" w:rsidRPr="00AB639A" w:rsidRDefault="00DA2A62" w:rsidP="000F0588">
            <w:pPr>
              <w:widowControl w:val="0"/>
              <w:rPr>
                <w:rFonts w:ascii="Arial" w:hAnsi="Arial"/>
                <w:caps/>
                <w:sz w:val="22"/>
                <w:szCs w:val="22"/>
                <w:lang w:bidi="x-none"/>
              </w:rPr>
            </w:pPr>
            <w:r w:rsidRPr="00AB639A">
              <w:rPr>
                <w:rFonts w:ascii="Arial" w:hAnsi="Arial"/>
                <w:caps/>
                <w:sz w:val="22"/>
                <w:szCs w:val="22"/>
                <w:lang w:bidi="x-none"/>
              </w:rPr>
              <w:t>2015</w:t>
            </w:r>
          </w:p>
        </w:tc>
        <w:tc>
          <w:tcPr>
            <w:tcW w:w="7110" w:type="dxa"/>
          </w:tcPr>
          <w:p w14:paraId="51A8E580" w14:textId="2BEB4F90" w:rsidR="00126F5A" w:rsidRPr="00AB639A" w:rsidRDefault="00DA2A62" w:rsidP="000F0588">
            <w:pPr>
              <w:widowControl w:val="0"/>
              <w:ind w:right="-108"/>
              <w:rPr>
                <w:rFonts w:ascii="Arial" w:hAnsi="Arial"/>
                <w:sz w:val="22"/>
                <w:szCs w:val="22"/>
                <w:lang w:bidi="x-none"/>
              </w:rPr>
            </w:pPr>
            <w:r w:rsidRPr="00AB639A">
              <w:rPr>
                <w:rFonts w:ascii="Arial" w:hAnsi="Arial"/>
                <w:sz w:val="22"/>
                <w:szCs w:val="22"/>
                <w:lang w:bidi="x-none"/>
              </w:rPr>
              <w:t>NIH Study Section Ad Hoc ZRG1DKUS SEP</w:t>
            </w:r>
          </w:p>
        </w:tc>
        <w:tc>
          <w:tcPr>
            <w:tcW w:w="1800" w:type="dxa"/>
          </w:tcPr>
          <w:p w14:paraId="5779361E" w14:textId="4A4E51C0" w:rsidR="00DA2A62" w:rsidRPr="00AB639A" w:rsidRDefault="00DA2A62" w:rsidP="000F0588">
            <w:pPr>
              <w:widowControl w:val="0"/>
              <w:jc w:val="both"/>
              <w:rPr>
                <w:rFonts w:ascii="Arial" w:hAnsi="Arial"/>
                <w:sz w:val="22"/>
                <w:szCs w:val="22"/>
                <w:lang w:bidi="x-none"/>
              </w:rPr>
            </w:pPr>
            <w:r w:rsidRPr="00AB639A">
              <w:rPr>
                <w:rFonts w:ascii="Arial" w:hAnsi="Arial"/>
                <w:sz w:val="22"/>
                <w:szCs w:val="22"/>
                <w:lang w:bidi="x-none"/>
              </w:rPr>
              <w:t>Reviewer</w:t>
            </w:r>
          </w:p>
        </w:tc>
      </w:tr>
      <w:tr w:rsidR="00126F5A" w:rsidRPr="00AB639A" w14:paraId="20EE7A34" w14:textId="77777777" w:rsidTr="00C660DC">
        <w:tc>
          <w:tcPr>
            <w:tcW w:w="1728" w:type="dxa"/>
          </w:tcPr>
          <w:p w14:paraId="45A99171" w14:textId="235D212C" w:rsidR="00126F5A" w:rsidRPr="00AB639A" w:rsidRDefault="00EE441C" w:rsidP="000F0588">
            <w:pPr>
              <w:widowControl w:val="0"/>
              <w:rPr>
                <w:rFonts w:ascii="Arial" w:hAnsi="Arial"/>
                <w:caps/>
                <w:sz w:val="22"/>
                <w:szCs w:val="22"/>
                <w:lang w:bidi="x-none"/>
              </w:rPr>
            </w:pPr>
            <w:r w:rsidRPr="00AB639A">
              <w:rPr>
                <w:rFonts w:ascii="Arial" w:hAnsi="Arial"/>
                <w:caps/>
                <w:sz w:val="22"/>
                <w:szCs w:val="22"/>
                <w:lang w:bidi="x-none"/>
              </w:rPr>
              <w:t>2016</w:t>
            </w:r>
          </w:p>
        </w:tc>
        <w:tc>
          <w:tcPr>
            <w:tcW w:w="7110" w:type="dxa"/>
          </w:tcPr>
          <w:p w14:paraId="153D74FE" w14:textId="46CE50B4" w:rsidR="00126F5A" w:rsidRPr="00AB639A" w:rsidRDefault="00EE441C" w:rsidP="000F0588">
            <w:pPr>
              <w:widowControl w:val="0"/>
              <w:ind w:right="-108"/>
              <w:rPr>
                <w:rFonts w:ascii="Arial" w:hAnsi="Arial"/>
                <w:sz w:val="22"/>
                <w:szCs w:val="22"/>
                <w:lang w:bidi="x-none"/>
              </w:rPr>
            </w:pPr>
            <w:r w:rsidRPr="00AB639A">
              <w:rPr>
                <w:rFonts w:ascii="Arial" w:hAnsi="Arial"/>
                <w:sz w:val="22"/>
                <w:szCs w:val="22"/>
                <w:lang w:bidi="x-none"/>
              </w:rPr>
              <w:t>NIH Hematology Cores Oversight Committee</w:t>
            </w:r>
          </w:p>
        </w:tc>
        <w:tc>
          <w:tcPr>
            <w:tcW w:w="1800" w:type="dxa"/>
          </w:tcPr>
          <w:p w14:paraId="71BDFF0D" w14:textId="5A260928" w:rsidR="00126F5A" w:rsidRPr="00AB639A" w:rsidRDefault="00705BF2" w:rsidP="000F0588">
            <w:pPr>
              <w:widowControl w:val="0"/>
              <w:jc w:val="both"/>
              <w:rPr>
                <w:rFonts w:ascii="Arial" w:hAnsi="Arial"/>
                <w:sz w:val="22"/>
                <w:szCs w:val="22"/>
                <w:lang w:bidi="x-none"/>
              </w:rPr>
            </w:pPr>
            <w:r w:rsidRPr="00AB639A">
              <w:rPr>
                <w:rFonts w:ascii="Arial" w:hAnsi="Arial"/>
                <w:sz w:val="22"/>
                <w:szCs w:val="22"/>
                <w:lang w:bidi="x-none"/>
              </w:rPr>
              <w:t>advisor</w:t>
            </w:r>
          </w:p>
        </w:tc>
      </w:tr>
      <w:tr w:rsidR="00126F5A" w:rsidRPr="00AB639A" w14:paraId="1AFFBFA9" w14:textId="77777777" w:rsidTr="00C660DC">
        <w:tc>
          <w:tcPr>
            <w:tcW w:w="1728" w:type="dxa"/>
          </w:tcPr>
          <w:p w14:paraId="5C6419EF" w14:textId="32A346DB" w:rsidR="00126F5A" w:rsidRPr="00AB639A" w:rsidRDefault="00EE441C" w:rsidP="000F0588">
            <w:pPr>
              <w:widowControl w:val="0"/>
              <w:rPr>
                <w:rFonts w:ascii="Arial" w:hAnsi="Arial"/>
                <w:caps/>
                <w:sz w:val="22"/>
                <w:szCs w:val="22"/>
                <w:lang w:bidi="x-none"/>
              </w:rPr>
            </w:pPr>
            <w:r w:rsidRPr="00AB639A">
              <w:rPr>
                <w:rFonts w:ascii="Arial" w:hAnsi="Arial"/>
                <w:caps/>
                <w:sz w:val="22"/>
                <w:szCs w:val="22"/>
                <w:lang w:bidi="x-none"/>
              </w:rPr>
              <w:t>2016</w:t>
            </w:r>
          </w:p>
        </w:tc>
        <w:tc>
          <w:tcPr>
            <w:tcW w:w="7110" w:type="dxa"/>
          </w:tcPr>
          <w:p w14:paraId="0743D146" w14:textId="235CA5A7" w:rsidR="00126F5A" w:rsidRPr="00AB639A" w:rsidRDefault="00EE441C" w:rsidP="000F0588">
            <w:pPr>
              <w:widowControl w:val="0"/>
              <w:ind w:right="-108"/>
              <w:rPr>
                <w:rFonts w:ascii="Arial" w:hAnsi="Arial"/>
                <w:sz w:val="22"/>
                <w:szCs w:val="22"/>
                <w:lang w:bidi="x-none"/>
              </w:rPr>
            </w:pPr>
            <w:r w:rsidRPr="00AB639A">
              <w:rPr>
                <w:rFonts w:ascii="Arial" w:hAnsi="Arial"/>
                <w:sz w:val="22"/>
                <w:szCs w:val="22"/>
                <w:lang w:bidi="x-none"/>
              </w:rPr>
              <w:t>NIH Reviewer for U54 Hematology Specialized Core Centers</w:t>
            </w:r>
          </w:p>
        </w:tc>
        <w:tc>
          <w:tcPr>
            <w:tcW w:w="1800" w:type="dxa"/>
          </w:tcPr>
          <w:p w14:paraId="4FC0300A" w14:textId="344BB0FD" w:rsidR="00126F5A" w:rsidRPr="00AB639A" w:rsidRDefault="00EE441C" w:rsidP="000F0588">
            <w:pPr>
              <w:widowControl w:val="0"/>
              <w:jc w:val="both"/>
              <w:rPr>
                <w:rFonts w:ascii="Arial" w:hAnsi="Arial"/>
                <w:sz w:val="22"/>
                <w:szCs w:val="22"/>
                <w:lang w:bidi="x-none"/>
              </w:rPr>
            </w:pPr>
            <w:r w:rsidRPr="00AB639A">
              <w:rPr>
                <w:rFonts w:ascii="Arial" w:hAnsi="Arial"/>
                <w:sz w:val="22"/>
                <w:szCs w:val="22"/>
                <w:lang w:bidi="x-none"/>
              </w:rPr>
              <w:t>Reviewer</w:t>
            </w:r>
          </w:p>
        </w:tc>
      </w:tr>
      <w:tr w:rsidR="00126F5A" w:rsidRPr="00AB639A" w14:paraId="34956E47" w14:textId="77777777" w:rsidTr="00C660DC">
        <w:trPr>
          <w:trHeight w:val="207"/>
        </w:trPr>
        <w:tc>
          <w:tcPr>
            <w:tcW w:w="1728" w:type="dxa"/>
          </w:tcPr>
          <w:p w14:paraId="74894424" w14:textId="11919D3B" w:rsidR="00126F5A" w:rsidRPr="00AB639A" w:rsidRDefault="007D0CF6" w:rsidP="000F0588">
            <w:pPr>
              <w:widowControl w:val="0"/>
              <w:rPr>
                <w:rFonts w:ascii="Arial" w:hAnsi="Arial"/>
                <w:caps/>
                <w:sz w:val="22"/>
                <w:szCs w:val="22"/>
                <w:lang w:bidi="x-none"/>
              </w:rPr>
            </w:pPr>
            <w:r w:rsidRPr="00AB639A">
              <w:rPr>
                <w:rFonts w:ascii="Arial" w:hAnsi="Arial"/>
                <w:caps/>
                <w:sz w:val="22"/>
                <w:szCs w:val="22"/>
                <w:lang w:bidi="x-none"/>
              </w:rPr>
              <w:t>2016</w:t>
            </w:r>
          </w:p>
        </w:tc>
        <w:tc>
          <w:tcPr>
            <w:tcW w:w="7110" w:type="dxa"/>
          </w:tcPr>
          <w:p w14:paraId="51081948" w14:textId="45A78165" w:rsidR="00126F5A" w:rsidRPr="00AB639A" w:rsidRDefault="00EE441C" w:rsidP="000F0588">
            <w:pPr>
              <w:widowControl w:val="0"/>
              <w:ind w:right="-108"/>
              <w:rPr>
                <w:rFonts w:ascii="Arial" w:hAnsi="Arial"/>
                <w:sz w:val="22"/>
                <w:szCs w:val="22"/>
                <w:lang w:bidi="x-none"/>
              </w:rPr>
            </w:pPr>
            <w:r w:rsidRPr="00AB639A">
              <w:rPr>
                <w:rFonts w:ascii="Arial" w:hAnsi="Arial"/>
                <w:sz w:val="22"/>
                <w:szCs w:val="22"/>
                <w:lang w:bidi="x-none"/>
              </w:rPr>
              <w:t xml:space="preserve">NIH Site Visit for Intramural Program </w:t>
            </w:r>
          </w:p>
        </w:tc>
        <w:tc>
          <w:tcPr>
            <w:tcW w:w="1800" w:type="dxa"/>
          </w:tcPr>
          <w:p w14:paraId="3EBEB0E7" w14:textId="003A2FBB" w:rsidR="00126F5A" w:rsidRPr="00AB639A" w:rsidRDefault="00EE441C" w:rsidP="00705BF2">
            <w:pPr>
              <w:widowControl w:val="0"/>
              <w:jc w:val="both"/>
              <w:rPr>
                <w:rFonts w:ascii="Arial" w:hAnsi="Arial"/>
                <w:sz w:val="22"/>
                <w:szCs w:val="22"/>
                <w:lang w:bidi="x-none"/>
              </w:rPr>
            </w:pPr>
            <w:r w:rsidRPr="00AB639A">
              <w:rPr>
                <w:rFonts w:ascii="Arial" w:hAnsi="Arial"/>
                <w:sz w:val="22"/>
                <w:szCs w:val="22"/>
                <w:lang w:bidi="x-none"/>
              </w:rPr>
              <w:t>Reviewer</w:t>
            </w:r>
          </w:p>
        </w:tc>
      </w:tr>
      <w:tr w:rsidR="00581974" w:rsidRPr="00AB639A" w14:paraId="0ABA6064" w14:textId="77777777" w:rsidTr="00C660DC">
        <w:trPr>
          <w:trHeight w:val="207"/>
        </w:trPr>
        <w:tc>
          <w:tcPr>
            <w:tcW w:w="1728" w:type="dxa"/>
          </w:tcPr>
          <w:p w14:paraId="4E6F84FE" w14:textId="38BC7D3A" w:rsidR="00581974" w:rsidRPr="00AB639A" w:rsidRDefault="00581974" w:rsidP="000F0588">
            <w:pPr>
              <w:widowControl w:val="0"/>
              <w:rPr>
                <w:rFonts w:ascii="Arial" w:hAnsi="Arial"/>
                <w:caps/>
                <w:sz w:val="22"/>
                <w:szCs w:val="22"/>
                <w:lang w:bidi="x-none"/>
              </w:rPr>
            </w:pPr>
            <w:r>
              <w:rPr>
                <w:rFonts w:ascii="Arial" w:hAnsi="Arial"/>
                <w:caps/>
                <w:sz w:val="22"/>
                <w:szCs w:val="22"/>
                <w:lang w:bidi="x-none"/>
              </w:rPr>
              <w:t>2017</w:t>
            </w:r>
          </w:p>
        </w:tc>
        <w:tc>
          <w:tcPr>
            <w:tcW w:w="7110" w:type="dxa"/>
          </w:tcPr>
          <w:p w14:paraId="274DF438" w14:textId="2B10A5FC" w:rsidR="00581974" w:rsidRPr="00AB639A" w:rsidRDefault="00581974" w:rsidP="000F0588">
            <w:pPr>
              <w:widowControl w:val="0"/>
              <w:ind w:right="-108"/>
              <w:rPr>
                <w:rFonts w:ascii="Arial" w:hAnsi="Arial"/>
                <w:sz w:val="22"/>
                <w:szCs w:val="22"/>
                <w:lang w:bidi="x-none"/>
              </w:rPr>
            </w:pPr>
            <w:r>
              <w:rPr>
                <w:rFonts w:ascii="Arial" w:hAnsi="Arial"/>
                <w:sz w:val="22"/>
                <w:szCs w:val="22"/>
                <w:lang w:bidi="x-none"/>
              </w:rPr>
              <w:t>NIH Review of in house scientist</w:t>
            </w:r>
          </w:p>
        </w:tc>
        <w:tc>
          <w:tcPr>
            <w:tcW w:w="1800" w:type="dxa"/>
          </w:tcPr>
          <w:p w14:paraId="749ECA0E" w14:textId="1CDFB6A5" w:rsidR="00581974" w:rsidRPr="00AB639A" w:rsidRDefault="00581974" w:rsidP="00705BF2">
            <w:pPr>
              <w:widowControl w:val="0"/>
              <w:jc w:val="both"/>
              <w:rPr>
                <w:rFonts w:ascii="Arial" w:hAnsi="Arial"/>
                <w:sz w:val="22"/>
                <w:szCs w:val="22"/>
                <w:lang w:bidi="x-none"/>
              </w:rPr>
            </w:pPr>
            <w:r w:rsidRPr="00AB639A">
              <w:rPr>
                <w:rFonts w:ascii="Arial" w:hAnsi="Arial"/>
                <w:sz w:val="22"/>
                <w:szCs w:val="22"/>
                <w:lang w:bidi="x-none"/>
              </w:rPr>
              <w:t>Reviewer</w:t>
            </w:r>
          </w:p>
        </w:tc>
      </w:tr>
      <w:tr w:rsidR="00C660DC" w14:paraId="36294C1E" w14:textId="77777777" w:rsidTr="00C660DC">
        <w:tc>
          <w:tcPr>
            <w:tcW w:w="1728" w:type="dxa"/>
          </w:tcPr>
          <w:p w14:paraId="0DA321BF" w14:textId="2AF88170" w:rsidR="00C660DC" w:rsidRDefault="00C660DC" w:rsidP="00C660DC">
            <w:pPr>
              <w:widowControl w:val="0"/>
              <w:rPr>
                <w:rFonts w:ascii="Arial" w:hAnsi="Arial"/>
                <w:sz w:val="22"/>
                <w:szCs w:val="22"/>
              </w:rPr>
            </w:pPr>
            <w:r>
              <w:rPr>
                <w:rFonts w:ascii="Arial" w:hAnsi="Arial"/>
                <w:sz w:val="22"/>
                <w:szCs w:val="22"/>
              </w:rPr>
              <w:t>2019</w:t>
            </w:r>
          </w:p>
        </w:tc>
        <w:tc>
          <w:tcPr>
            <w:tcW w:w="7110" w:type="dxa"/>
          </w:tcPr>
          <w:p w14:paraId="465256E8" w14:textId="175D4753" w:rsidR="00C660DC" w:rsidRDefault="00C660DC" w:rsidP="00C660DC">
            <w:pPr>
              <w:widowControl w:val="0"/>
              <w:rPr>
                <w:rFonts w:ascii="Arial" w:hAnsi="Arial"/>
                <w:sz w:val="22"/>
                <w:szCs w:val="22"/>
              </w:rPr>
            </w:pPr>
            <w:r>
              <w:rPr>
                <w:rFonts w:ascii="Arial" w:hAnsi="Arial"/>
                <w:sz w:val="22"/>
                <w:szCs w:val="22"/>
                <w:lang w:bidi="x-none"/>
              </w:rPr>
              <w:t>NIH Awards committee for an in house scientist</w:t>
            </w:r>
          </w:p>
        </w:tc>
        <w:tc>
          <w:tcPr>
            <w:tcW w:w="1800" w:type="dxa"/>
          </w:tcPr>
          <w:p w14:paraId="5FDCD6CC" w14:textId="6413A569" w:rsidR="00C660DC" w:rsidRDefault="00C660DC" w:rsidP="00C660DC">
            <w:pPr>
              <w:widowControl w:val="0"/>
              <w:rPr>
                <w:rFonts w:ascii="Arial" w:hAnsi="Arial"/>
                <w:sz w:val="22"/>
                <w:szCs w:val="22"/>
              </w:rPr>
            </w:pPr>
            <w:r w:rsidRPr="00AB639A">
              <w:rPr>
                <w:rFonts w:ascii="Arial" w:hAnsi="Arial"/>
                <w:sz w:val="22"/>
                <w:szCs w:val="22"/>
                <w:lang w:bidi="x-none"/>
              </w:rPr>
              <w:t>Reviewer</w:t>
            </w:r>
          </w:p>
        </w:tc>
      </w:tr>
      <w:tr w:rsidR="00C660DC" w14:paraId="0CB3F388" w14:textId="77777777" w:rsidTr="00C660DC">
        <w:tc>
          <w:tcPr>
            <w:tcW w:w="1728" w:type="dxa"/>
          </w:tcPr>
          <w:p w14:paraId="037E32F8" w14:textId="23E75E00" w:rsidR="00C660DC" w:rsidRDefault="001718C8" w:rsidP="00C660DC">
            <w:pPr>
              <w:widowControl w:val="0"/>
              <w:rPr>
                <w:rFonts w:ascii="Arial" w:hAnsi="Arial"/>
                <w:sz w:val="22"/>
                <w:szCs w:val="22"/>
              </w:rPr>
            </w:pPr>
            <w:r>
              <w:rPr>
                <w:rFonts w:ascii="Arial" w:hAnsi="Arial"/>
                <w:sz w:val="22"/>
                <w:szCs w:val="22"/>
              </w:rPr>
              <w:t>2020</w:t>
            </w:r>
          </w:p>
        </w:tc>
        <w:tc>
          <w:tcPr>
            <w:tcW w:w="7110" w:type="dxa"/>
          </w:tcPr>
          <w:p w14:paraId="1B7611D6" w14:textId="2C11704F" w:rsidR="00C660DC" w:rsidRDefault="001718C8" w:rsidP="00C660DC">
            <w:pPr>
              <w:widowControl w:val="0"/>
              <w:rPr>
                <w:rFonts w:ascii="Arial" w:hAnsi="Arial"/>
                <w:sz w:val="22"/>
                <w:szCs w:val="22"/>
                <w:lang w:bidi="x-none"/>
              </w:rPr>
            </w:pPr>
            <w:r>
              <w:rPr>
                <w:rFonts w:ascii="Arial" w:hAnsi="Arial"/>
                <w:sz w:val="22"/>
                <w:szCs w:val="22"/>
                <w:lang w:bidi="x-none"/>
              </w:rPr>
              <w:t>NIH Acting Chair Review of U54 and U24 NIDDK Cooperative Centers of Excellence in Hematology Study Section Mar 23-24</w:t>
            </w:r>
          </w:p>
        </w:tc>
        <w:tc>
          <w:tcPr>
            <w:tcW w:w="1800" w:type="dxa"/>
          </w:tcPr>
          <w:p w14:paraId="1B970BFF" w14:textId="45AF89F1" w:rsidR="00C660DC" w:rsidRDefault="00C660DC" w:rsidP="00C660DC">
            <w:pPr>
              <w:widowControl w:val="0"/>
              <w:rPr>
                <w:rFonts w:ascii="Arial" w:hAnsi="Arial"/>
                <w:sz w:val="22"/>
                <w:szCs w:val="22"/>
              </w:rPr>
            </w:pPr>
            <w:r w:rsidRPr="00AB639A">
              <w:rPr>
                <w:rFonts w:ascii="Arial" w:hAnsi="Arial"/>
                <w:sz w:val="22"/>
                <w:szCs w:val="22"/>
                <w:lang w:bidi="x-none"/>
              </w:rPr>
              <w:t>Reviewer</w:t>
            </w:r>
          </w:p>
        </w:tc>
      </w:tr>
    </w:tbl>
    <w:p w14:paraId="2E7689D7" w14:textId="77777777" w:rsidR="000F0588" w:rsidRPr="00AB639A" w:rsidRDefault="000F0588" w:rsidP="000F0588">
      <w:pPr>
        <w:widowControl w:val="0"/>
        <w:rPr>
          <w:rFonts w:ascii="Arial" w:hAnsi="Arial"/>
          <w:sz w:val="22"/>
          <w:szCs w:val="22"/>
        </w:rPr>
      </w:pPr>
    </w:p>
    <w:p w14:paraId="2AC53C1F" w14:textId="52E55E38" w:rsidR="008638EF" w:rsidRPr="00AB639A" w:rsidRDefault="008638EF" w:rsidP="009E101C">
      <w:pPr>
        <w:pStyle w:val="Heading8"/>
        <w:keepNext w:val="0"/>
        <w:widowControl w:val="0"/>
        <w:ind w:left="-90"/>
        <w:rPr>
          <w:rFonts w:ascii="Arial" w:hAnsi="Arial"/>
          <w:b w:val="0"/>
          <w:sz w:val="22"/>
          <w:szCs w:val="22"/>
        </w:rPr>
      </w:pPr>
      <w:bookmarkStart w:id="2" w:name="_Other_Professional_Ad"/>
      <w:bookmarkEnd w:id="2"/>
      <w:r w:rsidRPr="00AB639A">
        <w:rPr>
          <w:rFonts w:ascii="Arial" w:hAnsi="Arial"/>
          <w:sz w:val="22"/>
          <w:szCs w:val="22"/>
          <w:u w:val="single"/>
        </w:rPr>
        <w:t>Other Professional Ad Hoc Service</w:t>
      </w:r>
    </w:p>
    <w:tbl>
      <w:tblPr>
        <w:tblW w:w="10670" w:type="dxa"/>
        <w:tblLook w:val="0000" w:firstRow="0" w:lastRow="0" w:firstColumn="0" w:lastColumn="0" w:noHBand="0" w:noVBand="0"/>
      </w:tblPr>
      <w:tblGrid>
        <w:gridCol w:w="1728"/>
        <w:gridCol w:w="7034"/>
        <w:gridCol w:w="1908"/>
      </w:tblGrid>
      <w:tr w:rsidR="00AA3FA2" w:rsidRPr="00AB639A" w14:paraId="56860010" w14:textId="77777777" w:rsidTr="00270C74">
        <w:trPr>
          <w:trHeight w:val="274"/>
        </w:trPr>
        <w:tc>
          <w:tcPr>
            <w:tcW w:w="1728" w:type="dxa"/>
          </w:tcPr>
          <w:p w14:paraId="5F25FFC9" w14:textId="77777777" w:rsidR="00AA3FA2" w:rsidRPr="00AB639A" w:rsidRDefault="00AA3FA2" w:rsidP="00AA3FA2">
            <w:pPr>
              <w:widowControl w:val="0"/>
              <w:jc w:val="center"/>
              <w:rPr>
                <w:rFonts w:ascii="Arial" w:hAnsi="Arial"/>
                <w:b/>
                <w:caps/>
                <w:sz w:val="22"/>
                <w:szCs w:val="22"/>
                <w:lang w:bidi="x-none"/>
              </w:rPr>
            </w:pPr>
            <w:r w:rsidRPr="00AB639A">
              <w:rPr>
                <w:rFonts w:ascii="Arial" w:hAnsi="Arial"/>
                <w:b/>
                <w:caps/>
                <w:sz w:val="22"/>
                <w:szCs w:val="22"/>
                <w:lang w:bidi="x-none"/>
              </w:rPr>
              <w:t>Year(s)</w:t>
            </w:r>
          </w:p>
        </w:tc>
        <w:tc>
          <w:tcPr>
            <w:tcW w:w="7034" w:type="dxa"/>
          </w:tcPr>
          <w:p w14:paraId="4FD2BD20" w14:textId="4DFE7560" w:rsidR="00AA3FA2" w:rsidRPr="00AB639A" w:rsidRDefault="00AA3FA2" w:rsidP="00AA3FA2">
            <w:pPr>
              <w:widowControl w:val="0"/>
              <w:ind w:left="-18" w:right="-18"/>
              <w:jc w:val="center"/>
              <w:rPr>
                <w:rFonts w:ascii="Arial" w:hAnsi="Arial"/>
                <w:b/>
                <w:sz w:val="22"/>
                <w:szCs w:val="22"/>
                <w:lang w:bidi="x-none"/>
              </w:rPr>
            </w:pPr>
            <w:r w:rsidRPr="00AB639A">
              <w:rPr>
                <w:rFonts w:ascii="Arial" w:hAnsi="Arial"/>
                <w:b/>
                <w:sz w:val="22"/>
                <w:szCs w:val="22"/>
                <w:lang w:bidi="x-none"/>
              </w:rPr>
              <w:t>AGENCY/INSTITUTE</w:t>
            </w:r>
          </w:p>
        </w:tc>
        <w:tc>
          <w:tcPr>
            <w:tcW w:w="1908" w:type="dxa"/>
          </w:tcPr>
          <w:p w14:paraId="62AE5F2C" w14:textId="210167F9" w:rsidR="00AA3FA2" w:rsidRPr="00AB639A" w:rsidRDefault="00AA3FA2" w:rsidP="00AA3FA2">
            <w:pPr>
              <w:widowControl w:val="0"/>
              <w:jc w:val="center"/>
              <w:rPr>
                <w:rFonts w:ascii="Arial" w:hAnsi="Arial"/>
                <w:b/>
                <w:sz w:val="22"/>
                <w:szCs w:val="22"/>
                <w:lang w:bidi="x-none"/>
              </w:rPr>
            </w:pPr>
            <w:r w:rsidRPr="00AB639A">
              <w:rPr>
                <w:rFonts w:ascii="Arial" w:hAnsi="Arial"/>
                <w:b/>
                <w:sz w:val="22"/>
                <w:szCs w:val="22"/>
                <w:lang w:bidi="x-none"/>
              </w:rPr>
              <w:t>ROLE</w:t>
            </w:r>
          </w:p>
        </w:tc>
      </w:tr>
      <w:tr w:rsidR="00B74BB6" w:rsidRPr="00AB639A" w14:paraId="2888D7EB" w14:textId="77777777" w:rsidTr="00270C74">
        <w:trPr>
          <w:trHeight w:val="274"/>
        </w:trPr>
        <w:tc>
          <w:tcPr>
            <w:tcW w:w="1728" w:type="dxa"/>
          </w:tcPr>
          <w:p w14:paraId="54085371" w14:textId="77777777" w:rsidR="00B74BB6" w:rsidRPr="00AB639A" w:rsidRDefault="00B74BB6" w:rsidP="00B74BB6">
            <w:pPr>
              <w:widowControl w:val="0"/>
              <w:rPr>
                <w:rFonts w:ascii="Arial" w:hAnsi="Arial"/>
                <w:caps/>
                <w:sz w:val="22"/>
                <w:szCs w:val="22"/>
                <w:lang w:bidi="x-none"/>
              </w:rPr>
            </w:pPr>
          </w:p>
        </w:tc>
        <w:tc>
          <w:tcPr>
            <w:tcW w:w="7034" w:type="dxa"/>
          </w:tcPr>
          <w:p w14:paraId="5E7603BF" w14:textId="77777777" w:rsidR="00B74BB6" w:rsidRPr="00AB639A" w:rsidRDefault="00B74BB6" w:rsidP="00B74BB6">
            <w:pPr>
              <w:widowControl w:val="0"/>
              <w:ind w:left="-18" w:right="-18"/>
              <w:jc w:val="both"/>
              <w:rPr>
                <w:rFonts w:ascii="Arial" w:hAnsi="Arial"/>
                <w:sz w:val="22"/>
                <w:szCs w:val="22"/>
                <w:lang w:bidi="x-none"/>
              </w:rPr>
            </w:pPr>
          </w:p>
        </w:tc>
        <w:tc>
          <w:tcPr>
            <w:tcW w:w="1908" w:type="dxa"/>
          </w:tcPr>
          <w:p w14:paraId="707A8D3A" w14:textId="77777777" w:rsidR="00B74BB6" w:rsidRPr="00AB639A" w:rsidRDefault="00B74BB6" w:rsidP="00B74BB6">
            <w:pPr>
              <w:widowControl w:val="0"/>
              <w:rPr>
                <w:rFonts w:ascii="Arial" w:hAnsi="Arial"/>
                <w:sz w:val="22"/>
                <w:szCs w:val="22"/>
                <w:lang w:bidi="x-none"/>
              </w:rPr>
            </w:pPr>
          </w:p>
        </w:tc>
      </w:tr>
      <w:tr w:rsidR="00B74BB6" w:rsidRPr="00AB639A" w14:paraId="32A7B369" w14:textId="77777777" w:rsidTr="00270C74">
        <w:trPr>
          <w:trHeight w:val="274"/>
        </w:trPr>
        <w:tc>
          <w:tcPr>
            <w:tcW w:w="1728" w:type="dxa"/>
          </w:tcPr>
          <w:p w14:paraId="2D729E4A" w14:textId="7E2B1756" w:rsidR="00B74BB6" w:rsidRPr="00AB639A" w:rsidRDefault="00B74BB6" w:rsidP="00AA3FA2">
            <w:pPr>
              <w:widowControl w:val="0"/>
              <w:rPr>
                <w:rFonts w:ascii="Arial" w:hAnsi="Arial"/>
                <w:caps/>
                <w:sz w:val="22"/>
                <w:szCs w:val="22"/>
                <w:lang w:bidi="x-none"/>
              </w:rPr>
            </w:pPr>
            <w:r w:rsidRPr="00AB639A">
              <w:rPr>
                <w:rFonts w:ascii="Arial" w:hAnsi="Arial"/>
                <w:caps/>
                <w:sz w:val="22"/>
                <w:szCs w:val="22"/>
                <w:lang w:bidi="x-none"/>
              </w:rPr>
              <w:t>1995</w:t>
            </w:r>
          </w:p>
        </w:tc>
        <w:tc>
          <w:tcPr>
            <w:tcW w:w="7034" w:type="dxa"/>
          </w:tcPr>
          <w:p w14:paraId="212F3861" w14:textId="562B3DB2" w:rsidR="00B74BB6" w:rsidRPr="00AB639A" w:rsidRDefault="00B74BB6" w:rsidP="00B74BB6">
            <w:pPr>
              <w:widowControl w:val="0"/>
              <w:ind w:left="-18" w:right="-18"/>
              <w:jc w:val="both"/>
              <w:rPr>
                <w:rFonts w:ascii="Arial" w:hAnsi="Arial"/>
                <w:sz w:val="22"/>
                <w:szCs w:val="22"/>
                <w:lang w:bidi="x-none"/>
              </w:rPr>
            </w:pPr>
            <w:r w:rsidRPr="00AB639A">
              <w:rPr>
                <w:rFonts w:ascii="Arial" w:hAnsi="Arial"/>
                <w:sz w:val="22"/>
                <w:szCs w:val="22"/>
                <w:lang w:bidi="x-none"/>
              </w:rPr>
              <w:t>American Lung Association Grant</w:t>
            </w:r>
          </w:p>
        </w:tc>
        <w:tc>
          <w:tcPr>
            <w:tcW w:w="1908" w:type="dxa"/>
          </w:tcPr>
          <w:p w14:paraId="2B929D42" w14:textId="53EAAE74" w:rsidR="00B74BB6" w:rsidRPr="00AB639A" w:rsidRDefault="00B74BB6" w:rsidP="00B74BB6">
            <w:pPr>
              <w:widowControl w:val="0"/>
              <w:rPr>
                <w:rFonts w:ascii="Arial" w:hAnsi="Arial"/>
                <w:sz w:val="22"/>
                <w:szCs w:val="22"/>
                <w:lang w:bidi="x-none"/>
              </w:rPr>
            </w:pPr>
            <w:r w:rsidRPr="00AB639A">
              <w:rPr>
                <w:rFonts w:ascii="Arial" w:hAnsi="Arial"/>
                <w:sz w:val="22"/>
                <w:szCs w:val="22"/>
                <w:lang w:bidi="x-none"/>
              </w:rPr>
              <w:t>Reviewer</w:t>
            </w:r>
          </w:p>
        </w:tc>
      </w:tr>
      <w:tr w:rsidR="006923A4" w:rsidRPr="00AB639A" w14:paraId="7193C16E" w14:textId="77777777" w:rsidTr="00270C74">
        <w:trPr>
          <w:trHeight w:val="274"/>
        </w:trPr>
        <w:tc>
          <w:tcPr>
            <w:tcW w:w="1728" w:type="dxa"/>
          </w:tcPr>
          <w:p w14:paraId="5D26B7D7" w14:textId="14E715DF" w:rsidR="006923A4" w:rsidRPr="00AB639A" w:rsidRDefault="007D0CF6" w:rsidP="00AA3FA2">
            <w:pPr>
              <w:widowControl w:val="0"/>
              <w:rPr>
                <w:rFonts w:ascii="Arial" w:hAnsi="Arial"/>
                <w:sz w:val="22"/>
                <w:szCs w:val="22"/>
                <w:lang w:bidi="x-none"/>
              </w:rPr>
            </w:pPr>
            <w:r w:rsidRPr="00AB639A">
              <w:rPr>
                <w:rFonts w:ascii="Arial" w:hAnsi="Arial"/>
                <w:sz w:val="22"/>
                <w:szCs w:val="22"/>
                <w:lang w:bidi="x-none"/>
              </w:rPr>
              <w:t>Occasional</w:t>
            </w:r>
          </w:p>
        </w:tc>
        <w:tc>
          <w:tcPr>
            <w:tcW w:w="7034" w:type="dxa"/>
          </w:tcPr>
          <w:p w14:paraId="31679629" w14:textId="3B5827DE" w:rsidR="006923A4" w:rsidRPr="00AB639A" w:rsidRDefault="006923A4" w:rsidP="00AA3FA2">
            <w:pPr>
              <w:widowControl w:val="0"/>
              <w:ind w:left="-18" w:right="-18"/>
              <w:jc w:val="both"/>
              <w:rPr>
                <w:rFonts w:ascii="Arial" w:hAnsi="Arial"/>
                <w:sz w:val="22"/>
                <w:szCs w:val="22"/>
                <w:lang w:bidi="x-none"/>
              </w:rPr>
            </w:pPr>
            <w:r w:rsidRPr="00AB639A">
              <w:rPr>
                <w:rFonts w:ascii="Arial" w:hAnsi="Arial"/>
                <w:sz w:val="22"/>
                <w:szCs w:val="22"/>
                <w:lang w:bidi="x-none"/>
              </w:rPr>
              <w:t xml:space="preserve">The </w:t>
            </w:r>
            <w:proofErr w:type="spellStart"/>
            <w:r w:rsidR="00BC04EB" w:rsidRPr="00AB639A">
              <w:rPr>
                <w:rFonts w:ascii="Arial" w:hAnsi="Arial"/>
                <w:sz w:val="22"/>
                <w:szCs w:val="22"/>
                <w:lang w:bidi="x-none"/>
              </w:rPr>
              <w:t>Wellcome</w:t>
            </w:r>
            <w:proofErr w:type="spellEnd"/>
            <w:r w:rsidRPr="00AB639A">
              <w:rPr>
                <w:rFonts w:ascii="Arial" w:hAnsi="Arial"/>
                <w:sz w:val="22"/>
                <w:szCs w:val="22"/>
                <w:lang w:bidi="x-none"/>
              </w:rPr>
              <w:t xml:space="preserve"> Trust</w:t>
            </w:r>
          </w:p>
        </w:tc>
        <w:tc>
          <w:tcPr>
            <w:tcW w:w="1908" w:type="dxa"/>
          </w:tcPr>
          <w:p w14:paraId="6DF881AD" w14:textId="0F199972" w:rsidR="006923A4" w:rsidRPr="00AB639A" w:rsidRDefault="006923A4" w:rsidP="00AA3FA2">
            <w:pPr>
              <w:widowControl w:val="0"/>
              <w:rPr>
                <w:rFonts w:ascii="Arial" w:hAnsi="Arial"/>
                <w:sz w:val="22"/>
                <w:szCs w:val="22"/>
                <w:lang w:bidi="x-none"/>
              </w:rPr>
            </w:pPr>
            <w:r w:rsidRPr="00AB639A">
              <w:rPr>
                <w:rFonts w:ascii="Arial" w:hAnsi="Arial"/>
                <w:sz w:val="22"/>
                <w:szCs w:val="22"/>
                <w:lang w:bidi="x-none"/>
              </w:rPr>
              <w:t>Reviewer</w:t>
            </w:r>
          </w:p>
        </w:tc>
      </w:tr>
      <w:tr w:rsidR="00310521" w:rsidRPr="00AB639A" w14:paraId="72455838" w14:textId="77777777" w:rsidTr="00270C74">
        <w:trPr>
          <w:trHeight w:val="274"/>
        </w:trPr>
        <w:tc>
          <w:tcPr>
            <w:tcW w:w="1728" w:type="dxa"/>
          </w:tcPr>
          <w:p w14:paraId="446D28C4" w14:textId="5E9C5C5C" w:rsidR="00310521" w:rsidRPr="00AB639A" w:rsidRDefault="00310521" w:rsidP="00AA3FA2">
            <w:pPr>
              <w:widowControl w:val="0"/>
              <w:rPr>
                <w:rFonts w:ascii="Arial" w:hAnsi="Arial"/>
                <w:caps/>
                <w:sz w:val="22"/>
                <w:szCs w:val="22"/>
                <w:lang w:bidi="x-none"/>
              </w:rPr>
            </w:pPr>
            <w:r w:rsidRPr="00AB639A">
              <w:rPr>
                <w:rFonts w:ascii="Arial" w:hAnsi="Arial"/>
                <w:sz w:val="22"/>
                <w:szCs w:val="22"/>
                <w:lang w:bidi="x-none"/>
              </w:rPr>
              <w:t>Regular</w:t>
            </w:r>
          </w:p>
        </w:tc>
        <w:tc>
          <w:tcPr>
            <w:tcW w:w="7034" w:type="dxa"/>
          </w:tcPr>
          <w:p w14:paraId="2AC1D101" w14:textId="40FBBDAB" w:rsidR="00310521" w:rsidRPr="00AB639A" w:rsidRDefault="007123A3" w:rsidP="00AA3FA2">
            <w:pPr>
              <w:widowControl w:val="0"/>
              <w:ind w:left="-18" w:right="-18"/>
              <w:jc w:val="both"/>
              <w:rPr>
                <w:rFonts w:ascii="Arial" w:hAnsi="Arial"/>
                <w:sz w:val="22"/>
                <w:szCs w:val="22"/>
                <w:lang w:bidi="x-none"/>
              </w:rPr>
            </w:pPr>
            <w:r w:rsidRPr="00AB639A">
              <w:rPr>
                <w:rFonts w:ascii="Arial" w:hAnsi="Arial"/>
                <w:sz w:val="22"/>
                <w:szCs w:val="22"/>
                <w:lang w:bidi="x-none"/>
              </w:rPr>
              <w:t>Telet</w:t>
            </w:r>
            <w:r w:rsidR="00310521" w:rsidRPr="00AB639A">
              <w:rPr>
                <w:rFonts w:ascii="Arial" w:hAnsi="Arial"/>
                <w:sz w:val="22"/>
                <w:szCs w:val="22"/>
                <w:lang w:bidi="x-none"/>
              </w:rPr>
              <w:t>hon Italy</w:t>
            </w:r>
          </w:p>
        </w:tc>
        <w:tc>
          <w:tcPr>
            <w:tcW w:w="1908" w:type="dxa"/>
          </w:tcPr>
          <w:p w14:paraId="687BD91F" w14:textId="492CBAE5" w:rsidR="00310521" w:rsidRPr="00AB639A" w:rsidRDefault="00310521" w:rsidP="00AA3FA2">
            <w:pPr>
              <w:widowControl w:val="0"/>
              <w:rPr>
                <w:rFonts w:ascii="Arial" w:hAnsi="Arial" w:cs="Arial"/>
                <w:sz w:val="22"/>
                <w:szCs w:val="22"/>
                <w:lang w:bidi="x-none"/>
              </w:rPr>
            </w:pPr>
            <w:r w:rsidRPr="00AB639A">
              <w:rPr>
                <w:rFonts w:ascii="Arial" w:hAnsi="Arial" w:cs="Arial"/>
                <w:sz w:val="22"/>
                <w:szCs w:val="22"/>
              </w:rPr>
              <w:t>Reviewer</w:t>
            </w:r>
          </w:p>
        </w:tc>
      </w:tr>
      <w:tr w:rsidR="00310521" w:rsidRPr="00AB639A" w14:paraId="2C9EED1C" w14:textId="77777777" w:rsidTr="00270C74">
        <w:trPr>
          <w:trHeight w:val="258"/>
        </w:trPr>
        <w:tc>
          <w:tcPr>
            <w:tcW w:w="1728" w:type="dxa"/>
          </w:tcPr>
          <w:p w14:paraId="2AD91D1D" w14:textId="191FCB65" w:rsidR="00310521" w:rsidRPr="00AB639A" w:rsidRDefault="00310521" w:rsidP="00AA3FA2">
            <w:pPr>
              <w:widowControl w:val="0"/>
              <w:rPr>
                <w:rFonts w:ascii="Arial" w:hAnsi="Arial"/>
                <w:caps/>
                <w:sz w:val="22"/>
                <w:szCs w:val="22"/>
                <w:lang w:bidi="x-none"/>
              </w:rPr>
            </w:pPr>
            <w:r w:rsidRPr="00AB639A">
              <w:rPr>
                <w:rFonts w:ascii="Arial" w:hAnsi="Arial"/>
                <w:sz w:val="22"/>
                <w:szCs w:val="22"/>
                <w:lang w:bidi="x-none"/>
              </w:rPr>
              <w:t>Occasional</w:t>
            </w:r>
          </w:p>
        </w:tc>
        <w:tc>
          <w:tcPr>
            <w:tcW w:w="7034" w:type="dxa"/>
          </w:tcPr>
          <w:p w14:paraId="663E9934" w14:textId="73CAA1E7" w:rsidR="00310521" w:rsidRPr="00AB639A" w:rsidRDefault="00310521" w:rsidP="00AA3FA2">
            <w:pPr>
              <w:widowControl w:val="0"/>
              <w:ind w:left="-18" w:right="-18"/>
              <w:jc w:val="both"/>
              <w:rPr>
                <w:rFonts w:ascii="Arial" w:hAnsi="Arial"/>
                <w:sz w:val="22"/>
                <w:szCs w:val="22"/>
                <w:lang w:bidi="x-none"/>
              </w:rPr>
            </w:pPr>
            <w:r w:rsidRPr="00AB639A">
              <w:rPr>
                <w:rFonts w:ascii="Arial" w:hAnsi="Arial"/>
                <w:sz w:val="22"/>
                <w:szCs w:val="22"/>
                <w:lang w:bidi="x-none"/>
              </w:rPr>
              <w:t>MRC (England)</w:t>
            </w:r>
          </w:p>
        </w:tc>
        <w:tc>
          <w:tcPr>
            <w:tcW w:w="1908" w:type="dxa"/>
          </w:tcPr>
          <w:p w14:paraId="0A885E86" w14:textId="3FB20E4F" w:rsidR="00310521" w:rsidRPr="00AB639A" w:rsidRDefault="00310521" w:rsidP="00AA3FA2">
            <w:pPr>
              <w:widowControl w:val="0"/>
              <w:rPr>
                <w:rFonts w:ascii="Arial" w:hAnsi="Arial" w:cs="Arial"/>
                <w:sz w:val="22"/>
                <w:szCs w:val="22"/>
                <w:lang w:bidi="x-none"/>
              </w:rPr>
            </w:pPr>
            <w:r w:rsidRPr="00AB639A">
              <w:rPr>
                <w:rFonts w:ascii="Arial" w:hAnsi="Arial" w:cs="Arial"/>
                <w:sz w:val="22"/>
                <w:szCs w:val="22"/>
              </w:rPr>
              <w:t>Reviewer</w:t>
            </w:r>
          </w:p>
        </w:tc>
      </w:tr>
      <w:tr w:rsidR="00310521" w:rsidRPr="00AB639A" w14:paraId="2B796190" w14:textId="77777777" w:rsidTr="00270C74">
        <w:trPr>
          <w:trHeight w:val="274"/>
        </w:trPr>
        <w:tc>
          <w:tcPr>
            <w:tcW w:w="1728" w:type="dxa"/>
          </w:tcPr>
          <w:p w14:paraId="2BBA3FD5" w14:textId="11675073" w:rsidR="00310521" w:rsidRPr="00AB639A" w:rsidRDefault="00310521" w:rsidP="00AA3FA2">
            <w:pPr>
              <w:widowControl w:val="0"/>
              <w:rPr>
                <w:rFonts w:ascii="Arial" w:hAnsi="Arial"/>
                <w:sz w:val="22"/>
                <w:szCs w:val="22"/>
                <w:lang w:bidi="x-none"/>
              </w:rPr>
            </w:pPr>
            <w:r w:rsidRPr="00AB639A">
              <w:rPr>
                <w:rFonts w:ascii="Arial" w:hAnsi="Arial"/>
                <w:sz w:val="22"/>
                <w:szCs w:val="22"/>
                <w:lang w:bidi="x-none"/>
              </w:rPr>
              <w:t>Occasional</w:t>
            </w:r>
          </w:p>
        </w:tc>
        <w:tc>
          <w:tcPr>
            <w:tcW w:w="7034" w:type="dxa"/>
          </w:tcPr>
          <w:p w14:paraId="232FAA78" w14:textId="43860626" w:rsidR="00310521" w:rsidRPr="00AB639A" w:rsidRDefault="00310521" w:rsidP="00AA3FA2">
            <w:pPr>
              <w:widowControl w:val="0"/>
              <w:ind w:left="-18" w:right="-18"/>
              <w:jc w:val="both"/>
              <w:rPr>
                <w:rFonts w:ascii="Arial" w:hAnsi="Arial"/>
                <w:sz w:val="22"/>
                <w:szCs w:val="22"/>
                <w:lang w:bidi="x-none"/>
              </w:rPr>
            </w:pPr>
            <w:r w:rsidRPr="00AB639A">
              <w:rPr>
                <w:rFonts w:ascii="Arial" w:hAnsi="Arial"/>
                <w:sz w:val="22"/>
                <w:szCs w:val="22"/>
                <w:lang w:bidi="x-none"/>
              </w:rPr>
              <w:t>NSF</w:t>
            </w:r>
          </w:p>
        </w:tc>
        <w:tc>
          <w:tcPr>
            <w:tcW w:w="1908" w:type="dxa"/>
          </w:tcPr>
          <w:p w14:paraId="76AB7A22" w14:textId="07A6A664" w:rsidR="00310521" w:rsidRPr="00AB639A" w:rsidRDefault="00310521" w:rsidP="00AA3FA2">
            <w:pPr>
              <w:widowControl w:val="0"/>
              <w:rPr>
                <w:rFonts w:ascii="Arial" w:hAnsi="Arial" w:cs="Arial"/>
                <w:sz w:val="22"/>
                <w:szCs w:val="22"/>
              </w:rPr>
            </w:pPr>
            <w:r w:rsidRPr="00AB639A">
              <w:rPr>
                <w:rFonts w:ascii="Arial" w:hAnsi="Arial" w:cs="Arial"/>
                <w:sz w:val="22"/>
                <w:szCs w:val="22"/>
              </w:rPr>
              <w:t>Reviewer</w:t>
            </w:r>
          </w:p>
        </w:tc>
      </w:tr>
      <w:tr w:rsidR="00310521" w:rsidRPr="00AB639A" w14:paraId="6F9C99D6" w14:textId="77777777" w:rsidTr="00270C74">
        <w:trPr>
          <w:trHeight w:val="274"/>
        </w:trPr>
        <w:tc>
          <w:tcPr>
            <w:tcW w:w="1728" w:type="dxa"/>
          </w:tcPr>
          <w:p w14:paraId="3C1B0E30" w14:textId="71A4DFF2" w:rsidR="00310521" w:rsidRPr="00AB639A" w:rsidRDefault="00310521" w:rsidP="00AA3FA2">
            <w:pPr>
              <w:widowControl w:val="0"/>
              <w:rPr>
                <w:rFonts w:ascii="Arial" w:hAnsi="Arial"/>
                <w:caps/>
                <w:sz w:val="22"/>
                <w:szCs w:val="22"/>
                <w:lang w:bidi="x-none"/>
              </w:rPr>
            </w:pPr>
            <w:r w:rsidRPr="00AB639A">
              <w:rPr>
                <w:rFonts w:ascii="Arial" w:hAnsi="Arial"/>
                <w:sz w:val="22"/>
                <w:szCs w:val="22"/>
                <w:lang w:bidi="x-none"/>
              </w:rPr>
              <w:t>Occasional</w:t>
            </w:r>
          </w:p>
        </w:tc>
        <w:tc>
          <w:tcPr>
            <w:tcW w:w="7034" w:type="dxa"/>
          </w:tcPr>
          <w:p w14:paraId="74FC2758" w14:textId="2E676541" w:rsidR="00310521" w:rsidRPr="00AB639A" w:rsidRDefault="00310521" w:rsidP="00AA3FA2">
            <w:pPr>
              <w:widowControl w:val="0"/>
              <w:ind w:left="-18" w:right="-18"/>
              <w:jc w:val="both"/>
              <w:rPr>
                <w:rFonts w:ascii="Arial" w:hAnsi="Arial"/>
                <w:sz w:val="22"/>
                <w:szCs w:val="22"/>
                <w:lang w:bidi="x-none"/>
              </w:rPr>
            </w:pPr>
            <w:proofErr w:type="spellStart"/>
            <w:r w:rsidRPr="00AB639A">
              <w:rPr>
                <w:rFonts w:ascii="Arial" w:hAnsi="Arial"/>
                <w:sz w:val="22"/>
                <w:szCs w:val="22"/>
                <w:lang w:bidi="x-none"/>
              </w:rPr>
              <w:t>Raine</w:t>
            </w:r>
            <w:proofErr w:type="spellEnd"/>
            <w:r w:rsidRPr="00AB639A">
              <w:rPr>
                <w:rFonts w:ascii="Arial" w:hAnsi="Arial"/>
                <w:sz w:val="22"/>
                <w:szCs w:val="22"/>
                <w:lang w:bidi="x-none"/>
              </w:rPr>
              <w:t xml:space="preserve"> Foundation Australia</w:t>
            </w:r>
          </w:p>
        </w:tc>
        <w:tc>
          <w:tcPr>
            <w:tcW w:w="1908" w:type="dxa"/>
          </w:tcPr>
          <w:p w14:paraId="087E47FE" w14:textId="561837CF" w:rsidR="00310521" w:rsidRPr="00AB639A" w:rsidRDefault="00310521" w:rsidP="00AA3FA2">
            <w:pPr>
              <w:widowControl w:val="0"/>
              <w:rPr>
                <w:rFonts w:ascii="Arial" w:hAnsi="Arial" w:cs="Arial"/>
                <w:sz w:val="22"/>
                <w:szCs w:val="22"/>
                <w:lang w:bidi="x-none"/>
              </w:rPr>
            </w:pPr>
            <w:r w:rsidRPr="00AB639A">
              <w:rPr>
                <w:rFonts w:ascii="Arial" w:hAnsi="Arial" w:cs="Arial"/>
                <w:sz w:val="22"/>
                <w:szCs w:val="22"/>
              </w:rPr>
              <w:t>Reviewer</w:t>
            </w:r>
          </w:p>
        </w:tc>
      </w:tr>
      <w:tr w:rsidR="00310521" w:rsidRPr="00AB639A" w14:paraId="7C8B87A5" w14:textId="77777777" w:rsidTr="00270C74">
        <w:trPr>
          <w:trHeight w:val="274"/>
        </w:trPr>
        <w:tc>
          <w:tcPr>
            <w:tcW w:w="1728" w:type="dxa"/>
          </w:tcPr>
          <w:p w14:paraId="3B24DBB6" w14:textId="21221044" w:rsidR="00310521" w:rsidRPr="00AB639A" w:rsidRDefault="00310521" w:rsidP="00AA3FA2">
            <w:pPr>
              <w:widowControl w:val="0"/>
              <w:rPr>
                <w:rFonts w:ascii="Arial" w:hAnsi="Arial"/>
                <w:caps/>
                <w:sz w:val="22"/>
                <w:szCs w:val="22"/>
                <w:lang w:bidi="x-none"/>
              </w:rPr>
            </w:pPr>
            <w:r w:rsidRPr="00AB639A">
              <w:rPr>
                <w:rFonts w:ascii="Arial" w:hAnsi="Arial"/>
                <w:sz w:val="22"/>
                <w:szCs w:val="22"/>
                <w:lang w:bidi="x-none"/>
              </w:rPr>
              <w:t>Occasional</w:t>
            </w:r>
          </w:p>
        </w:tc>
        <w:tc>
          <w:tcPr>
            <w:tcW w:w="7034" w:type="dxa"/>
          </w:tcPr>
          <w:p w14:paraId="100D9ACE" w14:textId="0FDFC7D8" w:rsidR="00310521" w:rsidRPr="00AB639A" w:rsidRDefault="00310521" w:rsidP="00AA3FA2">
            <w:pPr>
              <w:widowControl w:val="0"/>
              <w:ind w:left="-18" w:right="-18"/>
              <w:jc w:val="both"/>
              <w:rPr>
                <w:rFonts w:ascii="Arial" w:hAnsi="Arial"/>
                <w:sz w:val="22"/>
                <w:szCs w:val="22"/>
                <w:lang w:bidi="x-none"/>
              </w:rPr>
            </w:pPr>
            <w:r w:rsidRPr="00AB639A">
              <w:rPr>
                <w:rFonts w:ascii="Arial" w:hAnsi="Arial"/>
                <w:sz w:val="22"/>
                <w:szCs w:val="22"/>
                <w:lang w:bidi="x-none"/>
              </w:rPr>
              <w:t>Canadian Institute of Health Research</w:t>
            </w:r>
          </w:p>
        </w:tc>
        <w:tc>
          <w:tcPr>
            <w:tcW w:w="1908" w:type="dxa"/>
          </w:tcPr>
          <w:p w14:paraId="74F88176" w14:textId="7A21E99F" w:rsidR="00310521" w:rsidRPr="00AB639A" w:rsidRDefault="00310521" w:rsidP="00AA3FA2">
            <w:pPr>
              <w:widowControl w:val="0"/>
              <w:rPr>
                <w:rFonts w:ascii="Arial" w:hAnsi="Arial" w:cs="Arial"/>
                <w:sz w:val="22"/>
                <w:szCs w:val="22"/>
                <w:lang w:bidi="x-none"/>
              </w:rPr>
            </w:pPr>
            <w:r w:rsidRPr="00AB639A">
              <w:rPr>
                <w:rFonts w:ascii="Arial" w:hAnsi="Arial" w:cs="Arial"/>
                <w:sz w:val="22"/>
                <w:szCs w:val="22"/>
              </w:rPr>
              <w:t>Reviewer</w:t>
            </w:r>
          </w:p>
        </w:tc>
      </w:tr>
      <w:tr w:rsidR="00310521" w:rsidRPr="00AB639A" w14:paraId="3DEAD5D4" w14:textId="77777777" w:rsidTr="00270C74">
        <w:trPr>
          <w:trHeight w:val="274"/>
        </w:trPr>
        <w:tc>
          <w:tcPr>
            <w:tcW w:w="1728" w:type="dxa"/>
          </w:tcPr>
          <w:p w14:paraId="3F60BE64" w14:textId="75EA0AEB" w:rsidR="00310521" w:rsidRPr="00AB639A" w:rsidRDefault="00310521" w:rsidP="00AA3FA2">
            <w:pPr>
              <w:widowControl w:val="0"/>
              <w:rPr>
                <w:rFonts w:ascii="Arial" w:hAnsi="Arial"/>
                <w:caps/>
                <w:sz w:val="22"/>
                <w:szCs w:val="22"/>
                <w:lang w:bidi="x-none"/>
              </w:rPr>
            </w:pPr>
            <w:r w:rsidRPr="00AB639A">
              <w:rPr>
                <w:rFonts w:ascii="Arial" w:hAnsi="Arial"/>
                <w:sz w:val="22"/>
                <w:szCs w:val="22"/>
                <w:lang w:bidi="x-none"/>
              </w:rPr>
              <w:lastRenderedPageBreak/>
              <w:t>Occasional</w:t>
            </w:r>
          </w:p>
        </w:tc>
        <w:tc>
          <w:tcPr>
            <w:tcW w:w="7034" w:type="dxa"/>
          </w:tcPr>
          <w:p w14:paraId="7D74E442" w14:textId="7519F656" w:rsidR="00310521" w:rsidRPr="00AB639A" w:rsidRDefault="00310521" w:rsidP="00AA3FA2">
            <w:pPr>
              <w:widowControl w:val="0"/>
              <w:ind w:left="-18" w:right="-18"/>
              <w:jc w:val="both"/>
              <w:rPr>
                <w:rFonts w:ascii="Arial" w:hAnsi="Arial"/>
                <w:sz w:val="22"/>
                <w:szCs w:val="22"/>
                <w:lang w:bidi="x-none"/>
              </w:rPr>
            </w:pPr>
            <w:r w:rsidRPr="00AB639A">
              <w:rPr>
                <w:rFonts w:ascii="Arial" w:hAnsi="Arial"/>
                <w:sz w:val="22"/>
                <w:szCs w:val="22"/>
                <w:lang w:bidi="x-none"/>
              </w:rPr>
              <w:t>Canadian Research Institute</w:t>
            </w:r>
          </w:p>
        </w:tc>
        <w:tc>
          <w:tcPr>
            <w:tcW w:w="1908" w:type="dxa"/>
          </w:tcPr>
          <w:p w14:paraId="0865A154" w14:textId="020C6869" w:rsidR="00310521" w:rsidRPr="00AB639A" w:rsidRDefault="00310521" w:rsidP="00AA3FA2">
            <w:pPr>
              <w:widowControl w:val="0"/>
              <w:rPr>
                <w:rFonts w:ascii="Arial" w:hAnsi="Arial" w:cs="Arial"/>
                <w:sz w:val="22"/>
                <w:szCs w:val="22"/>
                <w:lang w:bidi="x-none"/>
              </w:rPr>
            </w:pPr>
            <w:r w:rsidRPr="00AB639A">
              <w:rPr>
                <w:rFonts w:ascii="Arial" w:hAnsi="Arial" w:cs="Arial"/>
                <w:sz w:val="22"/>
                <w:szCs w:val="22"/>
              </w:rPr>
              <w:t>Reviewer</w:t>
            </w:r>
          </w:p>
        </w:tc>
      </w:tr>
      <w:tr w:rsidR="00310521" w:rsidRPr="00AB639A" w14:paraId="4DADA7D6" w14:textId="77777777" w:rsidTr="00270C74">
        <w:trPr>
          <w:trHeight w:val="274"/>
        </w:trPr>
        <w:tc>
          <w:tcPr>
            <w:tcW w:w="1728" w:type="dxa"/>
          </w:tcPr>
          <w:p w14:paraId="45DAED28" w14:textId="7573AAE9" w:rsidR="00310521" w:rsidRPr="00AB639A" w:rsidRDefault="00310521" w:rsidP="00AA3FA2">
            <w:pPr>
              <w:widowControl w:val="0"/>
              <w:rPr>
                <w:rFonts w:ascii="Arial" w:hAnsi="Arial"/>
                <w:caps/>
                <w:sz w:val="22"/>
                <w:szCs w:val="22"/>
                <w:lang w:bidi="x-none"/>
              </w:rPr>
            </w:pPr>
            <w:r w:rsidRPr="00AB639A">
              <w:rPr>
                <w:rFonts w:ascii="Arial" w:hAnsi="Arial"/>
                <w:sz w:val="22"/>
                <w:szCs w:val="22"/>
                <w:lang w:bidi="x-none"/>
              </w:rPr>
              <w:t>Occasional</w:t>
            </w:r>
          </w:p>
        </w:tc>
        <w:tc>
          <w:tcPr>
            <w:tcW w:w="7034" w:type="dxa"/>
          </w:tcPr>
          <w:p w14:paraId="7AC8EE5F" w14:textId="3B05FCFA" w:rsidR="00310521" w:rsidRPr="00AB639A" w:rsidRDefault="00310521" w:rsidP="00AA3FA2">
            <w:pPr>
              <w:widowControl w:val="0"/>
              <w:ind w:left="-18" w:right="-18"/>
              <w:jc w:val="both"/>
              <w:rPr>
                <w:rFonts w:ascii="Arial" w:hAnsi="Arial"/>
                <w:sz w:val="22"/>
                <w:szCs w:val="22"/>
                <w:lang w:bidi="x-none"/>
              </w:rPr>
            </w:pPr>
            <w:r w:rsidRPr="00AB639A">
              <w:rPr>
                <w:rFonts w:ascii="Arial" w:hAnsi="Arial"/>
                <w:sz w:val="22"/>
                <w:szCs w:val="22"/>
                <w:lang w:bidi="x-none"/>
              </w:rPr>
              <w:t>Health Research Board, Ireland</w:t>
            </w:r>
          </w:p>
        </w:tc>
        <w:tc>
          <w:tcPr>
            <w:tcW w:w="1908" w:type="dxa"/>
          </w:tcPr>
          <w:p w14:paraId="096DA05C" w14:textId="310E29FC" w:rsidR="00310521" w:rsidRPr="00AB639A" w:rsidRDefault="00310521" w:rsidP="00AA3FA2">
            <w:pPr>
              <w:widowControl w:val="0"/>
              <w:rPr>
                <w:rFonts w:ascii="Arial" w:hAnsi="Arial" w:cs="Arial"/>
                <w:sz w:val="22"/>
                <w:szCs w:val="22"/>
                <w:lang w:bidi="x-none"/>
              </w:rPr>
            </w:pPr>
            <w:r w:rsidRPr="00AB639A">
              <w:rPr>
                <w:rFonts w:ascii="Arial" w:hAnsi="Arial" w:cs="Arial"/>
                <w:sz w:val="22"/>
                <w:szCs w:val="22"/>
              </w:rPr>
              <w:t>Reviewer</w:t>
            </w:r>
          </w:p>
        </w:tc>
      </w:tr>
      <w:tr w:rsidR="00310521" w:rsidRPr="00AB639A" w14:paraId="12D9DFC3" w14:textId="77777777" w:rsidTr="00270C74">
        <w:trPr>
          <w:trHeight w:val="274"/>
        </w:trPr>
        <w:tc>
          <w:tcPr>
            <w:tcW w:w="1728" w:type="dxa"/>
          </w:tcPr>
          <w:p w14:paraId="1AF5465A" w14:textId="0A507642" w:rsidR="00310521" w:rsidRPr="00AB639A" w:rsidRDefault="00310521" w:rsidP="00AA3FA2">
            <w:pPr>
              <w:widowControl w:val="0"/>
              <w:rPr>
                <w:rFonts w:ascii="Arial" w:hAnsi="Arial"/>
                <w:caps/>
                <w:sz w:val="22"/>
                <w:szCs w:val="22"/>
                <w:lang w:bidi="x-none"/>
              </w:rPr>
            </w:pPr>
            <w:r w:rsidRPr="00AB639A">
              <w:rPr>
                <w:rFonts w:ascii="Arial" w:hAnsi="Arial"/>
                <w:sz w:val="22"/>
                <w:szCs w:val="22"/>
                <w:lang w:bidi="x-none"/>
              </w:rPr>
              <w:t>Occasional</w:t>
            </w:r>
          </w:p>
        </w:tc>
        <w:tc>
          <w:tcPr>
            <w:tcW w:w="7034" w:type="dxa"/>
          </w:tcPr>
          <w:p w14:paraId="4E98B121" w14:textId="4B69F5C2" w:rsidR="00310521" w:rsidRPr="00AB639A" w:rsidRDefault="00310521" w:rsidP="00AA3FA2">
            <w:pPr>
              <w:widowControl w:val="0"/>
              <w:ind w:left="-18" w:right="-18"/>
              <w:jc w:val="both"/>
              <w:rPr>
                <w:rFonts w:ascii="Arial" w:hAnsi="Arial"/>
                <w:sz w:val="22"/>
                <w:szCs w:val="22"/>
                <w:lang w:bidi="x-none"/>
              </w:rPr>
            </w:pPr>
            <w:r w:rsidRPr="00AB639A">
              <w:rPr>
                <w:rFonts w:ascii="Arial" w:hAnsi="Arial"/>
                <w:sz w:val="22"/>
                <w:szCs w:val="22"/>
                <w:lang w:bidi="x-none"/>
              </w:rPr>
              <w:t>Human Frontier of Science Program</w:t>
            </w:r>
          </w:p>
        </w:tc>
        <w:tc>
          <w:tcPr>
            <w:tcW w:w="1908" w:type="dxa"/>
          </w:tcPr>
          <w:p w14:paraId="52D00EF0" w14:textId="076D77FA" w:rsidR="00310521" w:rsidRPr="00AB639A" w:rsidRDefault="00310521" w:rsidP="00AA3FA2">
            <w:pPr>
              <w:widowControl w:val="0"/>
              <w:rPr>
                <w:rFonts w:ascii="Arial" w:hAnsi="Arial" w:cs="Arial"/>
                <w:sz w:val="22"/>
                <w:szCs w:val="22"/>
                <w:lang w:bidi="x-none"/>
              </w:rPr>
            </w:pPr>
            <w:r w:rsidRPr="00AB639A">
              <w:rPr>
                <w:rFonts w:ascii="Arial" w:hAnsi="Arial" w:cs="Arial"/>
                <w:sz w:val="22"/>
                <w:szCs w:val="22"/>
              </w:rPr>
              <w:t>Reviewer</w:t>
            </w:r>
          </w:p>
        </w:tc>
      </w:tr>
      <w:tr w:rsidR="00310521" w:rsidRPr="00AB639A" w14:paraId="2D872BA3" w14:textId="77777777" w:rsidTr="00270C74">
        <w:trPr>
          <w:trHeight w:val="258"/>
        </w:trPr>
        <w:tc>
          <w:tcPr>
            <w:tcW w:w="1728" w:type="dxa"/>
          </w:tcPr>
          <w:p w14:paraId="50880A2B" w14:textId="7A6EAFFC" w:rsidR="00310521" w:rsidRPr="00AB639A" w:rsidRDefault="00310521" w:rsidP="00AA3FA2">
            <w:pPr>
              <w:widowControl w:val="0"/>
              <w:rPr>
                <w:rFonts w:ascii="Arial" w:hAnsi="Arial"/>
                <w:caps/>
                <w:sz w:val="22"/>
                <w:szCs w:val="22"/>
                <w:lang w:bidi="x-none"/>
              </w:rPr>
            </w:pPr>
            <w:r w:rsidRPr="00AB639A">
              <w:rPr>
                <w:rFonts w:ascii="Arial" w:hAnsi="Arial"/>
                <w:sz w:val="22"/>
                <w:szCs w:val="22"/>
                <w:lang w:bidi="x-none"/>
              </w:rPr>
              <w:t>Occasional</w:t>
            </w:r>
          </w:p>
        </w:tc>
        <w:tc>
          <w:tcPr>
            <w:tcW w:w="7034" w:type="dxa"/>
          </w:tcPr>
          <w:p w14:paraId="0DFAF22F" w14:textId="35A1CBAE" w:rsidR="00310521" w:rsidRPr="00AB639A" w:rsidRDefault="00310521" w:rsidP="00AA3FA2">
            <w:pPr>
              <w:widowControl w:val="0"/>
              <w:ind w:left="-18" w:right="-18"/>
              <w:jc w:val="both"/>
              <w:rPr>
                <w:rFonts w:ascii="Arial" w:hAnsi="Arial"/>
                <w:sz w:val="22"/>
                <w:szCs w:val="22"/>
                <w:lang w:bidi="x-none"/>
              </w:rPr>
            </w:pPr>
            <w:r w:rsidRPr="00AB639A">
              <w:rPr>
                <w:rFonts w:ascii="Arial" w:hAnsi="Arial"/>
                <w:sz w:val="22"/>
                <w:szCs w:val="22"/>
                <w:lang w:bidi="x-none"/>
              </w:rPr>
              <w:t>Israel Science Foundation</w:t>
            </w:r>
          </w:p>
        </w:tc>
        <w:tc>
          <w:tcPr>
            <w:tcW w:w="1908" w:type="dxa"/>
          </w:tcPr>
          <w:p w14:paraId="6F29B164" w14:textId="5E26FD19" w:rsidR="00310521" w:rsidRPr="00AB639A" w:rsidRDefault="00310521" w:rsidP="00AA3FA2">
            <w:pPr>
              <w:widowControl w:val="0"/>
              <w:rPr>
                <w:rFonts w:ascii="Arial" w:hAnsi="Arial" w:cs="Arial"/>
                <w:sz w:val="22"/>
                <w:szCs w:val="22"/>
                <w:lang w:bidi="x-none"/>
              </w:rPr>
            </w:pPr>
            <w:r w:rsidRPr="00AB639A">
              <w:rPr>
                <w:rFonts w:ascii="Arial" w:hAnsi="Arial" w:cs="Arial"/>
                <w:sz w:val="22"/>
                <w:szCs w:val="22"/>
              </w:rPr>
              <w:t>Reviewer</w:t>
            </w:r>
          </w:p>
        </w:tc>
      </w:tr>
      <w:tr w:rsidR="007123A3" w:rsidRPr="00AB639A" w14:paraId="5C1E1BB5" w14:textId="77777777" w:rsidTr="00270C74">
        <w:trPr>
          <w:trHeight w:val="258"/>
        </w:trPr>
        <w:tc>
          <w:tcPr>
            <w:tcW w:w="1728" w:type="dxa"/>
          </w:tcPr>
          <w:p w14:paraId="6E70343E" w14:textId="53BA099C" w:rsidR="007123A3" w:rsidRPr="00AB639A" w:rsidRDefault="007123A3" w:rsidP="00AA3FA2">
            <w:pPr>
              <w:widowControl w:val="0"/>
              <w:rPr>
                <w:rFonts w:ascii="Arial" w:hAnsi="Arial"/>
                <w:sz w:val="22"/>
                <w:szCs w:val="22"/>
                <w:lang w:bidi="x-none"/>
              </w:rPr>
            </w:pPr>
            <w:r w:rsidRPr="00AB639A">
              <w:rPr>
                <w:rFonts w:ascii="Arial" w:hAnsi="Arial"/>
                <w:sz w:val="22"/>
                <w:szCs w:val="22"/>
                <w:lang w:bidi="x-none"/>
              </w:rPr>
              <w:t>2015</w:t>
            </w:r>
          </w:p>
        </w:tc>
        <w:tc>
          <w:tcPr>
            <w:tcW w:w="7034" w:type="dxa"/>
          </w:tcPr>
          <w:p w14:paraId="61912F8C" w14:textId="6D8713C5" w:rsidR="007123A3" w:rsidRPr="00AB639A" w:rsidRDefault="007123A3" w:rsidP="00AA3FA2">
            <w:pPr>
              <w:widowControl w:val="0"/>
              <w:ind w:left="-18" w:right="-18"/>
              <w:jc w:val="both"/>
              <w:rPr>
                <w:rFonts w:ascii="Arial" w:hAnsi="Arial"/>
                <w:sz w:val="22"/>
                <w:szCs w:val="22"/>
                <w:lang w:bidi="x-none"/>
              </w:rPr>
            </w:pPr>
            <w:r w:rsidRPr="00AB639A">
              <w:rPr>
                <w:rFonts w:ascii="Arial" w:hAnsi="Arial"/>
                <w:sz w:val="22"/>
                <w:szCs w:val="22"/>
                <w:lang w:bidi="x-none"/>
              </w:rPr>
              <w:t>Czech Science Foundation</w:t>
            </w:r>
          </w:p>
        </w:tc>
        <w:tc>
          <w:tcPr>
            <w:tcW w:w="1908" w:type="dxa"/>
          </w:tcPr>
          <w:p w14:paraId="19DA05D2" w14:textId="720E5D08" w:rsidR="007123A3" w:rsidRPr="00AB639A" w:rsidRDefault="007123A3" w:rsidP="00AA3FA2">
            <w:pPr>
              <w:widowControl w:val="0"/>
              <w:rPr>
                <w:rFonts w:ascii="Arial" w:hAnsi="Arial" w:cs="Arial"/>
                <w:sz w:val="22"/>
                <w:szCs w:val="22"/>
              </w:rPr>
            </w:pPr>
            <w:r w:rsidRPr="00AB639A">
              <w:rPr>
                <w:rFonts w:ascii="Arial" w:hAnsi="Arial" w:cs="Arial"/>
                <w:sz w:val="22"/>
                <w:szCs w:val="22"/>
              </w:rPr>
              <w:t>Reviewer</w:t>
            </w:r>
          </w:p>
        </w:tc>
      </w:tr>
      <w:tr w:rsidR="007123A3" w:rsidRPr="00AB639A" w14:paraId="3715832B" w14:textId="77777777" w:rsidTr="00270C74">
        <w:trPr>
          <w:trHeight w:val="258"/>
        </w:trPr>
        <w:tc>
          <w:tcPr>
            <w:tcW w:w="1728" w:type="dxa"/>
          </w:tcPr>
          <w:p w14:paraId="00A06D23" w14:textId="4F55DC3E" w:rsidR="007123A3" w:rsidRPr="00AB639A" w:rsidRDefault="007123A3" w:rsidP="00AA3FA2">
            <w:pPr>
              <w:widowControl w:val="0"/>
              <w:rPr>
                <w:rFonts w:ascii="Arial" w:hAnsi="Arial"/>
                <w:sz w:val="22"/>
                <w:szCs w:val="22"/>
                <w:lang w:bidi="x-none"/>
              </w:rPr>
            </w:pPr>
            <w:r w:rsidRPr="00AB639A">
              <w:rPr>
                <w:rFonts w:ascii="Arial" w:hAnsi="Arial"/>
                <w:sz w:val="22"/>
                <w:szCs w:val="22"/>
                <w:lang w:bidi="x-none"/>
              </w:rPr>
              <w:t>2015</w:t>
            </w:r>
          </w:p>
        </w:tc>
        <w:tc>
          <w:tcPr>
            <w:tcW w:w="7034" w:type="dxa"/>
          </w:tcPr>
          <w:p w14:paraId="258798AE" w14:textId="0A13BF6C" w:rsidR="007123A3" w:rsidRPr="00AB639A" w:rsidRDefault="007123A3" w:rsidP="00AA3FA2">
            <w:pPr>
              <w:widowControl w:val="0"/>
              <w:ind w:left="-18" w:right="-18"/>
              <w:jc w:val="both"/>
              <w:rPr>
                <w:rFonts w:ascii="Arial" w:hAnsi="Arial"/>
                <w:sz w:val="22"/>
                <w:szCs w:val="22"/>
                <w:lang w:bidi="x-none"/>
              </w:rPr>
            </w:pPr>
            <w:r w:rsidRPr="00AB639A">
              <w:rPr>
                <w:rFonts w:ascii="Arial" w:hAnsi="Arial"/>
                <w:sz w:val="22"/>
                <w:szCs w:val="22"/>
                <w:lang w:bidi="x-none"/>
              </w:rPr>
              <w:t>NBIA (Neural degeneration with brain iron accumulation)</w:t>
            </w:r>
          </w:p>
        </w:tc>
        <w:tc>
          <w:tcPr>
            <w:tcW w:w="1908" w:type="dxa"/>
          </w:tcPr>
          <w:p w14:paraId="5DF91132" w14:textId="5A0E2346" w:rsidR="007123A3" w:rsidRPr="00AB639A" w:rsidRDefault="007123A3" w:rsidP="00AA3FA2">
            <w:pPr>
              <w:widowControl w:val="0"/>
              <w:rPr>
                <w:rFonts w:ascii="Arial" w:hAnsi="Arial" w:cs="Arial"/>
                <w:sz w:val="22"/>
                <w:szCs w:val="22"/>
              </w:rPr>
            </w:pPr>
            <w:r w:rsidRPr="00AB639A">
              <w:rPr>
                <w:rFonts w:ascii="Arial" w:hAnsi="Arial" w:cs="Arial"/>
                <w:sz w:val="22"/>
                <w:szCs w:val="22"/>
              </w:rPr>
              <w:t>Reviewer</w:t>
            </w:r>
          </w:p>
        </w:tc>
      </w:tr>
      <w:tr w:rsidR="007123A3" w:rsidRPr="00AB639A" w14:paraId="47E519B7" w14:textId="77777777" w:rsidTr="00270C74">
        <w:trPr>
          <w:trHeight w:val="258"/>
        </w:trPr>
        <w:tc>
          <w:tcPr>
            <w:tcW w:w="1728" w:type="dxa"/>
          </w:tcPr>
          <w:p w14:paraId="3EC0B0AA" w14:textId="3B18533A" w:rsidR="007123A3" w:rsidRPr="00AB639A" w:rsidRDefault="007123A3" w:rsidP="00AA3FA2">
            <w:pPr>
              <w:widowControl w:val="0"/>
              <w:rPr>
                <w:rFonts w:ascii="Arial" w:hAnsi="Arial"/>
                <w:sz w:val="22"/>
                <w:szCs w:val="22"/>
                <w:lang w:bidi="x-none"/>
              </w:rPr>
            </w:pPr>
            <w:r w:rsidRPr="00AB639A">
              <w:rPr>
                <w:rFonts w:ascii="Arial" w:hAnsi="Arial"/>
                <w:sz w:val="22"/>
                <w:szCs w:val="22"/>
                <w:lang w:bidi="x-none"/>
              </w:rPr>
              <w:t>2015</w:t>
            </w:r>
          </w:p>
        </w:tc>
        <w:tc>
          <w:tcPr>
            <w:tcW w:w="7034" w:type="dxa"/>
          </w:tcPr>
          <w:p w14:paraId="014632AB" w14:textId="3FFE52C7" w:rsidR="007123A3" w:rsidRPr="00AB639A" w:rsidRDefault="00BC04EB" w:rsidP="00AA3FA2">
            <w:pPr>
              <w:widowControl w:val="0"/>
              <w:ind w:left="-18" w:right="-18"/>
              <w:jc w:val="both"/>
              <w:rPr>
                <w:rFonts w:ascii="Arial" w:hAnsi="Arial"/>
                <w:sz w:val="22"/>
                <w:szCs w:val="22"/>
                <w:lang w:bidi="x-none"/>
              </w:rPr>
            </w:pPr>
            <w:proofErr w:type="spellStart"/>
            <w:r w:rsidRPr="00AB639A">
              <w:rPr>
                <w:rFonts w:ascii="Arial" w:hAnsi="Arial"/>
                <w:sz w:val="22"/>
                <w:szCs w:val="22"/>
                <w:lang w:bidi="x-none"/>
              </w:rPr>
              <w:t>Wellcome</w:t>
            </w:r>
            <w:proofErr w:type="spellEnd"/>
            <w:r w:rsidR="007123A3" w:rsidRPr="00AB639A">
              <w:rPr>
                <w:rFonts w:ascii="Arial" w:hAnsi="Arial"/>
                <w:sz w:val="22"/>
                <w:szCs w:val="22"/>
                <w:lang w:bidi="x-none"/>
              </w:rPr>
              <w:t xml:space="preserve"> Trust (Great Britain)</w:t>
            </w:r>
          </w:p>
        </w:tc>
        <w:tc>
          <w:tcPr>
            <w:tcW w:w="1908" w:type="dxa"/>
          </w:tcPr>
          <w:p w14:paraId="7D12737A" w14:textId="055608CF" w:rsidR="007123A3" w:rsidRPr="00AB639A" w:rsidRDefault="007123A3" w:rsidP="00AA3FA2">
            <w:pPr>
              <w:widowControl w:val="0"/>
              <w:rPr>
                <w:rFonts w:ascii="Arial" w:hAnsi="Arial" w:cs="Arial"/>
                <w:sz w:val="22"/>
                <w:szCs w:val="22"/>
              </w:rPr>
            </w:pPr>
            <w:r w:rsidRPr="00AB639A">
              <w:rPr>
                <w:rFonts w:ascii="Arial" w:hAnsi="Arial" w:cs="Arial"/>
                <w:sz w:val="22"/>
                <w:szCs w:val="22"/>
              </w:rPr>
              <w:t>Reviewer</w:t>
            </w:r>
          </w:p>
        </w:tc>
      </w:tr>
      <w:tr w:rsidR="007123A3" w:rsidRPr="00AB639A" w14:paraId="3CE5247B" w14:textId="77777777" w:rsidTr="00270C74">
        <w:trPr>
          <w:trHeight w:val="258"/>
        </w:trPr>
        <w:tc>
          <w:tcPr>
            <w:tcW w:w="1728" w:type="dxa"/>
          </w:tcPr>
          <w:p w14:paraId="191DFADF" w14:textId="3DB54DFD" w:rsidR="007123A3" w:rsidRPr="00AB639A" w:rsidRDefault="007123A3" w:rsidP="00AA3FA2">
            <w:pPr>
              <w:widowControl w:val="0"/>
              <w:rPr>
                <w:rFonts w:ascii="Arial" w:hAnsi="Arial"/>
                <w:sz w:val="22"/>
                <w:szCs w:val="22"/>
                <w:lang w:bidi="x-none"/>
              </w:rPr>
            </w:pPr>
            <w:r w:rsidRPr="00AB639A">
              <w:rPr>
                <w:rFonts w:ascii="Arial" w:hAnsi="Arial"/>
                <w:sz w:val="22"/>
                <w:szCs w:val="22"/>
                <w:lang w:bidi="x-none"/>
              </w:rPr>
              <w:t>2015</w:t>
            </w:r>
          </w:p>
        </w:tc>
        <w:tc>
          <w:tcPr>
            <w:tcW w:w="7034" w:type="dxa"/>
          </w:tcPr>
          <w:p w14:paraId="2E2DFF40" w14:textId="0161DE09" w:rsidR="007123A3" w:rsidRPr="00AB639A" w:rsidRDefault="007123A3" w:rsidP="007123A3">
            <w:pPr>
              <w:widowControl w:val="0"/>
              <w:ind w:right="-18"/>
              <w:jc w:val="both"/>
              <w:rPr>
                <w:rFonts w:ascii="Arial" w:hAnsi="Arial"/>
                <w:sz w:val="22"/>
                <w:szCs w:val="22"/>
                <w:lang w:bidi="x-none"/>
              </w:rPr>
            </w:pPr>
            <w:r w:rsidRPr="00AB639A">
              <w:rPr>
                <w:rFonts w:ascii="Arial" w:hAnsi="Arial"/>
                <w:sz w:val="22"/>
                <w:szCs w:val="22"/>
                <w:lang w:bidi="x-none"/>
              </w:rPr>
              <w:t>Fondazione Cariplo (Italy)</w:t>
            </w:r>
          </w:p>
        </w:tc>
        <w:tc>
          <w:tcPr>
            <w:tcW w:w="1908" w:type="dxa"/>
          </w:tcPr>
          <w:p w14:paraId="35A6039B" w14:textId="228FA99B" w:rsidR="007123A3" w:rsidRPr="00AB639A" w:rsidRDefault="007123A3" w:rsidP="00AA3FA2">
            <w:pPr>
              <w:widowControl w:val="0"/>
              <w:rPr>
                <w:rFonts w:ascii="Arial" w:hAnsi="Arial" w:cs="Arial"/>
                <w:sz w:val="22"/>
                <w:szCs w:val="22"/>
              </w:rPr>
            </w:pPr>
            <w:r w:rsidRPr="00AB639A">
              <w:rPr>
                <w:rFonts w:ascii="Arial" w:hAnsi="Arial" w:cs="Arial"/>
                <w:sz w:val="22"/>
                <w:szCs w:val="22"/>
              </w:rPr>
              <w:t>Reviewer</w:t>
            </w:r>
          </w:p>
        </w:tc>
      </w:tr>
      <w:tr w:rsidR="007123A3" w:rsidRPr="00AB639A" w14:paraId="1EEB11E9" w14:textId="77777777" w:rsidTr="00270C74">
        <w:trPr>
          <w:trHeight w:val="258"/>
        </w:trPr>
        <w:tc>
          <w:tcPr>
            <w:tcW w:w="1728" w:type="dxa"/>
          </w:tcPr>
          <w:p w14:paraId="3E8080E5" w14:textId="3B1AE98B" w:rsidR="007123A3" w:rsidRPr="00AB639A" w:rsidRDefault="007123A3" w:rsidP="00AA3FA2">
            <w:pPr>
              <w:widowControl w:val="0"/>
              <w:rPr>
                <w:rFonts w:ascii="Arial" w:hAnsi="Arial"/>
                <w:sz w:val="22"/>
                <w:szCs w:val="22"/>
                <w:lang w:bidi="x-none"/>
              </w:rPr>
            </w:pPr>
            <w:r w:rsidRPr="00AB639A">
              <w:rPr>
                <w:rFonts w:ascii="Arial" w:hAnsi="Arial"/>
                <w:sz w:val="22"/>
                <w:szCs w:val="22"/>
                <w:lang w:bidi="x-none"/>
              </w:rPr>
              <w:t>2015</w:t>
            </w:r>
          </w:p>
        </w:tc>
        <w:tc>
          <w:tcPr>
            <w:tcW w:w="7034" w:type="dxa"/>
          </w:tcPr>
          <w:p w14:paraId="62DDB36C" w14:textId="4D6BAC20" w:rsidR="007123A3" w:rsidRPr="00AB639A" w:rsidRDefault="007123A3" w:rsidP="007123A3">
            <w:pPr>
              <w:widowControl w:val="0"/>
              <w:ind w:right="-18"/>
              <w:jc w:val="both"/>
              <w:rPr>
                <w:rFonts w:ascii="Arial" w:hAnsi="Arial"/>
                <w:sz w:val="22"/>
                <w:szCs w:val="22"/>
                <w:lang w:bidi="x-none"/>
              </w:rPr>
            </w:pPr>
            <w:r w:rsidRPr="00AB639A">
              <w:rPr>
                <w:rFonts w:ascii="Arial" w:hAnsi="Arial"/>
                <w:sz w:val="22"/>
                <w:szCs w:val="22"/>
                <w:lang w:bidi="x-none"/>
              </w:rPr>
              <w:t>Telethon (Italy)</w:t>
            </w:r>
          </w:p>
        </w:tc>
        <w:tc>
          <w:tcPr>
            <w:tcW w:w="1908" w:type="dxa"/>
          </w:tcPr>
          <w:p w14:paraId="6E391517" w14:textId="32A35393" w:rsidR="007123A3" w:rsidRPr="00AB639A" w:rsidRDefault="007123A3" w:rsidP="00AA3FA2">
            <w:pPr>
              <w:widowControl w:val="0"/>
              <w:rPr>
                <w:rFonts w:ascii="Arial" w:hAnsi="Arial" w:cs="Arial"/>
                <w:sz w:val="22"/>
                <w:szCs w:val="22"/>
              </w:rPr>
            </w:pPr>
            <w:r w:rsidRPr="00AB639A">
              <w:rPr>
                <w:rFonts w:ascii="Arial" w:hAnsi="Arial" w:cs="Arial"/>
                <w:sz w:val="22"/>
                <w:szCs w:val="22"/>
              </w:rPr>
              <w:t>Reviewer</w:t>
            </w:r>
          </w:p>
        </w:tc>
      </w:tr>
      <w:tr w:rsidR="00547F05" w:rsidRPr="00AB639A" w14:paraId="503FF000" w14:textId="77777777" w:rsidTr="00270C74">
        <w:trPr>
          <w:trHeight w:val="258"/>
        </w:trPr>
        <w:tc>
          <w:tcPr>
            <w:tcW w:w="1728" w:type="dxa"/>
          </w:tcPr>
          <w:p w14:paraId="1226A358" w14:textId="57023C5B" w:rsidR="00547F05" w:rsidRPr="00AB639A" w:rsidRDefault="007D0CF6" w:rsidP="00AA3FA2">
            <w:pPr>
              <w:widowControl w:val="0"/>
              <w:rPr>
                <w:rFonts w:ascii="Arial" w:hAnsi="Arial"/>
                <w:sz w:val="22"/>
                <w:szCs w:val="22"/>
                <w:lang w:bidi="x-none"/>
              </w:rPr>
            </w:pPr>
            <w:r w:rsidRPr="00AB639A">
              <w:rPr>
                <w:rFonts w:ascii="Arial" w:hAnsi="Arial"/>
                <w:sz w:val="22"/>
                <w:szCs w:val="22"/>
                <w:lang w:bidi="x-none"/>
              </w:rPr>
              <w:t>2016</w:t>
            </w:r>
          </w:p>
        </w:tc>
        <w:tc>
          <w:tcPr>
            <w:tcW w:w="7034" w:type="dxa"/>
          </w:tcPr>
          <w:p w14:paraId="6F551546" w14:textId="2A8D663A" w:rsidR="00547F05" w:rsidRPr="00AB639A" w:rsidRDefault="00547F05" w:rsidP="007123A3">
            <w:pPr>
              <w:widowControl w:val="0"/>
              <w:ind w:right="-18"/>
              <w:jc w:val="both"/>
              <w:rPr>
                <w:rFonts w:ascii="Arial" w:hAnsi="Arial"/>
                <w:sz w:val="22"/>
                <w:szCs w:val="22"/>
                <w:lang w:bidi="x-none"/>
              </w:rPr>
            </w:pPr>
            <w:r w:rsidRPr="00AB639A">
              <w:rPr>
                <w:rFonts w:ascii="Arial" w:hAnsi="Arial"/>
                <w:sz w:val="22"/>
                <w:szCs w:val="22"/>
                <w:lang w:bidi="x-none"/>
              </w:rPr>
              <w:t>Austrian Academy of Sciences</w:t>
            </w:r>
          </w:p>
        </w:tc>
        <w:tc>
          <w:tcPr>
            <w:tcW w:w="1908" w:type="dxa"/>
          </w:tcPr>
          <w:p w14:paraId="2E1E0203" w14:textId="0D977E77" w:rsidR="00547F05" w:rsidRPr="00AB639A" w:rsidRDefault="00547F05" w:rsidP="00AA3FA2">
            <w:pPr>
              <w:widowControl w:val="0"/>
              <w:rPr>
                <w:rFonts w:ascii="Arial" w:hAnsi="Arial" w:cs="Arial"/>
                <w:sz w:val="22"/>
                <w:szCs w:val="22"/>
              </w:rPr>
            </w:pPr>
            <w:r w:rsidRPr="00AB639A">
              <w:rPr>
                <w:rFonts w:ascii="Arial" w:hAnsi="Arial" w:cs="Arial"/>
                <w:sz w:val="22"/>
                <w:szCs w:val="22"/>
              </w:rPr>
              <w:t>Reviewer</w:t>
            </w:r>
          </w:p>
        </w:tc>
      </w:tr>
      <w:tr w:rsidR="00547F05" w:rsidRPr="00AB639A" w14:paraId="5AD0C0B2" w14:textId="77777777" w:rsidTr="00270C74">
        <w:trPr>
          <w:trHeight w:val="258"/>
        </w:trPr>
        <w:tc>
          <w:tcPr>
            <w:tcW w:w="1728" w:type="dxa"/>
          </w:tcPr>
          <w:p w14:paraId="7D74EAAA" w14:textId="5209873C" w:rsidR="00547F05" w:rsidRPr="00AB639A" w:rsidRDefault="007D0CF6" w:rsidP="00AA3FA2">
            <w:pPr>
              <w:widowControl w:val="0"/>
              <w:rPr>
                <w:rFonts w:ascii="Arial" w:hAnsi="Arial"/>
                <w:sz w:val="22"/>
                <w:szCs w:val="22"/>
                <w:lang w:bidi="x-none"/>
              </w:rPr>
            </w:pPr>
            <w:r w:rsidRPr="00AB639A">
              <w:rPr>
                <w:rFonts w:ascii="Arial" w:hAnsi="Arial"/>
                <w:sz w:val="22"/>
                <w:szCs w:val="22"/>
                <w:lang w:bidi="x-none"/>
              </w:rPr>
              <w:t>2016</w:t>
            </w:r>
            <w:r w:rsidR="00EA1F4B">
              <w:rPr>
                <w:rFonts w:ascii="Arial" w:hAnsi="Arial"/>
                <w:sz w:val="22"/>
                <w:szCs w:val="22"/>
                <w:lang w:bidi="x-none"/>
              </w:rPr>
              <w:t>-present</w:t>
            </w:r>
          </w:p>
        </w:tc>
        <w:tc>
          <w:tcPr>
            <w:tcW w:w="7034" w:type="dxa"/>
          </w:tcPr>
          <w:p w14:paraId="095B6A48" w14:textId="0136BC3E" w:rsidR="00547F05" w:rsidRPr="00AB639A" w:rsidRDefault="00547F05" w:rsidP="007D0CF6">
            <w:pPr>
              <w:widowControl w:val="0"/>
              <w:ind w:right="-18"/>
              <w:jc w:val="both"/>
              <w:rPr>
                <w:rFonts w:ascii="Arial" w:hAnsi="Arial"/>
                <w:sz w:val="22"/>
                <w:szCs w:val="22"/>
                <w:lang w:bidi="x-none"/>
              </w:rPr>
            </w:pPr>
            <w:r w:rsidRPr="00AB639A">
              <w:rPr>
                <w:rFonts w:ascii="Arial" w:hAnsi="Arial"/>
                <w:sz w:val="22"/>
                <w:szCs w:val="22"/>
                <w:lang w:bidi="x-none"/>
              </w:rPr>
              <w:t>European Hematology S</w:t>
            </w:r>
            <w:r w:rsidR="007D0CF6" w:rsidRPr="00AB639A">
              <w:rPr>
                <w:rFonts w:ascii="Arial" w:hAnsi="Arial"/>
                <w:sz w:val="22"/>
                <w:szCs w:val="22"/>
                <w:lang w:bidi="x-none"/>
              </w:rPr>
              <w:t>ociety</w:t>
            </w:r>
            <w:r w:rsidRPr="00AB639A">
              <w:rPr>
                <w:rFonts w:ascii="Arial" w:hAnsi="Arial"/>
                <w:sz w:val="22"/>
                <w:szCs w:val="22"/>
                <w:lang w:bidi="x-none"/>
              </w:rPr>
              <w:t xml:space="preserve"> </w:t>
            </w:r>
          </w:p>
        </w:tc>
        <w:tc>
          <w:tcPr>
            <w:tcW w:w="1908" w:type="dxa"/>
          </w:tcPr>
          <w:p w14:paraId="1308FCA3" w14:textId="295CA778" w:rsidR="00547F05" w:rsidRPr="00AB639A" w:rsidRDefault="007D0CF6" w:rsidP="00AA3FA2">
            <w:pPr>
              <w:widowControl w:val="0"/>
              <w:rPr>
                <w:rFonts w:ascii="Arial" w:hAnsi="Arial" w:cs="Arial"/>
                <w:sz w:val="22"/>
                <w:szCs w:val="22"/>
              </w:rPr>
            </w:pPr>
            <w:r w:rsidRPr="00AB639A">
              <w:rPr>
                <w:rFonts w:ascii="Arial" w:hAnsi="Arial" w:cs="Arial"/>
                <w:sz w:val="22"/>
                <w:szCs w:val="22"/>
              </w:rPr>
              <w:t>Reviewer</w:t>
            </w:r>
          </w:p>
        </w:tc>
      </w:tr>
      <w:tr w:rsidR="00581974" w:rsidRPr="00AB639A" w14:paraId="3A103272" w14:textId="77777777" w:rsidTr="00270C74">
        <w:trPr>
          <w:trHeight w:val="258"/>
        </w:trPr>
        <w:tc>
          <w:tcPr>
            <w:tcW w:w="1728" w:type="dxa"/>
          </w:tcPr>
          <w:p w14:paraId="2DCC7C8B" w14:textId="4D02DDAC" w:rsidR="00581974" w:rsidRPr="00AB639A" w:rsidRDefault="00EA1F4B" w:rsidP="00AA3FA2">
            <w:pPr>
              <w:widowControl w:val="0"/>
              <w:rPr>
                <w:rFonts w:ascii="Arial" w:hAnsi="Arial"/>
                <w:sz w:val="22"/>
                <w:szCs w:val="22"/>
                <w:lang w:bidi="x-none"/>
              </w:rPr>
            </w:pPr>
            <w:r>
              <w:rPr>
                <w:rFonts w:ascii="Arial" w:hAnsi="Arial"/>
                <w:sz w:val="22"/>
                <w:szCs w:val="22"/>
                <w:lang w:bidi="x-none"/>
              </w:rPr>
              <w:t>2019</w:t>
            </w:r>
          </w:p>
        </w:tc>
        <w:tc>
          <w:tcPr>
            <w:tcW w:w="7034" w:type="dxa"/>
          </w:tcPr>
          <w:p w14:paraId="01FEEEDF" w14:textId="77777777" w:rsidR="00EA1F4B" w:rsidRPr="00EA1F4B" w:rsidRDefault="00EA1F4B" w:rsidP="00EA1F4B">
            <w:pPr>
              <w:pStyle w:val="BodyText"/>
              <w:rPr>
                <w:rFonts w:ascii="Arial" w:hAnsi="Arial" w:cs="Arial"/>
                <w:sz w:val="22"/>
                <w:szCs w:val="22"/>
              </w:rPr>
            </w:pPr>
            <w:r w:rsidRPr="00EA1F4B">
              <w:rPr>
                <w:rFonts w:ascii="Arial" w:hAnsi="Arial" w:cs="Arial"/>
                <w:sz w:val="22"/>
                <w:szCs w:val="22"/>
              </w:rPr>
              <w:t>Ad hoc reviewer for Welcome Trust applications</w:t>
            </w:r>
          </w:p>
          <w:p w14:paraId="2C1E9D41" w14:textId="77777777" w:rsidR="00EA1F4B" w:rsidRPr="00EA1F4B" w:rsidRDefault="00EA1F4B" w:rsidP="00EA1F4B">
            <w:pPr>
              <w:pStyle w:val="BodyText"/>
              <w:rPr>
                <w:rFonts w:ascii="Arial" w:hAnsi="Arial" w:cs="Arial"/>
                <w:sz w:val="22"/>
                <w:szCs w:val="22"/>
              </w:rPr>
            </w:pPr>
            <w:r w:rsidRPr="00EA1F4B">
              <w:rPr>
                <w:rFonts w:ascii="Arial" w:hAnsi="Arial" w:cs="Arial"/>
                <w:sz w:val="22"/>
                <w:szCs w:val="22"/>
              </w:rPr>
              <w:t>Reviewer for Austrian Academy of Sciences applications</w:t>
            </w:r>
          </w:p>
          <w:p w14:paraId="2D83A1F4" w14:textId="77777777" w:rsidR="00EA1F4B" w:rsidRPr="00EA1F4B" w:rsidRDefault="00EA1F4B" w:rsidP="00EA1F4B">
            <w:pPr>
              <w:pStyle w:val="BodyText"/>
              <w:rPr>
                <w:rFonts w:ascii="Arial" w:hAnsi="Arial" w:cs="Arial"/>
                <w:sz w:val="22"/>
                <w:szCs w:val="22"/>
              </w:rPr>
            </w:pPr>
            <w:r w:rsidRPr="00EA1F4B">
              <w:rPr>
                <w:rFonts w:ascii="Arial" w:hAnsi="Arial" w:cs="Arial"/>
                <w:sz w:val="22"/>
                <w:szCs w:val="22"/>
              </w:rPr>
              <w:t>Reviewer for European Hematology Association applications</w:t>
            </w:r>
          </w:p>
          <w:p w14:paraId="2DE8E83B" w14:textId="77777777" w:rsidR="00EA1F4B" w:rsidRPr="00EA1F4B" w:rsidRDefault="00EA1F4B" w:rsidP="00EA1F4B">
            <w:pPr>
              <w:pStyle w:val="BodyText"/>
              <w:rPr>
                <w:rFonts w:ascii="Arial" w:hAnsi="Arial" w:cs="Arial"/>
                <w:sz w:val="22"/>
                <w:szCs w:val="22"/>
              </w:rPr>
            </w:pPr>
            <w:r w:rsidRPr="00EA1F4B">
              <w:rPr>
                <w:rFonts w:ascii="Arial" w:hAnsi="Arial" w:cs="Arial"/>
                <w:sz w:val="22"/>
                <w:szCs w:val="22"/>
              </w:rPr>
              <w:t>Reviewer for University of Queensland thesis, Brisbane Australia</w:t>
            </w:r>
          </w:p>
          <w:p w14:paraId="18D2B924" w14:textId="77777777" w:rsidR="00581974" w:rsidRPr="00EA1F4B" w:rsidRDefault="00581974" w:rsidP="007D0CF6">
            <w:pPr>
              <w:widowControl w:val="0"/>
              <w:ind w:right="-18"/>
              <w:jc w:val="both"/>
              <w:rPr>
                <w:rFonts w:ascii="Arial" w:hAnsi="Arial"/>
                <w:sz w:val="22"/>
                <w:szCs w:val="22"/>
                <w:lang w:bidi="x-none"/>
              </w:rPr>
            </w:pPr>
          </w:p>
        </w:tc>
        <w:tc>
          <w:tcPr>
            <w:tcW w:w="1908" w:type="dxa"/>
          </w:tcPr>
          <w:p w14:paraId="67155FFC" w14:textId="3F1D3E5B" w:rsidR="00581974" w:rsidRPr="00AB639A" w:rsidRDefault="00EA1F4B" w:rsidP="00AA3FA2">
            <w:pPr>
              <w:widowControl w:val="0"/>
              <w:rPr>
                <w:rFonts w:ascii="Arial" w:hAnsi="Arial" w:cs="Arial"/>
                <w:sz w:val="22"/>
                <w:szCs w:val="22"/>
              </w:rPr>
            </w:pPr>
            <w:r w:rsidRPr="00AB639A">
              <w:rPr>
                <w:rFonts w:ascii="Arial" w:hAnsi="Arial" w:cs="Arial"/>
                <w:sz w:val="22"/>
                <w:szCs w:val="22"/>
              </w:rPr>
              <w:t>Reviewer</w:t>
            </w:r>
          </w:p>
        </w:tc>
      </w:tr>
    </w:tbl>
    <w:p w14:paraId="5F676181" w14:textId="77777777" w:rsidR="000F0588" w:rsidRPr="00AB639A" w:rsidRDefault="000F0588" w:rsidP="000F0588">
      <w:pPr>
        <w:widowControl w:val="0"/>
        <w:rPr>
          <w:rFonts w:ascii="Arial" w:hAnsi="Arial"/>
          <w:sz w:val="22"/>
          <w:szCs w:val="22"/>
        </w:rPr>
      </w:pPr>
    </w:p>
    <w:p w14:paraId="1C1471ED" w14:textId="47E7CA73" w:rsidR="000F0588" w:rsidRPr="00AB639A" w:rsidRDefault="008638EF" w:rsidP="000F0588">
      <w:pPr>
        <w:pStyle w:val="Header"/>
        <w:widowControl w:val="0"/>
        <w:shd w:val="clear" w:color="auto" w:fill="E6E6E6"/>
        <w:tabs>
          <w:tab w:val="clear" w:pos="4320"/>
          <w:tab w:val="clear" w:pos="8640"/>
        </w:tabs>
        <w:ind w:left="-270"/>
        <w:rPr>
          <w:rFonts w:ascii="Arial" w:hAnsi="Arial"/>
          <w:b/>
          <w:sz w:val="22"/>
          <w:szCs w:val="22"/>
        </w:rPr>
      </w:pPr>
      <w:r w:rsidRPr="00AB639A">
        <w:rPr>
          <w:rFonts w:ascii="Arial" w:hAnsi="Arial"/>
          <w:b/>
          <w:sz w:val="22"/>
          <w:szCs w:val="22"/>
        </w:rPr>
        <w:t>IV</w:t>
      </w:r>
      <w:r w:rsidR="0036606C" w:rsidRPr="00AB639A">
        <w:rPr>
          <w:rFonts w:ascii="Arial" w:hAnsi="Arial"/>
          <w:b/>
          <w:sz w:val="22"/>
          <w:szCs w:val="22"/>
        </w:rPr>
        <w:t>. UNIVERSITY</w:t>
      </w:r>
      <w:r w:rsidR="000F0588" w:rsidRPr="00AB639A">
        <w:rPr>
          <w:rFonts w:ascii="Arial" w:hAnsi="Arial"/>
          <w:b/>
          <w:sz w:val="22"/>
          <w:szCs w:val="22"/>
        </w:rPr>
        <w:t xml:space="preserve"> AND PUBLIC SERVICE</w:t>
      </w:r>
    </w:p>
    <w:p w14:paraId="57633F54" w14:textId="485AAF88" w:rsidR="000F0588" w:rsidRPr="00AB639A" w:rsidRDefault="008638EF" w:rsidP="000F0588">
      <w:pPr>
        <w:pStyle w:val="Heading8"/>
        <w:keepNext w:val="0"/>
        <w:widowControl w:val="0"/>
        <w:rPr>
          <w:rFonts w:ascii="Arial" w:hAnsi="Arial"/>
          <w:sz w:val="22"/>
          <w:szCs w:val="22"/>
        </w:rPr>
      </w:pPr>
      <w:r w:rsidRPr="00AB639A">
        <w:rPr>
          <w:rFonts w:ascii="Arial" w:hAnsi="Arial"/>
          <w:sz w:val="22"/>
          <w:szCs w:val="22"/>
        </w:rPr>
        <w:t>University Service</w:t>
      </w:r>
    </w:p>
    <w:p w14:paraId="3D9F40C0" w14:textId="58961303" w:rsidR="000B4B37" w:rsidRPr="00AB639A" w:rsidRDefault="000B4B37" w:rsidP="000B4B37">
      <w:pPr>
        <w:rPr>
          <w:rFonts w:ascii="Arial" w:hAnsi="Arial" w:cs="Arial"/>
          <w:sz w:val="22"/>
          <w:szCs w:val="22"/>
        </w:rPr>
      </w:pPr>
      <w:r w:rsidRPr="00AB639A">
        <w:rPr>
          <w:rFonts w:ascii="Arial" w:hAnsi="Arial" w:cs="Arial"/>
          <w:sz w:val="22"/>
          <w:szCs w:val="22"/>
        </w:rPr>
        <w:t>Syracuse University</w:t>
      </w:r>
    </w:p>
    <w:tbl>
      <w:tblPr>
        <w:tblW w:w="10638" w:type="dxa"/>
        <w:tblLook w:val="0000" w:firstRow="0" w:lastRow="0" w:firstColumn="0" w:lastColumn="0" w:noHBand="0" w:noVBand="0"/>
      </w:tblPr>
      <w:tblGrid>
        <w:gridCol w:w="1818"/>
        <w:gridCol w:w="7002"/>
        <w:gridCol w:w="1818"/>
      </w:tblGrid>
      <w:tr w:rsidR="000B4B37" w:rsidRPr="00AB639A" w14:paraId="40E2D354" w14:textId="77777777" w:rsidTr="000B4B37">
        <w:tc>
          <w:tcPr>
            <w:tcW w:w="1818" w:type="dxa"/>
          </w:tcPr>
          <w:p w14:paraId="7A88C37A" w14:textId="77777777" w:rsidR="000B4B37" w:rsidRPr="00AB639A" w:rsidRDefault="000B4B37" w:rsidP="000B4B37">
            <w:pPr>
              <w:widowControl w:val="0"/>
              <w:rPr>
                <w:rFonts w:ascii="Arial" w:hAnsi="Arial" w:cs="Arial"/>
                <w:caps/>
                <w:sz w:val="22"/>
                <w:szCs w:val="22"/>
                <w:lang w:bidi="x-none"/>
              </w:rPr>
            </w:pPr>
            <w:r w:rsidRPr="00AB639A">
              <w:rPr>
                <w:rFonts w:ascii="Arial" w:hAnsi="Arial" w:cs="Arial"/>
                <w:caps/>
                <w:sz w:val="22"/>
                <w:szCs w:val="22"/>
                <w:lang w:bidi="x-none"/>
              </w:rPr>
              <w:t>1984-1985</w:t>
            </w:r>
          </w:p>
        </w:tc>
        <w:tc>
          <w:tcPr>
            <w:tcW w:w="8820" w:type="dxa"/>
            <w:gridSpan w:val="2"/>
          </w:tcPr>
          <w:p w14:paraId="6BC0073E"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Undergraduate Curriculum Committee for Department of Biology</w:t>
            </w:r>
          </w:p>
        </w:tc>
      </w:tr>
      <w:tr w:rsidR="000B4B37" w:rsidRPr="00AB639A" w14:paraId="369F1BA3" w14:textId="77777777" w:rsidTr="000B4B37">
        <w:tc>
          <w:tcPr>
            <w:tcW w:w="1818" w:type="dxa"/>
          </w:tcPr>
          <w:p w14:paraId="58D21674" w14:textId="77777777" w:rsidR="000B4B37" w:rsidRPr="00AB639A" w:rsidRDefault="000B4B37" w:rsidP="000B4B37">
            <w:pPr>
              <w:widowControl w:val="0"/>
              <w:rPr>
                <w:rFonts w:ascii="Arial" w:hAnsi="Arial" w:cs="Arial"/>
                <w:caps/>
                <w:sz w:val="22"/>
                <w:szCs w:val="22"/>
                <w:lang w:bidi="x-none"/>
              </w:rPr>
            </w:pPr>
            <w:r w:rsidRPr="00AB639A">
              <w:rPr>
                <w:rFonts w:ascii="Arial" w:hAnsi="Arial" w:cs="Arial"/>
                <w:caps/>
                <w:sz w:val="22"/>
                <w:szCs w:val="22"/>
                <w:lang w:bidi="x-none"/>
              </w:rPr>
              <w:t>1986-1988</w:t>
            </w:r>
          </w:p>
        </w:tc>
        <w:tc>
          <w:tcPr>
            <w:tcW w:w="8820" w:type="dxa"/>
            <w:gridSpan w:val="2"/>
          </w:tcPr>
          <w:p w14:paraId="0EB45149"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Promotions Committee for College of Arts and Sciences</w:t>
            </w:r>
          </w:p>
        </w:tc>
      </w:tr>
      <w:tr w:rsidR="000B4B37" w:rsidRPr="00AB639A" w14:paraId="7711455F" w14:textId="77777777" w:rsidTr="000B4B37">
        <w:tc>
          <w:tcPr>
            <w:tcW w:w="1818" w:type="dxa"/>
          </w:tcPr>
          <w:p w14:paraId="10F405F3" w14:textId="77777777" w:rsidR="000B4B37" w:rsidRPr="00AB639A" w:rsidRDefault="000B4B37" w:rsidP="000B4B37">
            <w:pPr>
              <w:widowControl w:val="0"/>
              <w:rPr>
                <w:rFonts w:ascii="Arial" w:hAnsi="Arial" w:cs="Arial"/>
                <w:caps/>
                <w:sz w:val="22"/>
                <w:szCs w:val="22"/>
                <w:lang w:bidi="x-none"/>
              </w:rPr>
            </w:pPr>
            <w:r w:rsidRPr="00AB639A">
              <w:rPr>
                <w:rFonts w:ascii="Arial" w:hAnsi="Arial" w:cs="Arial"/>
                <w:caps/>
                <w:sz w:val="22"/>
                <w:szCs w:val="22"/>
                <w:lang w:bidi="x-none"/>
              </w:rPr>
              <w:t>1984-1990</w:t>
            </w:r>
          </w:p>
        </w:tc>
        <w:tc>
          <w:tcPr>
            <w:tcW w:w="8820" w:type="dxa"/>
            <w:gridSpan w:val="2"/>
          </w:tcPr>
          <w:p w14:paraId="7C94E48F"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Graduate Biophysics Program</w:t>
            </w:r>
          </w:p>
        </w:tc>
      </w:tr>
      <w:tr w:rsidR="000B4B37" w:rsidRPr="00AB639A" w14:paraId="69B82ACE" w14:textId="77777777" w:rsidTr="000B4B37">
        <w:tc>
          <w:tcPr>
            <w:tcW w:w="1818" w:type="dxa"/>
          </w:tcPr>
          <w:p w14:paraId="6C9F3E6D" w14:textId="77777777" w:rsidR="000B4B37" w:rsidRPr="00AB639A" w:rsidRDefault="000B4B37" w:rsidP="000B4B37">
            <w:pPr>
              <w:widowControl w:val="0"/>
              <w:rPr>
                <w:rFonts w:ascii="Arial" w:hAnsi="Arial" w:cs="Arial"/>
                <w:caps/>
                <w:sz w:val="22"/>
                <w:szCs w:val="22"/>
                <w:lang w:bidi="x-none"/>
              </w:rPr>
            </w:pPr>
            <w:r w:rsidRPr="00AB639A">
              <w:rPr>
                <w:rFonts w:ascii="Arial" w:hAnsi="Arial" w:cs="Arial"/>
                <w:caps/>
                <w:sz w:val="22"/>
                <w:szCs w:val="22"/>
                <w:lang w:bidi="x-none"/>
              </w:rPr>
              <w:t>1988-1990</w:t>
            </w:r>
          </w:p>
        </w:tc>
        <w:tc>
          <w:tcPr>
            <w:tcW w:w="8820" w:type="dxa"/>
            <w:gridSpan w:val="2"/>
          </w:tcPr>
          <w:p w14:paraId="342AD19C"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Six faculty search committees for Department of Biology, S. U.</w:t>
            </w:r>
          </w:p>
        </w:tc>
      </w:tr>
      <w:tr w:rsidR="000B4B37" w:rsidRPr="00AB639A" w14:paraId="0BBB2215" w14:textId="77777777" w:rsidTr="000B4B37">
        <w:tc>
          <w:tcPr>
            <w:tcW w:w="1818" w:type="dxa"/>
          </w:tcPr>
          <w:p w14:paraId="594F1892" w14:textId="77777777" w:rsidR="000B4B37" w:rsidRPr="00AB639A" w:rsidRDefault="000B4B37" w:rsidP="000B4B37">
            <w:pPr>
              <w:widowControl w:val="0"/>
              <w:rPr>
                <w:rFonts w:ascii="Arial" w:hAnsi="Arial" w:cs="Arial"/>
                <w:caps/>
                <w:sz w:val="22"/>
                <w:szCs w:val="22"/>
                <w:lang w:bidi="x-none"/>
              </w:rPr>
            </w:pPr>
            <w:r w:rsidRPr="00AB639A">
              <w:rPr>
                <w:rFonts w:ascii="Arial" w:hAnsi="Arial" w:cs="Arial"/>
                <w:caps/>
                <w:sz w:val="22"/>
                <w:szCs w:val="22"/>
                <w:lang w:bidi="x-none"/>
              </w:rPr>
              <w:t>1989-1990</w:t>
            </w:r>
          </w:p>
        </w:tc>
        <w:tc>
          <w:tcPr>
            <w:tcW w:w="8820" w:type="dxa"/>
            <w:gridSpan w:val="2"/>
          </w:tcPr>
          <w:p w14:paraId="4A6E7CEB"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OLARS Committee (Office of Laboratory Animal Research)</w:t>
            </w:r>
          </w:p>
        </w:tc>
      </w:tr>
      <w:tr w:rsidR="000B4B37" w:rsidRPr="00AB639A" w14:paraId="345574AD" w14:textId="77777777" w:rsidTr="000B4B37">
        <w:trPr>
          <w:gridAfter w:val="1"/>
          <w:wAfter w:w="1818" w:type="dxa"/>
        </w:trPr>
        <w:tc>
          <w:tcPr>
            <w:tcW w:w="8820" w:type="dxa"/>
            <w:gridSpan w:val="2"/>
          </w:tcPr>
          <w:p w14:paraId="5DEEFC64"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Syracuse University Biology Graduate Student Committee (32)</w:t>
            </w:r>
          </w:p>
        </w:tc>
      </w:tr>
      <w:tr w:rsidR="000B4B37" w:rsidRPr="00AB639A" w14:paraId="715D8AA0" w14:textId="77777777" w:rsidTr="000B4B37">
        <w:trPr>
          <w:gridAfter w:val="1"/>
          <w:wAfter w:w="1818" w:type="dxa"/>
        </w:trPr>
        <w:tc>
          <w:tcPr>
            <w:tcW w:w="8820" w:type="dxa"/>
            <w:gridSpan w:val="2"/>
          </w:tcPr>
          <w:p w14:paraId="4D69DD59"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Syracuse University Chemistry Graduate Student Committee (4)</w:t>
            </w:r>
          </w:p>
        </w:tc>
      </w:tr>
      <w:tr w:rsidR="00581974" w:rsidRPr="00AB639A" w14:paraId="44A1A11D" w14:textId="77777777" w:rsidTr="000B4B37">
        <w:trPr>
          <w:gridAfter w:val="1"/>
          <w:wAfter w:w="1818" w:type="dxa"/>
        </w:trPr>
        <w:tc>
          <w:tcPr>
            <w:tcW w:w="8820" w:type="dxa"/>
            <w:gridSpan w:val="2"/>
          </w:tcPr>
          <w:p w14:paraId="47D15473" w14:textId="77777777" w:rsidR="00581974" w:rsidRPr="00AB639A" w:rsidRDefault="00581974" w:rsidP="000B4B37">
            <w:pPr>
              <w:widowControl w:val="0"/>
              <w:jc w:val="both"/>
              <w:rPr>
                <w:rFonts w:ascii="Arial" w:hAnsi="Arial" w:cs="Arial"/>
                <w:sz w:val="22"/>
                <w:szCs w:val="22"/>
                <w:lang w:bidi="x-none"/>
              </w:rPr>
            </w:pPr>
          </w:p>
        </w:tc>
      </w:tr>
      <w:tr w:rsidR="000B4B37" w:rsidRPr="00AB639A" w14:paraId="7C988D04" w14:textId="77777777" w:rsidTr="000B4B37">
        <w:trPr>
          <w:gridAfter w:val="1"/>
          <w:wAfter w:w="1818" w:type="dxa"/>
        </w:trPr>
        <w:tc>
          <w:tcPr>
            <w:tcW w:w="8820" w:type="dxa"/>
            <w:gridSpan w:val="2"/>
          </w:tcPr>
          <w:p w14:paraId="2C9C2086"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State University of NY Medical Center at Syracuse</w:t>
            </w:r>
            <w:r w:rsidRPr="00AB639A">
              <w:t xml:space="preserve"> </w:t>
            </w:r>
            <w:r w:rsidRPr="00AB639A">
              <w:rPr>
                <w:rFonts w:ascii="Arial" w:hAnsi="Arial" w:cs="Arial"/>
                <w:sz w:val="22"/>
                <w:szCs w:val="22"/>
                <w:lang w:bidi="x-none"/>
              </w:rPr>
              <w:t>Graduate Student Committee (4)</w:t>
            </w:r>
          </w:p>
        </w:tc>
      </w:tr>
      <w:tr w:rsidR="000B4B37" w:rsidRPr="00AB639A" w14:paraId="1B8F5EA4" w14:textId="77777777" w:rsidTr="000B4B37">
        <w:trPr>
          <w:gridAfter w:val="1"/>
          <w:wAfter w:w="1818" w:type="dxa"/>
        </w:trPr>
        <w:tc>
          <w:tcPr>
            <w:tcW w:w="8820" w:type="dxa"/>
            <w:gridSpan w:val="2"/>
          </w:tcPr>
          <w:p w14:paraId="0366D894" w14:textId="77777777" w:rsidR="000B4B37" w:rsidRPr="00AB639A" w:rsidRDefault="000B4B37" w:rsidP="000B4B37">
            <w:pPr>
              <w:widowControl w:val="0"/>
              <w:jc w:val="both"/>
              <w:rPr>
                <w:rFonts w:ascii="Arial" w:hAnsi="Arial" w:cs="Arial"/>
                <w:sz w:val="22"/>
                <w:szCs w:val="22"/>
                <w:lang w:bidi="x-none"/>
              </w:rPr>
            </w:pPr>
            <w:r w:rsidRPr="00AB639A">
              <w:rPr>
                <w:rFonts w:ascii="Arial" w:hAnsi="Arial" w:cs="Arial"/>
                <w:sz w:val="22"/>
                <w:szCs w:val="22"/>
                <w:lang w:bidi="x-none"/>
              </w:rPr>
              <w:t>State University of NY at Stony Brooke Graduate Student Committee (1)</w:t>
            </w:r>
          </w:p>
        </w:tc>
      </w:tr>
    </w:tbl>
    <w:p w14:paraId="2183CE82" w14:textId="77777777" w:rsidR="000B4B37" w:rsidRPr="00AB639A" w:rsidRDefault="000B4B37" w:rsidP="000B4B37"/>
    <w:p w14:paraId="15815621" w14:textId="77777777" w:rsidR="000F0588" w:rsidRPr="00AB639A" w:rsidRDefault="000F0588" w:rsidP="000F0588">
      <w:pPr>
        <w:pStyle w:val="Heading8"/>
        <w:keepNext w:val="0"/>
        <w:widowControl w:val="0"/>
        <w:rPr>
          <w:rFonts w:ascii="Arial" w:hAnsi="Arial"/>
          <w:b w:val="0"/>
          <w:sz w:val="22"/>
          <w:szCs w:val="22"/>
        </w:rPr>
      </w:pPr>
      <w:bookmarkStart w:id="3" w:name="_Oregon_Health_and"/>
      <w:bookmarkEnd w:id="3"/>
      <w:r w:rsidRPr="00AB639A">
        <w:rPr>
          <w:rFonts w:ascii="Arial" w:hAnsi="Arial"/>
          <w:b w:val="0"/>
          <w:sz w:val="22"/>
          <w:szCs w:val="22"/>
          <w:u w:val="single"/>
        </w:rPr>
        <w:t>Oregon Health and Sciences University</w:t>
      </w:r>
    </w:p>
    <w:tbl>
      <w:tblPr>
        <w:tblW w:w="10638" w:type="dxa"/>
        <w:tblLook w:val="0000" w:firstRow="0" w:lastRow="0" w:firstColumn="0" w:lastColumn="0" w:noHBand="0" w:noVBand="0"/>
      </w:tblPr>
      <w:tblGrid>
        <w:gridCol w:w="1728"/>
        <w:gridCol w:w="8910"/>
      </w:tblGrid>
      <w:tr w:rsidR="00AA3FA2" w:rsidRPr="00AB639A" w14:paraId="72F19ADE" w14:textId="77777777" w:rsidTr="00851EA4">
        <w:tc>
          <w:tcPr>
            <w:tcW w:w="1728" w:type="dxa"/>
          </w:tcPr>
          <w:p w14:paraId="61700FB4" w14:textId="77777777" w:rsidR="00AA3FA2" w:rsidRPr="00AB639A" w:rsidRDefault="00AA3FA2" w:rsidP="00AA3FA2">
            <w:pPr>
              <w:widowControl w:val="0"/>
              <w:jc w:val="center"/>
              <w:rPr>
                <w:b/>
                <w:caps/>
                <w:sz w:val="22"/>
                <w:szCs w:val="22"/>
                <w:lang w:bidi="x-none"/>
              </w:rPr>
            </w:pPr>
            <w:r w:rsidRPr="00AB639A">
              <w:rPr>
                <w:rFonts w:ascii="Arial" w:hAnsi="Arial"/>
                <w:b/>
                <w:caps/>
                <w:sz w:val="22"/>
                <w:szCs w:val="22"/>
                <w:lang w:bidi="x-none"/>
              </w:rPr>
              <w:t>Year(s)</w:t>
            </w:r>
          </w:p>
        </w:tc>
        <w:tc>
          <w:tcPr>
            <w:tcW w:w="8910" w:type="dxa"/>
          </w:tcPr>
          <w:p w14:paraId="532CA638" w14:textId="77777777" w:rsidR="00AA3FA2" w:rsidRPr="00AB639A" w:rsidRDefault="00AA3FA2" w:rsidP="00AA3FA2">
            <w:pPr>
              <w:widowControl w:val="0"/>
              <w:jc w:val="center"/>
              <w:rPr>
                <w:b/>
                <w:caps/>
                <w:sz w:val="22"/>
                <w:szCs w:val="22"/>
                <w:lang w:bidi="x-none"/>
              </w:rPr>
            </w:pPr>
            <w:r w:rsidRPr="00AB639A">
              <w:rPr>
                <w:rFonts w:ascii="Arial" w:hAnsi="Arial"/>
                <w:b/>
                <w:sz w:val="22"/>
                <w:szCs w:val="22"/>
                <w:lang w:bidi="x-none"/>
              </w:rPr>
              <w:t>Role</w:t>
            </w:r>
          </w:p>
        </w:tc>
      </w:tr>
      <w:tr w:rsidR="00C06B12" w:rsidRPr="00AB639A" w14:paraId="0ED98395" w14:textId="77777777" w:rsidTr="00851EA4">
        <w:tc>
          <w:tcPr>
            <w:tcW w:w="1728" w:type="dxa"/>
          </w:tcPr>
          <w:p w14:paraId="7C56644B" w14:textId="77777777" w:rsidR="00C06B12" w:rsidRPr="00AB639A" w:rsidRDefault="00C06B12" w:rsidP="00AA3FA2">
            <w:pPr>
              <w:widowControl w:val="0"/>
              <w:rPr>
                <w:rFonts w:ascii="Arial" w:hAnsi="Arial" w:cs="Arial"/>
                <w:caps/>
                <w:sz w:val="22"/>
                <w:szCs w:val="22"/>
                <w:lang w:bidi="x-none"/>
              </w:rPr>
            </w:pPr>
          </w:p>
        </w:tc>
        <w:tc>
          <w:tcPr>
            <w:tcW w:w="8910" w:type="dxa"/>
          </w:tcPr>
          <w:p w14:paraId="19528C35" w14:textId="77777777" w:rsidR="00C06B12" w:rsidRPr="00AB639A" w:rsidRDefault="00C06B12" w:rsidP="00AA3FA2">
            <w:pPr>
              <w:widowControl w:val="0"/>
              <w:jc w:val="both"/>
              <w:rPr>
                <w:rFonts w:ascii="Arial" w:hAnsi="Arial" w:cs="Arial"/>
                <w:sz w:val="22"/>
                <w:szCs w:val="22"/>
                <w:lang w:bidi="x-none"/>
              </w:rPr>
            </w:pPr>
          </w:p>
        </w:tc>
      </w:tr>
      <w:tr w:rsidR="0084473F" w:rsidRPr="00AB639A" w14:paraId="1CDDF10E" w14:textId="77777777" w:rsidTr="00851EA4">
        <w:tc>
          <w:tcPr>
            <w:tcW w:w="1728" w:type="dxa"/>
          </w:tcPr>
          <w:p w14:paraId="493DC14B" w14:textId="09757729" w:rsidR="0084473F" w:rsidRPr="00AB639A" w:rsidRDefault="0084473F" w:rsidP="00AA3FA2">
            <w:pPr>
              <w:widowControl w:val="0"/>
              <w:rPr>
                <w:rFonts w:ascii="Arial" w:hAnsi="Arial" w:cs="Arial"/>
                <w:caps/>
                <w:sz w:val="22"/>
                <w:szCs w:val="22"/>
                <w:lang w:bidi="x-none"/>
              </w:rPr>
            </w:pPr>
            <w:r w:rsidRPr="00AB639A">
              <w:rPr>
                <w:rFonts w:ascii="Arial" w:hAnsi="Arial" w:cs="Arial"/>
                <w:caps/>
                <w:sz w:val="22"/>
                <w:szCs w:val="22"/>
                <w:lang w:bidi="x-none"/>
              </w:rPr>
              <w:t>1991</w:t>
            </w:r>
          </w:p>
        </w:tc>
        <w:tc>
          <w:tcPr>
            <w:tcW w:w="8910" w:type="dxa"/>
          </w:tcPr>
          <w:p w14:paraId="612D2B2B" w14:textId="4457AC03"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Department of Cell Biology and Anatomy Promotion and Tenure Committee</w:t>
            </w:r>
          </w:p>
        </w:tc>
      </w:tr>
      <w:tr w:rsidR="00AA3FA2" w:rsidRPr="00AB639A" w14:paraId="1C00622D" w14:textId="77777777" w:rsidTr="00851EA4">
        <w:tc>
          <w:tcPr>
            <w:tcW w:w="1728" w:type="dxa"/>
          </w:tcPr>
          <w:p w14:paraId="39CF1F66" w14:textId="28AAC312" w:rsidR="00AF0342" w:rsidRPr="00AB639A" w:rsidRDefault="00AF0342" w:rsidP="00AA3FA2">
            <w:pPr>
              <w:widowControl w:val="0"/>
              <w:rPr>
                <w:rFonts w:ascii="Arial" w:hAnsi="Arial" w:cs="Arial"/>
                <w:caps/>
                <w:sz w:val="22"/>
                <w:szCs w:val="22"/>
                <w:lang w:bidi="x-none"/>
              </w:rPr>
            </w:pPr>
            <w:r w:rsidRPr="00AB639A">
              <w:rPr>
                <w:rFonts w:ascii="Arial" w:hAnsi="Arial" w:cs="Arial"/>
                <w:caps/>
                <w:sz w:val="22"/>
                <w:szCs w:val="22"/>
                <w:lang w:bidi="x-none"/>
              </w:rPr>
              <w:t>1991-1993</w:t>
            </w:r>
          </w:p>
        </w:tc>
        <w:tc>
          <w:tcPr>
            <w:tcW w:w="8910" w:type="dxa"/>
          </w:tcPr>
          <w:p w14:paraId="0F99D801" w14:textId="39EFA4CB" w:rsidR="00AF0342" w:rsidRPr="00AB639A" w:rsidRDefault="00AF0342" w:rsidP="00AA3FA2">
            <w:pPr>
              <w:widowControl w:val="0"/>
              <w:jc w:val="both"/>
              <w:rPr>
                <w:rFonts w:ascii="Arial" w:hAnsi="Arial" w:cs="Arial"/>
                <w:sz w:val="22"/>
                <w:szCs w:val="22"/>
                <w:lang w:bidi="x-none"/>
              </w:rPr>
            </w:pPr>
            <w:r w:rsidRPr="00AB639A">
              <w:rPr>
                <w:rFonts w:ascii="Arial" w:hAnsi="Arial" w:cs="Arial"/>
                <w:sz w:val="22"/>
                <w:szCs w:val="22"/>
                <w:lang w:bidi="x-none"/>
              </w:rPr>
              <w:t>Head of Departmental Seminar Program</w:t>
            </w:r>
          </w:p>
        </w:tc>
      </w:tr>
      <w:tr w:rsidR="00AA3FA2" w:rsidRPr="00AB639A" w14:paraId="10DC06AB" w14:textId="77777777" w:rsidTr="00851EA4">
        <w:tc>
          <w:tcPr>
            <w:tcW w:w="1728" w:type="dxa"/>
          </w:tcPr>
          <w:p w14:paraId="55C31A95" w14:textId="3991CCFF" w:rsidR="00AA3FA2" w:rsidRPr="00AB639A" w:rsidRDefault="00AF0342" w:rsidP="00AA3FA2">
            <w:pPr>
              <w:widowControl w:val="0"/>
              <w:rPr>
                <w:rFonts w:ascii="Arial" w:hAnsi="Arial" w:cs="Arial"/>
                <w:caps/>
                <w:sz w:val="22"/>
                <w:szCs w:val="22"/>
                <w:lang w:bidi="x-none"/>
              </w:rPr>
            </w:pPr>
            <w:r w:rsidRPr="00AB639A">
              <w:rPr>
                <w:rFonts w:ascii="Arial" w:hAnsi="Arial" w:cs="Arial"/>
                <w:caps/>
                <w:sz w:val="22"/>
                <w:szCs w:val="22"/>
                <w:lang w:bidi="x-none"/>
              </w:rPr>
              <w:t>1991-1992</w:t>
            </w:r>
          </w:p>
        </w:tc>
        <w:tc>
          <w:tcPr>
            <w:tcW w:w="8910" w:type="dxa"/>
          </w:tcPr>
          <w:p w14:paraId="79501900" w14:textId="297236E4" w:rsidR="00AA3FA2" w:rsidRPr="00AB639A" w:rsidRDefault="00AF0342" w:rsidP="00AA3FA2">
            <w:pPr>
              <w:widowControl w:val="0"/>
              <w:jc w:val="both"/>
              <w:rPr>
                <w:rFonts w:ascii="Arial" w:hAnsi="Arial" w:cs="Arial"/>
                <w:sz w:val="22"/>
                <w:szCs w:val="22"/>
                <w:lang w:bidi="x-none"/>
              </w:rPr>
            </w:pPr>
            <w:r w:rsidRPr="00AB639A">
              <w:rPr>
                <w:rFonts w:ascii="Arial" w:hAnsi="Arial" w:cs="Arial"/>
                <w:sz w:val="22"/>
                <w:szCs w:val="22"/>
                <w:lang w:bidi="x-none"/>
              </w:rPr>
              <w:t>Chairman Faculty Search Committee</w:t>
            </w:r>
          </w:p>
        </w:tc>
      </w:tr>
      <w:tr w:rsidR="00F15124" w:rsidRPr="00AB639A" w14:paraId="19E487D1" w14:textId="77777777" w:rsidTr="00851EA4">
        <w:tc>
          <w:tcPr>
            <w:tcW w:w="1728" w:type="dxa"/>
          </w:tcPr>
          <w:p w14:paraId="5BB45378" w14:textId="57D8EB24" w:rsidR="00F15124" w:rsidRPr="00AB639A" w:rsidRDefault="00F15124" w:rsidP="00F15124">
            <w:pPr>
              <w:widowControl w:val="0"/>
              <w:rPr>
                <w:rFonts w:ascii="Arial" w:hAnsi="Arial" w:cs="Arial"/>
                <w:caps/>
                <w:sz w:val="22"/>
                <w:szCs w:val="22"/>
                <w:lang w:bidi="x-none"/>
              </w:rPr>
            </w:pPr>
            <w:r w:rsidRPr="00AB639A">
              <w:rPr>
                <w:rFonts w:ascii="Arial" w:hAnsi="Arial" w:cs="Arial"/>
                <w:caps/>
                <w:sz w:val="22"/>
                <w:szCs w:val="22"/>
                <w:lang w:bidi="x-none"/>
              </w:rPr>
              <w:t>1991-1992</w:t>
            </w:r>
          </w:p>
        </w:tc>
        <w:tc>
          <w:tcPr>
            <w:tcW w:w="8910" w:type="dxa"/>
          </w:tcPr>
          <w:p w14:paraId="2FF30A72" w14:textId="37C1A5DC" w:rsidR="00F15124" w:rsidRPr="00AB639A" w:rsidRDefault="00F15124" w:rsidP="00AA3FA2">
            <w:pPr>
              <w:widowControl w:val="0"/>
              <w:jc w:val="both"/>
              <w:rPr>
                <w:rFonts w:ascii="Arial" w:hAnsi="Arial" w:cs="Arial"/>
                <w:sz w:val="22"/>
                <w:szCs w:val="22"/>
                <w:lang w:bidi="x-none"/>
              </w:rPr>
            </w:pPr>
            <w:r w:rsidRPr="00AB639A">
              <w:rPr>
                <w:rFonts w:ascii="Arial" w:hAnsi="Arial" w:cs="Arial"/>
                <w:sz w:val="22"/>
                <w:szCs w:val="22"/>
                <w:lang w:bidi="x-none"/>
              </w:rPr>
              <w:t>Cell Structure-Function Curriculum Committee</w:t>
            </w:r>
          </w:p>
        </w:tc>
      </w:tr>
      <w:tr w:rsidR="00F15124" w:rsidRPr="00AB639A" w14:paraId="26A56FA6" w14:textId="77777777" w:rsidTr="00851EA4">
        <w:tc>
          <w:tcPr>
            <w:tcW w:w="1728" w:type="dxa"/>
          </w:tcPr>
          <w:p w14:paraId="3A9F1EAF" w14:textId="46FC15E9" w:rsidR="00F15124" w:rsidRPr="00AB639A" w:rsidRDefault="008700C4" w:rsidP="008700C4">
            <w:pPr>
              <w:widowControl w:val="0"/>
              <w:rPr>
                <w:rFonts w:ascii="Arial" w:hAnsi="Arial" w:cs="Arial"/>
                <w:caps/>
                <w:sz w:val="22"/>
                <w:szCs w:val="22"/>
                <w:lang w:bidi="x-none"/>
              </w:rPr>
            </w:pPr>
            <w:r w:rsidRPr="00AB639A">
              <w:rPr>
                <w:rFonts w:ascii="Arial" w:hAnsi="Arial" w:cs="Arial"/>
                <w:sz w:val="22"/>
                <w:szCs w:val="22"/>
                <w:lang w:bidi="x-none"/>
              </w:rPr>
              <w:t>1991-2010</w:t>
            </w:r>
          </w:p>
        </w:tc>
        <w:tc>
          <w:tcPr>
            <w:tcW w:w="8910" w:type="dxa"/>
          </w:tcPr>
          <w:p w14:paraId="0568F5AC" w14:textId="7B66A687" w:rsidR="00F15124" w:rsidRPr="00AB639A" w:rsidRDefault="00F15124" w:rsidP="00AA3FA2">
            <w:pPr>
              <w:widowControl w:val="0"/>
              <w:jc w:val="both"/>
              <w:rPr>
                <w:rFonts w:ascii="Arial" w:hAnsi="Arial" w:cs="Arial"/>
                <w:sz w:val="22"/>
                <w:szCs w:val="22"/>
                <w:lang w:bidi="x-none"/>
              </w:rPr>
            </w:pPr>
            <w:r w:rsidRPr="00AB639A">
              <w:rPr>
                <w:rFonts w:ascii="Arial" w:hAnsi="Arial" w:cs="Arial"/>
                <w:sz w:val="22"/>
                <w:szCs w:val="22"/>
                <w:lang w:bidi="x-none"/>
              </w:rPr>
              <w:t>Cell Biology Graduate Course curriculum development</w:t>
            </w:r>
          </w:p>
        </w:tc>
      </w:tr>
      <w:tr w:rsidR="00F15124" w:rsidRPr="00AB639A" w14:paraId="48BE03D7" w14:textId="77777777" w:rsidTr="00851EA4">
        <w:tc>
          <w:tcPr>
            <w:tcW w:w="1728" w:type="dxa"/>
          </w:tcPr>
          <w:p w14:paraId="40B693FC" w14:textId="0D477762" w:rsidR="00F15124" w:rsidRPr="00AB639A" w:rsidRDefault="00F15124" w:rsidP="00F15124">
            <w:pPr>
              <w:widowControl w:val="0"/>
              <w:rPr>
                <w:rFonts w:ascii="Arial" w:hAnsi="Arial" w:cs="Arial"/>
                <w:caps/>
                <w:sz w:val="22"/>
                <w:szCs w:val="22"/>
                <w:lang w:bidi="x-none"/>
              </w:rPr>
            </w:pPr>
            <w:r w:rsidRPr="00AB639A">
              <w:rPr>
                <w:rFonts w:ascii="Arial" w:hAnsi="Arial" w:cs="Arial"/>
                <w:caps/>
                <w:sz w:val="22"/>
                <w:szCs w:val="22"/>
                <w:lang w:bidi="x-none"/>
              </w:rPr>
              <w:t>1991-1992</w:t>
            </w:r>
          </w:p>
        </w:tc>
        <w:tc>
          <w:tcPr>
            <w:tcW w:w="8910" w:type="dxa"/>
          </w:tcPr>
          <w:p w14:paraId="3758122C" w14:textId="09BBB1C9" w:rsidR="00F15124" w:rsidRPr="00AB639A" w:rsidRDefault="00F15124" w:rsidP="00AA3FA2">
            <w:pPr>
              <w:widowControl w:val="0"/>
              <w:jc w:val="both"/>
              <w:rPr>
                <w:rFonts w:ascii="Arial" w:hAnsi="Arial" w:cs="Arial"/>
                <w:sz w:val="22"/>
                <w:szCs w:val="22"/>
                <w:lang w:bidi="x-none"/>
              </w:rPr>
            </w:pPr>
            <w:r w:rsidRPr="00AB639A">
              <w:rPr>
                <w:rFonts w:ascii="Arial" w:hAnsi="Arial" w:cs="Arial"/>
                <w:sz w:val="22"/>
                <w:szCs w:val="22"/>
                <w:lang w:bidi="x-none"/>
              </w:rPr>
              <w:t>Cellular Disease Processes Curriculum Committee</w:t>
            </w:r>
          </w:p>
        </w:tc>
      </w:tr>
      <w:tr w:rsidR="0084473F" w:rsidRPr="00AB639A" w14:paraId="62ED0FC6" w14:textId="77777777" w:rsidTr="00851EA4">
        <w:tc>
          <w:tcPr>
            <w:tcW w:w="1728" w:type="dxa"/>
          </w:tcPr>
          <w:p w14:paraId="0063C6D9" w14:textId="3B831AB1" w:rsidR="0084473F" w:rsidRPr="00AB639A" w:rsidRDefault="0084473F" w:rsidP="00F15124">
            <w:pPr>
              <w:widowControl w:val="0"/>
              <w:rPr>
                <w:rFonts w:ascii="Arial" w:hAnsi="Arial" w:cs="Arial"/>
                <w:caps/>
                <w:sz w:val="22"/>
                <w:szCs w:val="22"/>
                <w:lang w:bidi="x-none"/>
              </w:rPr>
            </w:pPr>
            <w:r w:rsidRPr="00AB639A">
              <w:rPr>
                <w:rFonts w:ascii="Arial" w:hAnsi="Arial" w:cs="Arial"/>
                <w:caps/>
                <w:sz w:val="22"/>
                <w:szCs w:val="22"/>
                <w:lang w:bidi="x-none"/>
              </w:rPr>
              <w:t>1992-1993</w:t>
            </w:r>
          </w:p>
        </w:tc>
        <w:tc>
          <w:tcPr>
            <w:tcW w:w="8910" w:type="dxa"/>
          </w:tcPr>
          <w:p w14:paraId="0ED02A22" w14:textId="7FF4AD8A"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Department of Molecular Microbiology and Immunology Promotion and Tenure Committee</w:t>
            </w:r>
          </w:p>
        </w:tc>
      </w:tr>
      <w:tr w:rsidR="00D94894" w:rsidRPr="00AB639A" w14:paraId="01A83620" w14:textId="77777777" w:rsidTr="00851EA4">
        <w:tc>
          <w:tcPr>
            <w:tcW w:w="1728" w:type="dxa"/>
          </w:tcPr>
          <w:p w14:paraId="00F6E2E1" w14:textId="4C3D68C1"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1993-1998</w:t>
            </w:r>
          </w:p>
        </w:tc>
        <w:tc>
          <w:tcPr>
            <w:tcW w:w="8910" w:type="dxa"/>
          </w:tcPr>
          <w:p w14:paraId="1A6A78C7" w14:textId="7F2F0999"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Student Faculty Committee</w:t>
            </w:r>
          </w:p>
        </w:tc>
      </w:tr>
      <w:tr w:rsidR="00D94894" w:rsidRPr="00AB639A" w14:paraId="1F87BF73" w14:textId="77777777" w:rsidTr="00851EA4">
        <w:tc>
          <w:tcPr>
            <w:tcW w:w="1728" w:type="dxa"/>
          </w:tcPr>
          <w:p w14:paraId="45B227F2" w14:textId="499D985A"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1993-1998</w:t>
            </w:r>
          </w:p>
        </w:tc>
        <w:tc>
          <w:tcPr>
            <w:tcW w:w="8910" w:type="dxa"/>
          </w:tcPr>
          <w:p w14:paraId="5EB34C6C" w14:textId="0331FE39"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 xml:space="preserve">Chair of </w:t>
            </w:r>
            <w:r w:rsidR="003C748C" w:rsidRPr="00AB639A">
              <w:rPr>
                <w:rFonts w:ascii="Arial" w:hAnsi="Arial" w:cs="Arial"/>
                <w:sz w:val="22"/>
                <w:szCs w:val="22"/>
                <w:lang w:bidi="x-none"/>
              </w:rPr>
              <w:t>P</w:t>
            </w:r>
            <w:r w:rsidRPr="00AB639A">
              <w:rPr>
                <w:rFonts w:ascii="Arial" w:hAnsi="Arial" w:cs="Arial"/>
                <w:sz w:val="22"/>
                <w:szCs w:val="22"/>
                <w:lang w:bidi="x-none"/>
              </w:rPr>
              <w:t>MCB Admissions</w:t>
            </w:r>
          </w:p>
        </w:tc>
      </w:tr>
      <w:tr w:rsidR="00D94894" w:rsidRPr="00AB639A" w14:paraId="1BA7E22A" w14:textId="77777777" w:rsidTr="00851EA4">
        <w:tc>
          <w:tcPr>
            <w:tcW w:w="1728" w:type="dxa"/>
          </w:tcPr>
          <w:p w14:paraId="464E8E5F" w14:textId="6AD26AC9"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1993-1998</w:t>
            </w:r>
          </w:p>
        </w:tc>
        <w:tc>
          <w:tcPr>
            <w:tcW w:w="8910" w:type="dxa"/>
          </w:tcPr>
          <w:p w14:paraId="4EB89E90" w14:textId="25577F82"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Committee for Women in Academic Medicine</w:t>
            </w:r>
          </w:p>
        </w:tc>
      </w:tr>
      <w:tr w:rsidR="00D94894" w:rsidRPr="00AB639A" w14:paraId="33BCE09E" w14:textId="77777777" w:rsidTr="00851EA4">
        <w:tc>
          <w:tcPr>
            <w:tcW w:w="1728" w:type="dxa"/>
          </w:tcPr>
          <w:p w14:paraId="17166E48" w14:textId="5F6D8757"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1993-1999</w:t>
            </w:r>
          </w:p>
        </w:tc>
        <w:tc>
          <w:tcPr>
            <w:tcW w:w="8910" w:type="dxa"/>
          </w:tcPr>
          <w:p w14:paraId="5291858A" w14:textId="63245086" w:rsidR="00D94894" w:rsidRPr="00AB639A" w:rsidRDefault="003C748C" w:rsidP="00AA3FA2">
            <w:pPr>
              <w:widowControl w:val="0"/>
              <w:jc w:val="both"/>
              <w:rPr>
                <w:rFonts w:ascii="Arial" w:hAnsi="Arial" w:cs="Arial"/>
                <w:sz w:val="22"/>
                <w:szCs w:val="22"/>
                <w:lang w:bidi="x-none"/>
              </w:rPr>
            </w:pPr>
            <w:r w:rsidRPr="00AB639A">
              <w:rPr>
                <w:rFonts w:ascii="Arial" w:hAnsi="Arial" w:cs="Arial"/>
                <w:sz w:val="22"/>
                <w:szCs w:val="22"/>
                <w:lang w:bidi="x-none"/>
              </w:rPr>
              <w:t>P</w:t>
            </w:r>
            <w:r w:rsidR="00D94894" w:rsidRPr="00AB639A">
              <w:rPr>
                <w:rFonts w:ascii="Arial" w:hAnsi="Arial" w:cs="Arial"/>
                <w:sz w:val="22"/>
                <w:szCs w:val="22"/>
                <w:lang w:bidi="x-none"/>
              </w:rPr>
              <w:t>MCB Executive Committee</w:t>
            </w:r>
          </w:p>
        </w:tc>
      </w:tr>
      <w:tr w:rsidR="00D94894" w:rsidRPr="00AB639A" w14:paraId="160F70E7" w14:textId="77777777" w:rsidTr="00851EA4">
        <w:tc>
          <w:tcPr>
            <w:tcW w:w="1728" w:type="dxa"/>
          </w:tcPr>
          <w:p w14:paraId="3DAFBAA9" w14:textId="4B9DC260"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1993-1999</w:t>
            </w:r>
          </w:p>
        </w:tc>
        <w:tc>
          <w:tcPr>
            <w:tcW w:w="8910" w:type="dxa"/>
          </w:tcPr>
          <w:p w14:paraId="1998CD7A" w14:textId="247C67BC"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Committee on Committees</w:t>
            </w:r>
          </w:p>
        </w:tc>
      </w:tr>
      <w:tr w:rsidR="00D94894" w:rsidRPr="00AB639A" w14:paraId="70883CB2" w14:textId="77777777" w:rsidTr="00851EA4">
        <w:tc>
          <w:tcPr>
            <w:tcW w:w="1728" w:type="dxa"/>
          </w:tcPr>
          <w:p w14:paraId="3D80F6CB" w14:textId="33C03F2A"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1993-2008</w:t>
            </w:r>
          </w:p>
        </w:tc>
        <w:tc>
          <w:tcPr>
            <w:tcW w:w="8910" w:type="dxa"/>
          </w:tcPr>
          <w:p w14:paraId="1788A756" w14:textId="5443AF67"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Graduate Student Admissions Committee</w:t>
            </w:r>
          </w:p>
        </w:tc>
      </w:tr>
      <w:tr w:rsidR="00D94894" w:rsidRPr="00AB639A" w14:paraId="2DA03042" w14:textId="77777777" w:rsidTr="00851EA4">
        <w:tc>
          <w:tcPr>
            <w:tcW w:w="1728" w:type="dxa"/>
          </w:tcPr>
          <w:p w14:paraId="60368C46" w14:textId="22624929"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1993-2012</w:t>
            </w:r>
          </w:p>
        </w:tc>
        <w:tc>
          <w:tcPr>
            <w:tcW w:w="8910" w:type="dxa"/>
          </w:tcPr>
          <w:p w14:paraId="27B032F9" w14:textId="08E4CEEF"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Molecular Hematology Training Program</w:t>
            </w:r>
          </w:p>
        </w:tc>
      </w:tr>
      <w:tr w:rsidR="00D94894" w:rsidRPr="00AB639A" w14:paraId="1A7F4E3F" w14:textId="77777777" w:rsidTr="00851EA4">
        <w:tc>
          <w:tcPr>
            <w:tcW w:w="1728" w:type="dxa"/>
          </w:tcPr>
          <w:p w14:paraId="36F4585C" w14:textId="20E99437"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1994</w:t>
            </w:r>
          </w:p>
        </w:tc>
        <w:tc>
          <w:tcPr>
            <w:tcW w:w="8910" w:type="dxa"/>
          </w:tcPr>
          <w:p w14:paraId="56EE9963" w14:textId="3BE7C6D7"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MRF Research Review</w:t>
            </w:r>
          </w:p>
        </w:tc>
      </w:tr>
      <w:tr w:rsidR="0084473F" w:rsidRPr="00AB639A" w14:paraId="5D31A6F7" w14:textId="77777777" w:rsidTr="00851EA4">
        <w:tc>
          <w:tcPr>
            <w:tcW w:w="1728" w:type="dxa"/>
          </w:tcPr>
          <w:p w14:paraId="3C1BDA32" w14:textId="54DF4797" w:rsidR="0084473F" w:rsidRPr="00AB639A" w:rsidRDefault="0084473F" w:rsidP="00F15124">
            <w:pPr>
              <w:widowControl w:val="0"/>
              <w:rPr>
                <w:rFonts w:ascii="Arial" w:hAnsi="Arial" w:cs="Arial"/>
                <w:caps/>
                <w:sz w:val="22"/>
                <w:szCs w:val="22"/>
                <w:lang w:bidi="x-none"/>
              </w:rPr>
            </w:pPr>
            <w:r w:rsidRPr="00AB639A">
              <w:rPr>
                <w:rFonts w:ascii="Arial" w:hAnsi="Arial" w:cs="Arial"/>
                <w:caps/>
                <w:sz w:val="22"/>
                <w:szCs w:val="22"/>
                <w:lang w:bidi="x-none"/>
              </w:rPr>
              <w:t>1994-2004</w:t>
            </w:r>
          </w:p>
        </w:tc>
        <w:tc>
          <w:tcPr>
            <w:tcW w:w="8910" w:type="dxa"/>
          </w:tcPr>
          <w:p w14:paraId="138E8283" w14:textId="1978DC24"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Department of Biochemistry and Molecular Biology Promotion and Tenure Committee</w:t>
            </w:r>
          </w:p>
        </w:tc>
      </w:tr>
      <w:tr w:rsidR="00D94894" w:rsidRPr="00AB639A" w14:paraId="2353809E" w14:textId="77777777" w:rsidTr="00851EA4">
        <w:tc>
          <w:tcPr>
            <w:tcW w:w="1728" w:type="dxa"/>
          </w:tcPr>
          <w:p w14:paraId="100EDDEE" w14:textId="0E7E98CE" w:rsidR="00D94894" w:rsidRPr="00AB639A" w:rsidRDefault="008700C4" w:rsidP="003C748C">
            <w:pPr>
              <w:widowControl w:val="0"/>
              <w:rPr>
                <w:rFonts w:ascii="Arial" w:hAnsi="Arial" w:cs="Arial"/>
                <w:caps/>
                <w:sz w:val="22"/>
                <w:szCs w:val="22"/>
                <w:lang w:bidi="x-none"/>
              </w:rPr>
            </w:pPr>
            <w:r w:rsidRPr="00AB639A">
              <w:rPr>
                <w:rFonts w:ascii="Arial" w:hAnsi="Arial" w:cs="Arial"/>
                <w:sz w:val="22"/>
                <w:szCs w:val="22"/>
                <w:lang w:bidi="x-none"/>
              </w:rPr>
              <w:t>1995-</w:t>
            </w:r>
            <w:r w:rsidR="003C748C" w:rsidRPr="00AB639A">
              <w:rPr>
                <w:rFonts w:ascii="Arial" w:hAnsi="Arial" w:cs="Arial"/>
                <w:sz w:val="22"/>
                <w:szCs w:val="22"/>
                <w:lang w:bidi="x-none"/>
              </w:rPr>
              <w:t>2010</w:t>
            </w:r>
          </w:p>
        </w:tc>
        <w:tc>
          <w:tcPr>
            <w:tcW w:w="8910" w:type="dxa"/>
          </w:tcPr>
          <w:p w14:paraId="2564B3D4" w14:textId="70BBDC1A"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Member of the Selection Committee for Pathogenesis NIH training grant</w:t>
            </w:r>
          </w:p>
        </w:tc>
      </w:tr>
      <w:tr w:rsidR="0084473F" w:rsidRPr="00AB639A" w14:paraId="69AE7CEA" w14:textId="77777777" w:rsidTr="00851EA4">
        <w:tc>
          <w:tcPr>
            <w:tcW w:w="1728" w:type="dxa"/>
          </w:tcPr>
          <w:p w14:paraId="283F8353" w14:textId="65FB1C29" w:rsidR="0084473F" w:rsidRPr="00AB639A" w:rsidRDefault="0084473F" w:rsidP="00F15124">
            <w:pPr>
              <w:widowControl w:val="0"/>
              <w:rPr>
                <w:rFonts w:ascii="Arial" w:hAnsi="Arial" w:cs="Arial"/>
                <w:caps/>
                <w:sz w:val="22"/>
                <w:szCs w:val="22"/>
                <w:lang w:bidi="x-none"/>
              </w:rPr>
            </w:pPr>
            <w:r w:rsidRPr="00AB639A">
              <w:rPr>
                <w:rFonts w:ascii="Arial" w:hAnsi="Arial" w:cs="Arial"/>
                <w:caps/>
                <w:sz w:val="22"/>
                <w:szCs w:val="22"/>
                <w:lang w:bidi="x-none"/>
              </w:rPr>
              <w:t>1995-2004</w:t>
            </w:r>
          </w:p>
        </w:tc>
        <w:tc>
          <w:tcPr>
            <w:tcW w:w="8910" w:type="dxa"/>
          </w:tcPr>
          <w:p w14:paraId="279DBED3" w14:textId="05E8A184"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Department of Molecular and Medical Genetics Promotion and Tenure Committee</w:t>
            </w:r>
          </w:p>
        </w:tc>
      </w:tr>
      <w:tr w:rsidR="00D94894" w:rsidRPr="00AB639A" w14:paraId="6836195D" w14:textId="77777777" w:rsidTr="00851EA4">
        <w:tc>
          <w:tcPr>
            <w:tcW w:w="1728" w:type="dxa"/>
          </w:tcPr>
          <w:p w14:paraId="546B8F8E" w14:textId="4CE35F3F"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1995-2010</w:t>
            </w:r>
          </w:p>
        </w:tc>
        <w:tc>
          <w:tcPr>
            <w:tcW w:w="8910" w:type="dxa"/>
          </w:tcPr>
          <w:p w14:paraId="3D6F0C42" w14:textId="49C9C51C"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Pathogenesis Training Program</w:t>
            </w:r>
          </w:p>
        </w:tc>
      </w:tr>
      <w:tr w:rsidR="0084473F" w:rsidRPr="00AB639A" w14:paraId="3C96AAFE" w14:textId="77777777" w:rsidTr="00851EA4">
        <w:tc>
          <w:tcPr>
            <w:tcW w:w="1728" w:type="dxa"/>
          </w:tcPr>
          <w:p w14:paraId="67BA1F12" w14:textId="7B2AAB82" w:rsidR="0084473F" w:rsidRPr="00AB639A" w:rsidRDefault="0084473F" w:rsidP="00F15124">
            <w:pPr>
              <w:widowControl w:val="0"/>
              <w:rPr>
                <w:rFonts w:ascii="Arial" w:hAnsi="Arial" w:cs="Arial"/>
                <w:caps/>
                <w:sz w:val="22"/>
                <w:szCs w:val="22"/>
                <w:lang w:bidi="x-none"/>
              </w:rPr>
            </w:pPr>
            <w:r w:rsidRPr="00AB639A">
              <w:rPr>
                <w:rFonts w:ascii="Arial" w:hAnsi="Arial" w:cs="Arial"/>
                <w:caps/>
                <w:sz w:val="22"/>
                <w:szCs w:val="22"/>
                <w:lang w:bidi="x-none"/>
              </w:rPr>
              <w:t>1995-2011</w:t>
            </w:r>
          </w:p>
        </w:tc>
        <w:tc>
          <w:tcPr>
            <w:tcW w:w="8910" w:type="dxa"/>
          </w:tcPr>
          <w:p w14:paraId="6A46E39B" w14:textId="00BC1A78" w:rsidR="0084473F" w:rsidRPr="00AB639A" w:rsidRDefault="0084473F" w:rsidP="0084473F">
            <w:pPr>
              <w:widowControl w:val="0"/>
              <w:jc w:val="both"/>
              <w:rPr>
                <w:rFonts w:ascii="Arial" w:hAnsi="Arial" w:cs="Arial"/>
                <w:sz w:val="22"/>
                <w:szCs w:val="22"/>
                <w:lang w:bidi="x-none"/>
              </w:rPr>
            </w:pPr>
            <w:r w:rsidRPr="00AB639A">
              <w:rPr>
                <w:rFonts w:ascii="Arial" w:hAnsi="Arial" w:cs="Arial"/>
                <w:sz w:val="22"/>
                <w:szCs w:val="22"/>
                <w:lang w:bidi="x-none"/>
              </w:rPr>
              <w:t>Department of Cell and Developmental Biology Promotion and Tenure Committee</w:t>
            </w:r>
          </w:p>
        </w:tc>
      </w:tr>
      <w:tr w:rsidR="00D94894" w:rsidRPr="00AB639A" w14:paraId="39550256" w14:textId="77777777" w:rsidTr="00851EA4">
        <w:tc>
          <w:tcPr>
            <w:tcW w:w="1728" w:type="dxa"/>
          </w:tcPr>
          <w:p w14:paraId="026E846C" w14:textId="00A034EE"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1996-1998</w:t>
            </w:r>
          </w:p>
        </w:tc>
        <w:tc>
          <w:tcPr>
            <w:tcW w:w="8910" w:type="dxa"/>
          </w:tcPr>
          <w:p w14:paraId="64DACF71" w14:textId="1083F61A"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Curriculum Committee for Cell Structure and Function (med. Student course).</w:t>
            </w:r>
          </w:p>
        </w:tc>
      </w:tr>
      <w:tr w:rsidR="00D94894" w:rsidRPr="00AB639A" w14:paraId="09A62387" w14:textId="77777777" w:rsidTr="00851EA4">
        <w:tc>
          <w:tcPr>
            <w:tcW w:w="1728" w:type="dxa"/>
          </w:tcPr>
          <w:p w14:paraId="513E1DF1" w14:textId="45ADB088"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lastRenderedPageBreak/>
              <w:t>1996-1999</w:t>
            </w:r>
          </w:p>
        </w:tc>
        <w:tc>
          <w:tcPr>
            <w:tcW w:w="8910" w:type="dxa"/>
          </w:tcPr>
          <w:p w14:paraId="570F8675" w14:textId="2808813B"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Chair of the Selection Committee for Pathogenesis NIH training grant</w:t>
            </w:r>
          </w:p>
        </w:tc>
      </w:tr>
      <w:tr w:rsidR="00D94894" w:rsidRPr="00AB639A" w14:paraId="68BFF3F5" w14:textId="77777777" w:rsidTr="00851EA4">
        <w:tc>
          <w:tcPr>
            <w:tcW w:w="1728" w:type="dxa"/>
          </w:tcPr>
          <w:p w14:paraId="3CDD88EA" w14:textId="35721825" w:rsidR="00D94894" w:rsidRPr="00AB639A" w:rsidRDefault="008700C4" w:rsidP="00F15124">
            <w:pPr>
              <w:widowControl w:val="0"/>
              <w:rPr>
                <w:rFonts w:ascii="Arial" w:hAnsi="Arial" w:cs="Arial"/>
                <w:caps/>
                <w:sz w:val="22"/>
                <w:szCs w:val="22"/>
                <w:lang w:bidi="x-none"/>
              </w:rPr>
            </w:pPr>
            <w:r w:rsidRPr="00AB639A">
              <w:rPr>
                <w:rFonts w:ascii="Arial" w:hAnsi="Arial" w:cs="Arial"/>
                <w:caps/>
                <w:sz w:val="22"/>
                <w:szCs w:val="22"/>
                <w:lang w:bidi="x-none"/>
              </w:rPr>
              <w:t>1996-</w:t>
            </w:r>
            <w:r w:rsidR="00D94894" w:rsidRPr="00AB639A">
              <w:rPr>
                <w:rFonts w:ascii="Arial" w:hAnsi="Arial" w:cs="Arial"/>
                <w:caps/>
                <w:sz w:val="22"/>
                <w:szCs w:val="22"/>
                <w:lang w:bidi="x-none"/>
              </w:rPr>
              <w:t>2005</w:t>
            </w:r>
          </w:p>
        </w:tc>
        <w:tc>
          <w:tcPr>
            <w:tcW w:w="8910" w:type="dxa"/>
          </w:tcPr>
          <w:p w14:paraId="19DA5A1E" w14:textId="23B2AD8B" w:rsidR="00D94894" w:rsidRPr="00AB639A" w:rsidRDefault="00D94894" w:rsidP="00A120BE">
            <w:pPr>
              <w:widowControl w:val="0"/>
              <w:jc w:val="both"/>
              <w:rPr>
                <w:rFonts w:ascii="Arial" w:hAnsi="Arial" w:cs="Arial"/>
                <w:sz w:val="22"/>
                <w:szCs w:val="22"/>
                <w:lang w:bidi="x-none"/>
              </w:rPr>
            </w:pPr>
            <w:r w:rsidRPr="00AB639A">
              <w:rPr>
                <w:rFonts w:ascii="Arial" w:hAnsi="Arial" w:cs="Arial"/>
                <w:sz w:val="22"/>
                <w:szCs w:val="22"/>
                <w:lang w:bidi="x-none"/>
              </w:rPr>
              <w:t xml:space="preserve">Eye </w:t>
            </w:r>
            <w:r w:rsidR="00A120BE" w:rsidRPr="00AB639A">
              <w:rPr>
                <w:rFonts w:ascii="Arial" w:hAnsi="Arial" w:cs="Arial"/>
                <w:sz w:val="22"/>
                <w:szCs w:val="22"/>
                <w:lang w:bidi="x-none"/>
              </w:rPr>
              <w:t>T-32 Training Grant</w:t>
            </w:r>
          </w:p>
        </w:tc>
      </w:tr>
      <w:tr w:rsidR="00D94894" w:rsidRPr="00AB639A" w14:paraId="50C31803" w14:textId="77777777" w:rsidTr="00851EA4">
        <w:tc>
          <w:tcPr>
            <w:tcW w:w="1728" w:type="dxa"/>
          </w:tcPr>
          <w:p w14:paraId="3CCA4861" w14:textId="677D0959" w:rsidR="00D94894" w:rsidRPr="00AB639A" w:rsidRDefault="00D94894" w:rsidP="00F15124">
            <w:pPr>
              <w:widowControl w:val="0"/>
              <w:rPr>
                <w:rFonts w:ascii="Arial" w:hAnsi="Arial" w:cs="Arial"/>
                <w:caps/>
                <w:sz w:val="22"/>
                <w:szCs w:val="22"/>
                <w:lang w:bidi="x-none"/>
              </w:rPr>
            </w:pPr>
            <w:r w:rsidRPr="00AB639A">
              <w:rPr>
                <w:rFonts w:ascii="Arial" w:hAnsi="Arial" w:cs="Arial"/>
                <w:caps/>
                <w:sz w:val="22"/>
                <w:szCs w:val="22"/>
                <w:lang w:bidi="x-none"/>
              </w:rPr>
              <w:t>1998-2008</w:t>
            </w:r>
          </w:p>
        </w:tc>
        <w:tc>
          <w:tcPr>
            <w:tcW w:w="8910" w:type="dxa"/>
          </w:tcPr>
          <w:p w14:paraId="374798F1" w14:textId="42DC8881"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Graduate School Admissions Committee</w:t>
            </w:r>
          </w:p>
        </w:tc>
      </w:tr>
      <w:tr w:rsidR="0084473F" w:rsidRPr="00AB639A" w14:paraId="6B2E0D30" w14:textId="77777777" w:rsidTr="00851EA4">
        <w:tc>
          <w:tcPr>
            <w:tcW w:w="1728" w:type="dxa"/>
          </w:tcPr>
          <w:p w14:paraId="077CA1B6" w14:textId="78839792" w:rsidR="0084473F" w:rsidRPr="00AB639A" w:rsidRDefault="0084473F" w:rsidP="009D60B3">
            <w:pPr>
              <w:widowControl w:val="0"/>
              <w:rPr>
                <w:rFonts w:ascii="Arial" w:hAnsi="Arial" w:cs="Arial"/>
                <w:caps/>
                <w:sz w:val="22"/>
                <w:szCs w:val="22"/>
                <w:lang w:bidi="x-none"/>
              </w:rPr>
            </w:pPr>
            <w:r w:rsidRPr="00AB639A">
              <w:rPr>
                <w:rFonts w:ascii="Arial" w:hAnsi="Arial" w:cs="Arial"/>
                <w:caps/>
                <w:sz w:val="22"/>
                <w:szCs w:val="22"/>
                <w:lang w:bidi="x-none"/>
              </w:rPr>
              <w:t>1998-</w:t>
            </w:r>
            <w:r w:rsidR="00BF47AD">
              <w:rPr>
                <w:rFonts w:ascii="Arial" w:hAnsi="Arial" w:cs="Arial"/>
                <w:sz w:val="22"/>
                <w:szCs w:val="22"/>
                <w:lang w:bidi="x-none"/>
              </w:rPr>
              <w:t>2000</w:t>
            </w:r>
          </w:p>
        </w:tc>
        <w:tc>
          <w:tcPr>
            <w:tcW w:w="8910" w:type="dxa"/>
          </w:tcPr>
          <w:p w14:paraId="53547C36" w14:textId="741F6177"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M.D.-Ph.D. Admissions Committee</w:t>
            </w:r>
          </w:p>
        </w:tc>
      </w:tr>
      <w:tr w:rsidR="0084473F" w:rsidRPr="00AB639A" w14:paraId="5A461EA4" w14:textId="77777777" w:rsidTr="00851EA4">
        <w:tc>
          <w:tcPr>
            <w:tcW w:w="1728" w:type="dxa"/>
          </w:tcPr>
          <w:p w14:paraId="6211590D" w14:textId="11B46C65" w:rsidR="0084473F" w:rsidRPr="00AB639A" w:rsidRDefault="0084473F" w:rsidP="00F15124">
            <w:pPr>
              <w:widowControl w:val="0"/>
              <w:rPr>
                <w:rFonts w:ascii="Arial" w:hAnsi="Arial" w:cs="Arial"/>
                <w:caps/>
                <w:sz w:val="22"/>
                <w:szCs w:val="22"/>
                <w:lang w:bidi="x-none"/>
              </w:rPr>
            </w:pPr>
            <w:r w:rsidRPr="00AB639A">
              <w:rPr>
                <w:rFonts w:ascii="Arial" w:hAnsi="Arial" w:cs="Arial"/>
                <w:caps/>
                <w:sz w:val="22"/>
                <w:szCs w:val="22"/>
                <w:lang w:bidi="x-none"/>
              </w:rPr>
              <w:t>1998-2012</w:t>
            </w:r>
          </w:p>
        </w:tc>
        <w:tc>
          <w:tcPr>
            <w:tcW w:w="8910" w:type="dxa"/>
          </w:tcPr>
          <w:p w14:paraId="4E92369E" w14:textId="51AF0BF3"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Chair Graduate School Awards Committee (Student and Faculty awards)</w:t>
            </w:r>
          </w:p>
        </w:tc>
      </w:tr>
      <w:tr w:rsidR="0084473F" w:rsidRPr="00AB639A" w14:paraId="58D9A994" w14:textId="77777777" w:rsidTr="00851EA4">
        <w:tc>
          <w:tcPr>
            <w:tcW w:w="1728" w:type="dxa"/>
          </w:tcPr>
          <w:p w14:paraId="207D2D9D" w14:textId="0AD3EBDC" w:rsidR="0084473F" w:rsidRPr="00AB639A" w:rsidRDefault="008700C4" w:rsidP="00F15124">
            <w:pPr>
              <w:widowControl w:val="0"/>
              <w:rPr>
                <w:rFonts w:ascii="Arial" w:hAnsi="Arial" w:cs="Arial"/>
                <w:caps/>
                <w:sz w:val="22"/>
                <w:szCs w:val="22"/>
                <w:lang w:bidi="x-none"/>
              </w:rPr>
            </w:pPr>
            <w:r w:rsidRPr="00AB639A">
              <w:rPr>
                <w:rFonts w:ascii="Arial" w:hAnsi="Arial" w:cs="Arial"/>
                <w:sz w:val="22"/>
                <w:szCs w:val="22"/>
                <w:lang w:bidi="x-none"/>
              </w:rPr>
              <w:t>1999-Present</w:t>
            </w:r>
          </w:p>
        </w:tc>
        <w:tc>
          <w:tcPr>
            <w:tcW w:w="8910" w:type="dxa"/>
          </w:tcPr>
          <w:p w14:paraId="7D4B9D2C" w14:textId="12946224"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Medical Research Foundation Committee</w:t>
            </w:r>
          </w:p>
        </w:tc>
      </w:tr>
      <w:tr w:rsidR="00D94894" w:rsidRPr="00AB639A" w14:paraId="40AE22AD" w14:textId="77777777" w:rsidTr="00851EA4">
        <w:tc>
          <w:tcPr>
            <w:tcW w:w="1728" w:type="dxa"/>
          </w:tcPr>
          <w:p w14:paraId="5F27E9D0" w14:textId="0324F62C" w:rsidR="00D94894" w:rsidRPr="00AB639A" w:rsidRDefault="00D94894" w:rsidP="00AA3FA2">
            <w:pPr>
              <w:widowControl w:val="0"/>
              <w:rPr>
                <w:rFonts w:ascii="Arial" w:hAnsi="Arial" w:cs="Arial"/>
                <w:caps/>
                <w:sz w:val="22"/>
                <w:szCs w:val="22"/>
                <w:lang w:bidi="x-none"/>
              </w:rPr>
            </w:pPr>
            <w:r w:rsidRPr="00AB639A">
              <w:rPr>
                <w:rFonts w:ascii="Arial" w:hAnsi="Arial" w:cs="Arial"/>
                <w:caps/>
                <w:sz w:val="22"/>
                <w:szCs w:val="22"/>
                <w:lang w:bidi="x-none"/>
              </w:rPr>
              <w:t>1999</w:t>
            </w:r>
          </w:p>
        </w:tc>
        <w:tc>
          <w:tcPr>
            <w:tcW w:w="8910" w:type="dxa"/>
          </w:tcPr>
          <w:p w14:paraId="0A497F87" w14:textId="3C04A497"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 xml:space="preserve">Co-founded departmental summer research program for undergraduates with Jan Christian and David </w:t>
            </w:r>
            <w:proofErr w:type="spellStart"/>
            <w:r w:rsidRPr="00AB639A">
              <w:rPr>
                <w:rFonts w:ascii="Arial" w:hAnsi="Arial" w:cs="Arial"/>
                <w:sz w:val="22"/>
                <w:szCs w:val="22"/>
                <w:lang w:bidi="x-none"/>
              </w:rPr>
              <w:t>Pribnow</w:t>
            </w:r>
            <w:proofErr w:type="spellEnd"/>
          </w:p>
        </w:tc>
      </w:tr>
      <w:tr w:rsidR="00D94894" w:rsidRPr="00AB639A" w14:paraId="1B44D25D" w14:textId="77777777" w:rsidTr="00851EA4">
        <w:tc>
          <w:tcPr>
            <w:tcW w:w="1728" w:type="dxa"/>
          </w:tcPr>
          <w:p w14:paraId="10E0B095" w14:textId="2B5C5DC1" w:rsidR="00D94894" w:rsidRPr="00AB639A" w:rsidRDefault="0084473F" w:rsidP="00AA3FA2">
            <w:pPr>
              <w:widowControl w:val="0"/>
              <w:rPr>
                <w:rFonts w:ascii="Arial" w:hAnsi="Arial" w:cs="Arial"/>
                <w:caps/>
                <w:sz w:val="22"/>
                <w:szCs w:val="22"/>
                <w:lang w:bidi="x-none"/>
              </w:rPr>
            </w:pPr>
            <w:r w:rsidRPr="00AB639A">
              <w:rPr>
                <w:rFonts w:ascii="Arial" w:hAnsi="Arial" w:cs="Arial"/>
                <w:caps/>
                <w:sz w:val="22"/>
                <w:szCs w:val="22"/>
                <w:lang w:bidi="x-none"/>
              </w:rPr>
              <w:t>2004</w:t>
            </w:r>
            <w:r w:rsidR="00627C4B" w:rsidRPr="00AB639A">
              <w:rPr>
                <w:rFonts w:ascii="Arial" w:hAnsi="Arial" w:cs="Arial"/>
                <w:caps/>
                <w:sz w:val="22"/>
                <w:szCs w:val="22"/>
                <w:lang w:bidi="x-none"/>
              </w:rPr>
              <w:t>-2010</w:t>
            </w:r>
          </w:p>
        </w:tc>
        <w:tc>
          <w:tcPr>
            <w:tcW w:w="8910" w:type="dxa"/>
          </w:tcPr>
          <w:p w14:paraId="16E2F104" w14:textId="11856CA3" w:rsidR="00D94894" w:rsidRPr="00AB639A" w:rsidRDefault="00627C4B" w:rsidP="00AA3FA2">
            <w:pPr>
              <w:widowControl w:val="0"/>
              <w:jc w:val="both"/>
              <w:rPr>
                <w:rFonts w:ascii="Arial" w:hAnsi="Arial" w:cs="Arial"/>
                <w:sz w:val="22"/>
                <w:szCs w:val="22"/>
                <w:lang w:bidi="x-none"/>
              </w:rPr>
            </w:pPr>
            <w:r w:rsidRPr="00AB639A">
              <w:rPr>
                <w:rFonts w:ascii="Arial" w:hAnsi="Arial" w:cs="Arial"/>
                <w:sz w:val="22"/>
                <w:szCs w:val="22"/>
                <w:lang w:bidi="x-none"/>
              </w:rPr>
              <w:t>School of Medicine Promotion and Tenure</w:t>
            </w:r>
          </w:p>
        </w:tc>
      </w:tr>
      <w:tr w:rsidR="0084473F" w:rsidRPr="00AB639A" w14:paraId="3C4DD9E4" w14:textId="77777777" w:rsidTr="00851EA4">
        <w:tc>
          <w:tcPr>
            <w:tcW w:w="1728" w:type="dxa"/>
          </w:tcPr>
          <w:p w14:paraId="4B751A23" w14:textId="30B9B4B0" w:rsidR="0084473F" w:rsidRPr="00AB639A" w:rsidRDefault="0084473F" w:rsidP="00AA3FA2">
            <w:pPr>
              <w:widowControl w:val="0"/>
              <w:rPr>
                <w:rFonts w:ascii="Arial" w:hAnsi="Arial" w:cs="Arial"/>
                <w:caps/>
                <w:sz w:val="22"/>
                <w:szCs w:val="22"/>
                <w:lang w:bidi="x-none"/>
              </w:rPr>
            </w:pPr>
            <w:r w:rsidRPr="00AB639A">
              <w:rPr>
                <w:rFonts w:ascii="Arial" w:hAnsi="Arial" w:cs="Arial"/>
                <w:caps/>
                <w:sz w:val="22"/>
                <w:szCs w:val="22"/>
                <w:lang w:bidi="x-none"/>
              </w:rPr>
              <w:t>2007-2011</w:t>
            </w:r>
          </w:p>
        </w:tc>
        <w:tc>
          <w:tcPr>
            <w:tcW w:w="8910" w:type="dxa"/>
          </w:tcPr>
          <w:p w14:paraId="66789DE2" w14:textId="5F559BD4"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PSR oversight committee (</w:t>
            </w:r>
            <w:proofErr w:type="spellStart"/>
            <w:r w:rsidRPr="00AB639A">
              <w:rPr>
                <w:rFonts w:ascii="Arial" w:hAnsi="Arial" w:cs="Arial"/>
                <w:sz w:val="22"/>
                <w:szCs w:val="22"/>
                <w:lang w:bidi="x-none"/>
              </w:rPr>
              <w:t>masspectrometry</w:t>
            </w:r>
            <w:proofErr w:type="spellEnd"/>
            <w:r w:rsidRPr="00AB639A">
              <w:rPr>
                <w:rFonts w:ascii="Arial" w:hAnsi="Arial" w:cs="Arial"/>
                <w:sz w:val="22"/>
                <w:szCs w:val="22"/>
                <w:lang w:bidi="x-none"/>
              </w:rPr>
              <w:t xml:space="preserve"> facility run by Larry David)</w:t>
            </w:r>
          </w:p>
        </w:tc>
      </w:tr>
      <w:tr w:rsidR="0084473F" w:rsidRPr="00AB639A" w14:paraId="57A2C88F" w14:textId="77777777" w:rsidTr="00851EA4">
        <w:tc>
          <w:tcPr>
            <w:tcW w:w="1728" w:type="dxa"/>
          </w:tcPr>
          <w:p w14:paraId="1F61A34B" w14:textId="0705CA9C" w:rsidR="0084473F" w:rsidRPr="00AB639A" w:rsidRDefault="0084473F" w:rsidP="00AA3FA2">
            <w:pPr>
              <w:widowControl w:val="0"/>
              <w:rPr>
                <w:rFonts w:ascii="Arial" w:hAnsi="Arial" w:cs="Arial"/>
                <w:caps/>
                <w:sz w:val="22"/>
                <w:szCs w:val="22"/>
                <w:lang w:bidi="x-none"/>
              </w:rPr>
            </w:pPr>
            <w:r w:rsidRPr="00AB639A">
              <w:rPr>
                <w:rFonts w:ascii="Arial" w:hAnsi="Arial" w:cs="Arial"/>
                <w:caps/>
                <w:sz w:val="22"/>
                <w:szCs w:val="22"/>
                <w:lang w:bidi="x-none"/>
              </w:rPr>
              <w:t>2009</w:t>
            </w:r>
            <w:r w:rsidR="009D60B3" w:rsidRPr="00AB639A">
              <w:rPr>
                <w:rFonts w:ascii="Arial" w:hAnsi="Arial" w:cs="Arial"/>
                <w:sz w:val="22"/>
                <w:szCs w:val="22"/>
                <w:lang w:bidi="x-none"/>
              </w:rPr>
              <w:t>-Present</w:t>
            </w:r>
          </w:p>
        </w:tc>
        <w:tc>
          <w:tcPr>
            <w:tcW w:w="8910" w:type="dxa"/>
          </w:tcPr>
          <w:p w14:paraId="7FC22F70" w14:textId="506F3CA1"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Committee to evaluate Bridging grant applications</w:t>
            </w:r>
          </w:p>
        </w:tc>
      </w:tr>
      <w:tr w:rsidR="0084473F" w:rsidRPr="00AB639A" w14:paraId="40B38F5D" w14:textId="77777777" w:rsidTr="00851EA4">
        <w:tc>
          <w:tcPr>
            <w:tcW w:w="1728" w:type="dxa"/>
          </w:tcPr>
          <w:p w14:paraId="38545C92" w14:textId="438FB25C" w:rsidR="0084473F" w:rsidRPr="00AB639A" w:rsidRDefault="0084473F" w:rsidP="00AA3FA2">
            <w:pPr>
              <w:widowControl w:val="0"/>
              <w:rPr>
                <w:rFonts w:ascii="Arial" w:hAnsi="Arial" w:cs="Arial"/>
                <w:caps/>
                <w:sz w:val="22"/>
                <w:szCs w:val="22"/>
                <w:lang w:bidi="x-none"/>
              </w:rPr>
            </w:pPr>
            <w:r w:rsidRPr="00AB639A">
              <w:rPr>
                <w:rFonts w:ascii="Arial" w:hAnsi="Arial" w:cs="Arial"/>
                <w:caps/>
                <w:sz w:val="22"/>
                <w:szCs w:val="22"/>
                <w:lang w:bidi="x-none"/>
              </w:rPr>
              <w:t>2009-2011</w:t>
            </w:r>
          </w:p>
        </w:tc>
        <w:tc>
          <w:tcPr>
            <w:tcW w:w="8910" w:type="dxa"/>
          </w:tcPr>
          <w:p w14:paraId="17700D1B" w14:textId="7ABA4983"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Vertex Scholar Committee chair</w:t>
            </w:r>
          </w:p>
        </w:tc>
      </w:tr>
      <w:tr w:rsidR="0084473F" w:rsidRPr="00AB639A" w14:paraId="32986153" w14:textId="77777777" w:rsidTr="00851EA4">
        <w:tc>
          <w:tcPr>
            <w:tcW w:w="1728" w:type="dxa"/>
          </w:tcPr>
          <w:p w14:paraId="2DB42554" w14:textId="76BF452B" w:rsidR="0084473F" w:rsidRPr="00AB639A" w:rsidRDefault="008700C4" w:rsidP="009D60B3">
            <w:pPr>
              <w:widowControl w:val="0"/>
              <w:rPr>
                <w:rFonts w:ascii="Arial" w:hAnsi="Arial" w:cs="Arial"/>
                <w:caps/>
                <w:sz w:val="22"/>
                <w:szCs w:val="22"/>
                <w:lang w:bidi="x-none"/>
              </w:rPr>
            </w:pPr>
            <w:r w:rsidRPr="00AB639A">
              <w:rPr>
                <w:rFonts w:ascii="Arial" w:hAnsi="Arial" w:cs="Arial"/>
                <w:sz w:val="22"/>
                <w:szCs w:val="22"/>
                <w:lang w:bidi="x-none"/>
              </w:rPr>
              <w:t>2010-</w:t>
            </w:r>
            <w:r w:rsidR="009D60B3" w:rsidRPr="00AB639A">
              <w:rPr>
                <w:rFonts w:ascii="Arial" w:hAnsi="Arial" w:cs="Arial"/>
                <w:sz w:val="22"/>
                <w:szCs w:val="22"/>
                <w:lang w:bidi="x-none"/>
              </w:rPr>
              <w:t>2012</w:t>
            </w:r>
          </w:p>
        </w:tc>
        <w:tc>
          <w:tcPr>
            <w:tcW w:w="8910" w:type="dxa"/>
          </w:tcPr>
          <w:p w14:paraId="7308C5C7" w14:textId="568A11BB"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The Child Develop</w:t>
            </w:r>
            <w:r w:rsidR="009D60B3" w:rsidRPr="00AB639A">
              <w:rPr>
                <w:rFonts w:ascii="Arial" w:hAnsi="Arial" w:cs="Arial"/>
                <w:sz w:val="22"/>
                <w:szCs w:val="22"/>
                <w:lang w:bidi="x-none"/>
              </w:rPr>
              <w:t>ment and Rehabilitation Center P</w:t>
            </w:r>
            <w:r w:rsidRPr="00AB639A">
              <w:rPr>
                <w:rFonts w:ascii="Arial" w:hAnsi="Arial" w:cs="Arial"/>
                <w:sz w:val="22"/>
                <w:szCs w:val="22"/>
                <w:lang w:bidi="x-none"/>
              </w:rPr>
              <w:t>rogress and fellowship committee</w:t>
            </w:r>
          </w:p>
        </w:tc>
      </w:tr>
      <w:tr w:rsidR="0084473F" w:rsidRPr="00AB639A" w14:paraId="2F239EC9" w14:textId="77777777" w:rsidTr="00851EA4">
        <w:tc>
          <w:tcPr>
            <w:tcW w:w="1728" w:type="dxa"/>
          </w:tcPr>
          <w:p w14:paraId="757E6BC4" w14:textId="0AC6D4A4" w:rsidR="0084473F" w:rsidRPr="00AB639A" w:rsidRDefault="0084473F" w:rsidP="00AA3FA2">
            <w:pPr>
              <w:widowControl w:val="0"/>
              <w:rPr>
                <w:rFonts w:ascii="Arial" w:hAnsi="Arial" w:cs="Arial"/>
                <w:caps/>
                <w:sz w:val="22"/>
                <w:szCs w:val="22"/>
                <w:lang w:bidi="x-none"/>
              </w:rPr>
            </w:pPr>
            <w:r w:rsidRPr="00AB639A">
              <w:rPr>
                <w:rFonts w:ascii="Arial" w:hAnsi="Arial" w:cs="Arial"/>
                <w:caps/>
                <w:sz w:val="22"/>
                <w:szCs w:val="22"/>
                <w:lang w:bidi="x-none"/>
              </w:rPr>
              <w:t>2011</w:t>
            </w:r>
          </w:p>
        </w:tc>
        <w:tc>
          <w:tcPr>
            <w:tcW w:w="8910" w:type="dxa"/>
          </w:tcPr>
          <w:p w14:paraId="0DF946F3" w14:textId="08D851E0"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Cancer Biology Task Force</w:t>
            </w:r>
          </w:p>
        </w:tc>
      </w:tr>
      <w:tr w:rsidR="0084473F" w:rsidRPr="00AB639A" w14:paraId="139C41ED" w14:textId="77777777" w:rsidTr="00851EA4">
        <w:tc>
          <w:tcPr>
            <w:tcW w:w="1728" w:type="dxa"/>
          </w:tcPr>
          <w:p w14:paraId="78AD8349" w14:textId="21A3F32B" w:rsidR="0084473F" w:rsidRPr="00AB639A" w:rsidRDefault="008700C4" w:rsidP="009D60B3">
            <w:pPr>
              <w:widowControl w:val="0"/>
              <w:rPr>
                <w:rFonts w:ascii="Arial" w:hAnsi="Arial" w:cs="Arial"/>
                <w:caps/>
                <w:sz w:val="22"/>
                <w:szCs w:val="22"/>
                <w:lang w:bidi="x-none"/>
              </w:rPr>
            </w:pPr>
            <w:r w:rsidRPr="00AB639A">
              <w:rPr>
                <w:rFonts w:ascii="Arial" w:hAnsi="Arial" w:cs="Arial"/>
                <w:sz w:val="22"/>
                <w:szCs w:val="22"/>
                <w:lang w:bidi="x-none"/>
              </w:rPr>
              <w:t>2011-</w:t>
            </w:r>
            <w:r w:rsidR="00630556">
              <w:rPr>
                <w:rFonts w:ascii="Arial" w:hAnsi="Arial" w:cs="Arial"/>
                <w:sz w:val="22"/>
                <w:szCs w:val="22"/>
                <w:lang w:bidi="x-none"/>
              </w:rPr>
              <w:t>?</w:t>
            </w:r>
          </w:p>
        </w:tc>
        <w:tc>
          <w:tcPr>
            <w:tcW w:w="8910" w:type="dxa"/>
          </w:tcPr>
          <w:p w14:paraId="33926E3F" w14:textId="44D1EF73" w:rsidR="0084473F" w:rsidRPr="00AB639A" w:rsidRDefault="0084473F" w:rsidP="00AA3FA2">
            <w:pPr>
              <w:widowControl w:val="0"/>
              <w:jc w:val="both"/>
              <w:rPr>
                <w:rFonts w:ascii="Arial" w:hAnsi="Arial" w:cs="Arial"/>
                <w:sz w:val="22"/>
                <w:szCs w:val="22"/>
                <w:lang w:bidi="x-none"/>
              </w:rPr>
            </w:pPr>
            <w:r w:rsidRPr="00AB639A">
              <w:rPr>
                <w:rFonts w:ascii="Arial" w:hAnsi="Arial" w:cs="Arial"/>
                <w:sz w:val="22"/>
                <w:szCs w:val="22"/>
                <w:lang w:bidi="x-none"/>
              </w:rPr>
              <w:t>Space Committee</w:t>
            </w:r>
          </w:p>
        </w:tc>
      </w:tr>
      <w:tr w:rsidR="00D94894" w:rsidRPr="00AB639A" w14:paraId="7D6C5133" w14:textId="77777777" w:rsidTr="00581974">
        <w:trPr>
          <w:trHeight w:val="225"/>
        </w:trPr>
        <w:tc>
          <w:tcPr>
            <w:tcW w:w="1728" w:type="dxa"/>
          </w:tcPr>
          <w:p w14:paraId="1396636B" w14:textId="36E4F805" w:rsidR="00D94894" w:rsidRPr="00AB639A" w:rsidRDefault="00D94894" w:rsidP="009F536B">
            <w:pPr>
              <w:widowControl w:val="0"/>
              <w:rPr>
                <w:rFonts w:ascii="Arial" w:hAnsi="Arial" w:cs="Arial"/>
                <w:caps/>
                <w:sz w:val="22"/>
                <w:szCs w:val="22"/>
                <w:lang w:bidi="x-none"/>
              </w:rPr>
            </w:pPr>
            <w:r w:rsidRPr="00AB639A">
              <w:rPr>
                <w:rFonts w:ascii="Arial" w:hAnsi="Arial" w:cs="Arial"/>
                <w:caps/>
                <w:sz w:val="22"/>
                <w:szCs w:val="22"/>
                <w:lang w:bidi="x-none"/>
              </w:rPr>
              <w:t>20</w:t>
            </w:r>
            <w:r w:rsidR="009F536B" w:rsidRPr="00AB639A">
              <w:rPr>
                <w:rFonts w:ascii="Arial" w:hAnsi="Arial" w:cs="Arial"/>
                <w:caps/>
                <w:sz w:val="22"/>
                <w:szCs w:val="22"/>
                <w:lang w:bidi="x-none"/>
              </w:rPr>
              <w:t>0</w:t>
            </w:r>
            <w:r w:rsidR="009F536B" w:rsidRPr="00AB639A">
              <w:rPr>
                <w:rFonts w:ascii="Arial" w:hAnsi="Arial" w:cs="Arial"/>
                <w:sz w:val="22"/>
                <w:szCs w:val="22"/>
                <w:lang w:bidi="x-none"/>
              </w:rPr>
              <w:t>1</w:t>
            </w:r>
            <w:r w:rsidR="009D60B3" w:rsidRPr="00AB639A">
              <w:rPr>
                <w:rFonts w:ascii="Arial" w:hAnsi="Arial" w:cs="Arial"/>
                <w:sz w:val="22"/>
                <w:szCs w:val="22"/>
                <w:lang w:bidi="x-none"/>
              </w:rPr>
              <w:t>-</w:t>
            </w:r>
            <w:r w:rsidR="00E46123">
              <w:rPr>
                <w:rFonts w:ascii="Arial" w:hAnsi="Arial" w:cs="Arial"/>
                <w:sz w:val="22"/>
                <w:szCs w:val="22"/>
                <w:lang w:bidi="x-none"/>
              </w:rPr>
              <w:t>2018</w:t>
            </w:r>
          </w:p>
        </w:tc>
        <w:tc>
          <w:tcPr>
            <w:tcW w:w="8910" w:type="dxa"/>
          </w:tcPr>
          <w:p w14:paraId="0B70B214" w14:textId="71D8C21C" w:rsidR="00D94894" w:rsidRPr="00AB639A" w:rsidRDefault="00D94894" w:rsidP="00126F5A">
            <w:pPr>
              <w:widowControl w:val="0"/>
              <w:jc w:val="both"/>
              <w:rPr>
                <w:rFonts w:ascii="Arial" w:hAnsi="Arial" w:cs="Arial"/>
                <w:sz w:val="22"/>
                <w:szCs w:val="22"/>
                <w:lang w:bidi="x-none"/>
              </w:rPr>
            </w:pPr>
            <w:r w:rsidRPr="00AB639A">
              <w:rPr>
                <w:rFonts w:ascii="Arial" w:hAnsi="Arial" w:cs="Arial"/>
                <w:sz w:val="22"/>
                <w:szCs w:val="22"/>
                <w:lang w:bidi="x-none"/>
              </w:rPr>
              <w:t>Chair of departmental Promotion and Tenure Committee</w:t>
            </w:r>
            <w:r w:rsidR="00126F5A" w:rsidRPr="00AB639A">
              <w:rPr>
                <w:rFonts w:ascii="Arial" w:hAnsi="Arial" w:cs="Arial"/>
                <w:sz w:val="22"/>
                <w:szCs w:val="22"/>
                <w:lang w:bidi="x-none"/>
              </w:rPr>
              <w:t xml:space="preserve"> </w:t>
            </w:r>
          </w:p>
        </w:tc>
      </w:tr>
      <w:tr w:rsidR="00D94894" w:rsidRPr="00AB639A" w14:paraId="3A0464D6" w14:textId="77777777" w:rsidTr="00851EA4">
        <w:tc>
          <w:tcPr>
            <w:tcW w:w="1728" w:type="dxa"/>
          </w:tcPr>
          <w:p w14:paraId="48691950" w14:textId="559D2B0D" w:rsidR="00D94894" w:rsidRPr="00AB639A" w:rsidRDefault="00D94894" w:rsidP="00AA3FA2">
            <w:pPr>
              <w:widowControl w:val="0"/>
              <w:rPr>
                <w:rFonts w:ascii="Arial" w:hAnsi="Arial" w:cs="Arial"/>
                <w:caps/>
                <w:sz w:val="22"/>
                <w:szCs w:val="22"/>
                <w:lang w:bidi="x-none"/>
              </w:rPr>
            </w:pPr>
            <w:r w:rsidRPr="00AB639A">
              <w:rPr>
                <w:rFonts w:ascii="Arial" w:hAnsi="Arial" w:cs="Arial"/>
                <w:caps/>
                <w:sz w:val="22"/>
                <w:szCs w:val="22"/>
                <w:lang w:bidi="x-none"/>
              </w:rPr>
              <w:t>2013</w:t>
            </w:r>
          </w:p>
        </w:tc>
        <w:tc>
          <w:tcPr>
            <w:tcW w:w="8910" w:type="dxa"/>
          </w:tcPr>
          <w:p w14:paraId="02FCDF05" w14:textId="31321DD6" w:rsidR="00D94894" w:rsidRPr="00AB639A" w:rsidRDefault="00D94894" w:rsidP="00AA3FA2">
            <w:pPr>
              <w:widowControl w:val="0"/>
              <w:jc w:val="both"/>
              <w:rPr>
                <w:rFonts w:ascii="Arial" w:hAnsi="Arial" w:cs="Arial"/>
                <w:sz w:val="22"/>
                <w:szCs w:val="22"/>
                <w:lang w:bidi="x-none"/>
              </w:rPr>
            </w:pPr>
            <w:r w:rsidRPr="00AB639A">
              <w:rPr>
                <w:rFonts w:ascii="Arial" w:hAnsi="Arial" w:cs="Arial"/>
                <w:sz w:val="22"/>
                <w:szCs w:val="22"/>
                <w:lang w:bidi="x-none"/>
              </w:rPr>
              <w:t xml:space="preserve">Department </w:t>
            </w:r>
            <w:r w:rsidR="00AA10C4" w:rsidRPr="00AB639A">
              <w:rPr>
                <w:rFonts w:ascii="Arial" w:hAnsi="Arial" w:cs="Arial"/>
                <w:sz w:val="22"/>
                <w:szCs w:val="22"/>
                <w:lang w:bidi="x-none"/>
              </w:rPr>
              <w:t xml:space="preserve">faculty </w:t>
            </w:r>
            <w:r w:rsidRPr="00AB639A">
              <w:rPr>
                <w:rFonts w:ascii="Arial" w:hAnsi="Arial" w:cs="Arial"/>
                <w:sz w:val="22"/>
                <w:szCs w:val="22"/>
                <w:lang w:bidi="x-none"/>
              </w:rPr>
              <w:t>search committee</w:t>
            </w:r>
          </w:p>
        </w:tc>
      </w:tr>
      <w:tr w:rsidR="00A149F2" w:rsidRPr="00AB639A" w14:paraId="463672B8" w14:textId="77777777" w:rsidTr="00851EA4">
        <w:tc>
          <w:tcPr>
            <w:tcW w:w="1728" w:type="dxa"/>
          </w:tcPr>
          <w:p w14:paraId="70530962" w14:textId="79102740" w:rsidR="00A149F2" w:rsidRPr="00AB639A" w:rsidRDefault="007D0CF6" w:rsidP="009F536B">
            <w:pPr>
              <w:widowControl w:val="0"/>
              <w:rPr>
                <w:rFonts w:ascii="Arial" w:hAnsi="Arial" w:cs="Arial"/>
                <w:caps/>
                <w:sz w:val="22"/>
                <w:szCs w:val="22"/>
                <w:lang w:bidi="x-none"/>
              </w:rPr>
            </w:pPr>
            <w:r w:rsidRPr="00AB639A">
              <w:rPr>
                <w:rFonts w:ascii="Arial" w:hAnsi="Arial" w:cs="Arial"/>
                <w:caps/>
                <w:sz w:val="22"/>
                <w:szCs w:val="22"/>
                <w:lang w:bidi="x-none"/>
              </w:rPr>
              <w:t>20</w:t>
            </w:r>
            <w:r w:rsidR="009F536B" w:rsidRPr="00AB639A">
              <w:rPr>
                <w:rFonts w:ascii="Arial" w:hAnsi="Arial" w:cs="Arial"/>
                <w:caps/>
                <w:sz w:val="22"/>
                <w:szCs w:val="22"/>
                <w:lang w:bidi="x-none"/>
              </w:rPr>
              <w:t>15</w:t>
            </w:r>
          </w:p>
        </w:tc>
        <w:tc>
          <w:tcPr>
            <w:tcW w:w="8910" w:type="dxa"/>
          </w:tcPr>
          <w:p w14:paraId="3C9BF5EE" w14:textId="239BAC73" w:rsidR="00A149F2" w:rsidRPr="00AB639A" w:rsidRDefault="00126F5A" w:rsidP="00AA3FA2">
            <w:pPr>
              <w:widowControl w:val="0"/>
              <w:jc w:val="both"/>
              <w:rPr>
                <w:rFonts w:ascii="Arial" w:hAnsi="Arial" w:cs="Arial"/>
                <w:sz w:val="22"/>
                <w:szCs w:val="22"/>
                <w:lang w:bidi="x-none"/>
              </w:rPr>
            </w:pPr>
            <w:r w:rsidRPr="00AB639A">
              <w:rPr>
                <w:rFonts w:ascii="Arial" w:hAnsi="Arial" w:cs="Arial"/>
                <w:sz w:val="22"/>
                <w:szCs w:val="22"/>
                <w:lang w:bidi="x-none"/>
              </w:rPr>
              <w:t xml:space="preserve">Department of Cell, Developmental &amp; Cancer Biology Retreat Co-chair </w:t>
            </w:r>
          </w:p>
        </w:tc>
      </w:tr>
      <w:tr w:rsidR="00126F5A" w:rsidRPr="00AB639A" w14:paraId="10031FD0" w14:textId="77777777" w:rsidTr="00851EA4">
        <w:tc>
          <w:tcPr>
            <w:tcW w:w="1728" w:type="dxa"/>
          </w:tcPr>
          <w:p w14:paraId="2AF69E5B" w14:textId="13C1EEDB" w:rsidR="00126F5A" w:rsidRPr="00AB639A" w:rsidRDefault="009F536B" w:rsidP="009F536B">
            <w:pPr>
              <w:widowControl w:val="0"/>
              <w:rPr>
                <w:rFonts w:ascii="Arial" w:hAnsi="Arial" w:cs="Arial"/>
                <w:bCs/>
                <w:sz w:val="22"/>
                <w:szCs w:val="22"/>
                <w:lang w:bidi="x-none"/>
              </w:rPr>
            </w:pPr>
            <w:r w:rsidRPr="00AB639A">
              <w:rPr>
                <w:rFonts w:ascii="Arial" w:hAnsi="Arial" w:cs="Arial"/>
                <w:caps/>
                <w:sz w:val="22"/>
                <w:szCs w:val="22"/>
                <w:lang w:bidi="x-none"/>
              </w:rPr>
              <w:t>2011-p</w:t>
            </w:r>
            <w:r w:rsidRPr="00AB639A">
              <w:rPr>
                <w:rFonts w:ascii="Arial" w:hAnsi="Arial" w:cs="Arial"/>
                <w:bCs/>
                <w:sz w:val="22"/>
                <w:szCs w:val="22"/>
                <w:lang w:bidi="x-none"/>
              </w:rPr>
              <w:t>resent</w:t>
            </w:r>
          </w:p>
        </w:tc>
        <w:tc>
          <w:tcPr>
            <w:tcW w:w="8910" w:type="dxa"/>
          </w:tcPr>
          <w:p w14:paraId="5225D256" w14:textId="7CDF1D47" w:rsidR="00126F5A" w:rsidRPr="00AB639A" w:rsidRDefault="00126F5A" w:rsidP="00AA3FA2">
            <w:pPr>
              <w:widowControl w:val="0"/>
              <w:jc w:val="both"/>
              <w:rPr>
                <w:rFonts w:ascii="Arial" w:hAnsi="Arial" w:cs="Arial"/>
                <w:sz w:val="22"/>
                <w:szCs w:val="22"/>
                <w:lang w:bidi="x-none"/>
              </w:rPr>
            </w:pPr>
            <w:r w:rsidRPr="00AB639A">
              <w:rPr>
                <w:rFonts w:ascii="Arial" w:hAnsi="Arial" w:cs="Arial"/>
                <w:sz w:val="22"/>
                <w:szCs w:val="22"/>
                <w:lang w:bidi="x-none"/>
              </w:rPr>
              <w:t>Presidential Bridge Funding Committee</w:t>
            </w:r>
          </w:p>
        </w:tc>
      </w:tr>
      <w:tr w:rsidR="00126F5A" w:rsidRPr="00AB639A" w14:paraId="49ACC628" w14:textId="77777777" w:rsidTr="00851EA4">
        <w:trPr>
          <w:trHeight w:val="279"/>
        </w:trPr>
        <w:tc>
          <w:tcPr>
            <w:tcW w:w="1728" w:type="dxa"/>
          </w:tcPr>
          <w:p w14:paraId="627AEE50" w14:textId="61A6EFDD" w:rsidR="00126F5A" w:rsidRPr="00AB639A" w:rsidRDefault="009F536B" w:rsidP="00AA3FA2">
            <w:pPr>
              <w:widowControl w:val="0"/>
              <w:rPr>
                <w:rFonts w:ascii="Arial" w:hAnsi="Arial" w:cs="Arial"/>
                <w:caps/>
                <w:sz w:val="22"/>
                <w:szCs w:val="22"/>
                <w:lang w:bidi="x-none"/>
              </w:rPr>
            </w:pPr>
            <w:r w:rsidRPr="00AB639A">
              <w:rPr>
                <w:rFonts w:ascii="Arial" w:hAnsi="Arial" w:cs="Arial"/>
                <w:caps/>
                <w:sz w:val="22"/>
                <w:szCs w:val="22"/>
                <w:lang w:bidi="x-none"/>
              </w:rPr>
              <w:t>2009-</w:t>
            </w:r>
            <w:r w:rsidR="00630556">
              <w:rPr>
                <w:rFonts w:ascii="Arial" w:hAnsi="Arial" w:cs="Arial"/>
                <w:caps/>
                <w:sz w:val="22"/>
                <w:szCs w:val="22"/>
                <w:lang w:bidi="x-none"/>
              </w:rPr>
              <w:t>2018</w:t>
            </w:r>
          </w:p>
        </w:tc>
        <w:tc>
          <w:tcPr>
            <w:tcW w:w="8910" w:type="dxa"/>
          </w:tcPr>
          <w:p w14:paraId="2115500D" w14:textId="60E212E4" w:rsidR="00126F5A" w:rsidRPr="00AB639A" w:rsidRDefault="00126F5A" w:rsidP="00AA3FA2">
            <w:pPr>
              <w:widowControl w:val="0"/>
              <w:jc w:val="both"/>
              <w:rPr>
                <w:rFonts w:ascii="Arial" w:hAnsi="Arial" w:cs="Arial"/>
                <w:sz w:val="22"/>
                <w:szCs w:val="22"/>
                <w:lang w:bidi="x-none"/>
              </w:rPr>
            </w:pPr>
            <w:r w:rsidRPr="00AB639A">
              <w:rPr>
                <w:rFonts w:ascii="Arial" w:hAnsi="Arial" w:cs="Arial"/>
                <w:sz w:val="22"/>
                <w:szCs w:val="22"/>
                <w:lang w:bidi="x-none"/>
              </w:rPr>
              <w:t>Medical Research Foundation of Oregon Executive Council</w:t>
            </w:r>
          </w:p>
        </w:tc>
      </w:tr>
      <w:tr w:rsidR="00851EA4" w:rsidRPr="00AB639A" w14:paraId="2C231AD2" w14:textId="77777777" w:rsidTr="00581974">
        <w:trPr>
          <w:trHeight w:val="279"/>
        </w:trPr>
        <w:tc>
          <w:tcPr>
            <w:tcW w:w="1728" w:type="dxa"/>
          </w:tcPr>
          <w:p w14:paraId="57F35D0A" w14:textId="272E264F" w:rsidR="00851EA4" w:rsidRPr="00AB639A" w:rsidRDefault="00851EA4" w:rsidP="00851EA4">
            <w:pPr>
              <w:widowControl w:val="0"/>
              <w:rPr>
                <w:rFonts w:ascii="res" w:hAnsi="res" w:cs="Arial"/>
                <w:sz w:val="22"/>
                <w:szCs w:val="22"/>
                <w:lang w:bidi="x-none"/>
              </w:rPr>
            </w:pPr>
            <w:r w:rsidRPr="00AB639A">
              <w:rPr>
                <w:rFonts w:ascii="Arial" w:hAnsi="Arial" w:cs="Arial"/>
                <w:caps/>
                <w:sz w:val="22"/>
                <w:szCs w:val="22"/>
                <w:lang w:bidi="x-none"/>
              </w:rPr>
              <w:t>2014-P</w:t>
            </w:r>
            <w:r w:rsidRPr="00AB639A">
              <w:rPr>
                <w:rFonts w:ascii="Arial" w:hAnsi="Arial" w:cs="Arial"/>
                <w:sz w:val="22"/>
                <w:szCs w:val="22"/>
                <w:lang w:bidi="x-none"/>
              </w:rPr>
              <w:t>resent</w:t>
            </w:r>
          </w:p>
        </w:tc>
        <w:tc>
          <w:tcPr>
            <w:tcW w:w="8910" w:type="dxa"/>
          </w:tcPr>
          <w:p w14:paraId="2E451AD5" w14:textId="3080722D" w:rsidR="00851EA4" w:rsidRPr="00AB639A" w:rsidRDefault="00851EA4" w:rsidP="00AA3FA2">
            <w:pPr>
              <w:widowControl w:val="0"/>
              <w:jc w:val="both"/>
              <w:rPr>
                <w:rFonts w:ascii="Arial" w:hAnsi="Arial" w:cs="Arial"/>
                <w:sz w:val="22"/>
                <w:szCs w:val="22"/>
                <w:lang w:bidi="x-none"/>
              </w:rPr>
            </w:pPr>
            <w:r w:rsidRPr="00AB639A">
              <w:rPr>
                <w:rFonts w:ascii="Arial" w:hAnsi="Arial" w:cs="Arial"/>
                <w:sz w:val="22"/>
                <w:szCs w:val="22"/>
                <w:lang w:bidi="x-none"/>
              </w:rPr>
              <w:t>Committee on Committees</w:t>
            </w:r>
          </w:p>
        </w:tc>
      </w:tr>
      <w:tr w:rsidR="00581974" w:rsidRPr="00AB639A" w14:paraId="55FF9D5A" w14:textId="77777777" w:rsidTr="00581974">
        <w:trPr>
          <w:trHeight w:val="252"/>
        </w:trPr>
        <w:tc>
          <w:tcPr>
            <w:tcW w:w="1728" w:type="dxa"/>
          </w:tcPr>
          <w:p w14:paraId="7AD2FC65" w14:textId="0BDA0BBC" w:rsidR="00581974" w:rsidRPr="00AB639A" w:rsidRDefault="00581974" w:rsidP="00851EA4">
            <w:pPr>
              <w:widowControl w:val="0"/>
              <w:rPr>
                <w:rFonts w:ascii="Arial" w:hAnsi="Arial" w:cs="Arial"/>
                <w:caps/>
                <w:sz w:val="22"/>
                <w:szCs w:val="22"/>
                <w:lang w:bidi="x-none"/>
              </w:rPr>
            </w:pPr>
            <w:r>
              <w:rPr>
                <w:rFonts w:ascii="Arial" w:hAnsi="Arial" w:cs="Arial"/>
                <w:caps/>
                <w:sz w:val="22"/>
                <w:szCs w:val="22"/>
                <w:lang w:bidi="x-none"/>
              </w:rPr>
              <w:t>2016</w:t>
            </w:r>
            <w:r w:rsidR="00630556">
              <w:rPr>
                <w:rFonts w:ascii="Arial" w:hAnsi="Arial" w:cs="Arial"/>
                <w:caps/>
                <w:sz w:val="22"/>
                <w:szCs w:val="22"/>
                <w:lang w:bidi="x-none"/>
              </w:rPr>
              <w:t>-</w:t>
            </w:r>
            <w:r w:rsidR="00630556" w:rsidRPr="00AB639A">
              <w:rPr>
                <w:rFonts w:ascii="Arial" w:hAnsi="Arial" w:cs="Arial"/>
                <w:caps/>
                <w:sz w:val="22"/>
                <w:szCs w:val="22"/>
                <w:lang w:bidi="x-none"/>
              </w:rPr>
              <w:t xml:space="preserve"> P</w:t>
            </w:r>
            <w:r w:rsidR="00630556" w:rsidRPr="00AB639A">
              <w:rPr>
                <w:rFonts w:ascii="Arial" w:hAnsi="Arial" w:cs="Arial"/>
                <w:sz w:val="22"/>
                <w:szCs w:val="22"/>
                <w:lang w:bidi="x-none"/>
              </w:rPr>
              <w:t>resent</w:t>
            </w:r>
          </w:p>
        </w:tc>
        <w:tc>
          <w:tcPr>
            <w:tcW w:w="8910" w:type="dxa"/>
          </w:tcPr>
          <w:p w14:paraId="0B2999D8" w14:textId="4A447424" w:rsidR="00581974" w:rsidRPr="00AB639A" w:rsidRDefault="00581974" w:rsidP="00AA3FA2">
            <w:pPr>
              <w:widowControl w:val="0"/>
              <w:jc w:val="both"/>
              <w:rPr>
                <w:rFonts w:ascii="Arial" w:hAnsi="Arial" w:cs="Arial"/>
                <w:sz w:val="22"/>
                <w:szCs w:val="22"/>
                <w:lang w:bidi="x-none"/>
              </w:rPr>
            </w:pPr>
            <w:r>
              <w:rPr>
                <w:rFonts w:ascii="Arial" w:hAnsi="Arial" w:cs="Arial"/>
                <w:sz w:val="22"/>
                <w:szCs w:val="22"/>
                <w:lang w:bidi="x-none"/>
              </w:rPr>
              <w:t>Promotion and Tenure Committee Biomedical Engineering</w:t>
            </w:r>
          </w:p>
        </w:tc>
      </w:tr>
      <w:tr w:rsidR="00581974" w:rsidRPr="00AB639A" w14:paraId="7F97172C" w14:textId="77777777" w:rsidTr="00E46123">
        <w:trPr>
          <w:trHeight w:val="243"/>
        </w:trPr>
        <w:tc>
          <w:tcPr>
            <w:tcW w:w="1728" w:type="dxa"/>
          </w:tcPr>
          <w:p w14:paraId="70FDC704" w14:textId="6260EC5E" w:rsidR="00581974" w:rsidRDefault="00581974" w:rsidP="00851EA4">
            <w:pPr>
              <w:widowControl w:val="0"/>
              <w:rPr>
                <w:rFonts w:ascii="Arial" w:hAnsi="Arial" w:cs="Arial"/>
                <w:caps/>
                <w:sz w:val="22"/>
                <w:szCs w:val="22"/>
                <w:lang w:bidi="x-none"/>
              </w:rPr>
            </w:pPr>
            <w:r>
              <w:rPr>
                <w:rFonts w:ascii="Arial" w:hAnsi="Arial" w:cs="Arial"/>
                <w:caps/>
                <w:sz w:val="22"/>
                <w:szCs w:val="22"/>
                <w:lang w:bidi="x-none"/>
              </w:rPr>
              <w:t>2016-2017</w:t>
            </w:r>
          </w:p>
        </w:tc>
        <w:tc>
          <w:tcPr>
            <w:tcW w:w="8910" w:type="dxa"/>
          </w:tcPr>
          <w:p w14:paraId="52C8E21B" w14:textId="047EF917" w:rsidR="00581974" w:rsidRDefault="00581974" w:rsidP="00581974">
            <w:pPr>
              <w:widowControl w:val="0"/>
              <w:jc w:val="both"/>
              <w:rPr>
                <w:rFonts w:ascii="Arial" w:hAnsi="Arial" w:cs="Arial"/>
                <w:sz w:val="22"/>
                <w:szCs w:val="22"/>
                <w:lang w:bidi="x-none"/>
              </w:rPr>
            </w:pPr>
            <w:r>
              <w:rPr>
                <w:rFonts w:ascii="Arial" w:hAnsi="Arial" w:cs="Arial"/>
                <w:sz w:val="22"/>
                <w:szCs w:val="22"/>
                <w:lang w:bidi="x-none"/>
              </w:rPr>
              <w:t>Ad hoc Promotion and Tenure advisory committee for the School of Medicine</w:t>
            </w:r>
          </w:p>
        </w:tc>
      </w:tr>
      <w:tr w:rsidR="00E46123" w:rsidRPr="00AB639A" w14:paraId="27CF5058" w14:textId="77777777" w:rsidTr="00E46123">
        <w:trPr>
          <w:trHeight w:val="243"/>
        </w:trPr>
        <w:tc>
          <w:tcPr>
            <w:tcW w:w="1728" w:type="dxa"/>
          </w:tcPr>
          <w:p w14:paraId="17B10751" w14:textId="2D3EBE80" w:rsidR="00E46123" w:rsidRDefault="00E46123" w:rsidP="00851EA4">
            <w:pPr>
              <w:widowControl w:val="0"/>
              <w:rPr>
                <w:rFonts w:ascii="Arial" w:hAnsi="Arial" w:cs="Arial"/>
                <w:caps/>
                <w:sz w:val="22"/>
                <w:szCs w:val="22"/>
                <w:lang w:bidi="x-none"/>
              </w:rPr>
            </w:pPr>
            <w:r>
              <w:rPr>
                <w:rFonts w:ascii="Arial" w:hAnsi="Arial" w:cs="Arial"/>
                <w:caps/>
                <w:sz w:val="22"/>
                <w:szCs w:val="22"/>
                <w:lang w:bidi="x-none"/>
              </w:rPr>
              <w:t>2018-2019</w:t>
            </w:r>
          </w:p>
        </w:tc>
        <w:tc>
          <w:tcPr>
            <w:tcW w:w="8910" w:type="dxa"/>
          </w:tcPr>
          <w:p w14:paraId="01DEF7C8" w14:textId="77777777" w:rsidR="00E46123" w:rsidRPr="00E46123" w:rsidRDefault="00E46123" w:rsidP="00E46123">
            <w:pPr>
              <w:pStyle w:val="BodyText"/>
              <w:rPr>
                <w:rFonts w:ascii="Arial" w:hAnsi="Arial" w:cs="Arial"/>
                <w:color w:val="000000" w:themeColor="text1"/>
                <w:sz w:val="22"/>
                <w:szCs w:val="22"/>
              </w:rPr>
            </w:pPr>
            <w:r w:rsidRPr="00E46123">
              <w:rPr>
                <w:rFonts w:ascii="Arial" w:hAnsi="Arial" w:cs="Arial"/>
                <w:color w:val="000000" w:themeColor="text1"/>
                <w:sz w:val="22"/>
                <w:szCs w:val="22"/>
              </w:rPr>
              <w:t>Presentations and participation in Faculty lunch talks</w:t>
            </w:r>
          </w:p>
          <w:p w14:paraId="721BBDC8" w14:textId="77777777" w:rsidR="00E46123" w:rsidRPr="00E46123" w:rsidRDefault="00E46123" w:rsidP="00E46123">
            <w:pPr>
              <w:widowControl w:val="0"/>
              <w:jc w:val="both"/>
              <w:rPr>
                <w:rFonts w:ascii="Arial" w:hAnsi="Arial" w:cs="Arial"/>
                <w:color w:val="000000" w:themeColor="text1"/>
                <w:sz w:val="22"/>
                <w:szCs w:val="22"/>
              </w:rPr>
            </w:pPr>
            <w:r w:rsidRPr="00E46123">
              <w:rPr>
                <w:rFonts w:ascii="Arial" w:hAnsi="Arial" w:cs="Arial"/>
                <w:color w:val="000000" w:themeColor="text1"/>
                <w:sz w:val="22"/>
                <w:szCs w:val="22"/>
              </w:rPr>
              <w:t>Presentation to the Gene Therapy</w:t>
            </w:r>
          </w:p>
          <w:p w14:paraId="2D4CA8C1" w14:textId="77777777" w:rsidR="00E46123" w:rsidRPr="00E46123" w:rsidRDefault="00E46123" w:rsidP="00E46123">
            <w:pPr>
              <w:rPr>
                <w:rFonts w:ascii="Arial" w:hAnsi="Arial" w:cs="Arial"/>
                <w:sz w:val="22"/>
                <w:szCs w:val="22"/>
              </w:rPr>
            </w:pPr>
            <w:r w:rsidRPr="00E46123">
              <w:rPr>
                <w:rFonts w:ascii="Arial" w:hAnsi="Arial" w:cs="Arial"/>
                <w:sz w:val="22"/>
                <w:szCs w:val="22"/>
              </w:rPr>
              <w:t>Presidential Bridge Funding Committee</w:t>
            </w:r>
          </w:p>
          <w:p w14:paraId="2AF3FC6C" w14:textId="77777777" w:rsidR="00E46123" w:rsidRPr="00E46123" w:rsidRDefault="00E46123" w:rsidP="00E46123">
            <w:pPr>
              <w:pStyle w:val="BodyText"/>
              <w:rPr>
                <w:rFonts w:ascii="Arial" w:hAnsi="Arial" w:cs="Arial"/>
                <w:sz w:val="22"/>
                <w:szCs w:val="22"/>
              </w:rPr>
            </w:pPr>
            <w:r w:rsidRPr="00E46123">
              <w:rPr>
                <w:rFonts w:ascii="Arial" w:hAnsi="Arial" w:cs="Arial"/>
                <w:sz w:val="22"/>
                <w:szCs w:val="22"/>
              </w:rPr>
              <w:t>Was asked to write letters of recommendation for promotion both at OHSU and from other universities</w:t>
            </w:r>
          </w:p>
          <w:p w14:paraId="6D278197" w14:textId="77777777" w:rsidR="00E46123" w:rsidRPr="00E46123" w:rsidRDefault="00E46123" w:rsidP="00E46123">
            <w:pPr>
              <w:pStyle w:val="BodyText"/>
              <w:rPr>
                <w:rFonts w:ascii="Arial" w:hAnsi="Arial" w:cs="Arial"/>
                <w:sz w:val="22"/>
                <w:szCs w:val="22"/>
              </w:rPr>
            </w:pPr>
            <w:r w:rsidRPr="00E46123">
              <w:rPr>
                <w:rFonts w:ascii="Arial" w:hAnsi="Arial" w:cs="Arial"/>
                <w:sz w:val="22"/>
                <w:szCs w:val="22"/>
              </w:rPr>
              <w:t>Faculty Affairs Committee</w:t>
            </w:r>
          </w:p>
          <w:p w14:paraId="1FA36D34" w14:textId="77777777" w:rsidR="00E46123" w:rsidRPr="00E46123" w:rsidRDefault="00E46123" w:rsidP="00E46123">
            <w:pPr>
              <w:pStyle w:val="BodyText"/>
              <w:rPr>
                <w:rFonts w:ascii="Arial" w:hAnsi="Arial" w:cs="Arial"/>
                <w:sz w:val="22"/>
                <w:szCs w:val="22"/>
              </w:rPr>
            </w:pPr>
            <w:r w:rsidRPr="00E46123">
              <w:rPr>
                <w:rFonts w:ascii="Arial" w:hAnsi="Arial" w:cs="Arial"/>
                <w:sz w:val="22"/>
                <w:szCs w:val="22"/>
              </w:rPr>
              <w:t>Graduate School Admissions committee</w:t>
            </w:r>
          </w:p>
          <w:p w14:paraId="7D725FBA" w14:textId="3E351DA1" w:rsidR="00E46123" w:rsidRDefault="00E46123" w:rsidP="00E46123">
            <w:pPr>
              <w:widowControl w:val="0"/>
              <w:jc w:val="both"/>
              <w:rPr>
                <w:rFonts w:ascii="Arial" w:hAnsi="Arial" w:cs="Arial"/>
                <w:sz w:val="22"/>
                <w:szCs w:val="22"/>
                <w:lang w:bidi="x-none"/>
              </w:rPr>
            </w:pPr>
          </w:p>
        </w:tc>
      </w:tr>
    </w:tbl>
    <w:p w14:paraId="65EAFED9" w14:textId="77777777" w:rsidR="000F0588" w:rsidRPr="00AB639A" w:rsidRDefault="000F0588" w:rsidP="000F0588">
      <w:pPr>
        <w:widowControl w:val="0"/>
        <w:jc w:val="both"/>
        <w:rPr>
          <w:rFonts w:ascii="Arial" w:hAnsi="Arial"/>
          <w:b/>
          <w:sz w:val="22"/>
          <w:szCs w:val="22"/>
        </w:rPr>
      </w:pPr>
    </w:p>
    <w:p w14:paraId="033FBC6D" w14:textId="39D806F9" w:rsidR="000F0588" w:rsidRPr="00AB639A" w:rsidRDefault="008638EF" w:rsidP="000F0588">
      <w:pPr>
        <w:widowControl w:val="0"/>
        <w:jc w:val="both"/>
        <w:rPr>
          <w:rFonts w:ascii="Arial" w:hAnsi="Arial"/>
          <w:b/>
          <w:sz w:val="22"/>
          <w:szCs w:val="22"/>
        </w:rPr>
      </w:pPr>
      <w:r w:rsidRPr="00AB639A">
        <w:rPr>
          <w:rFonts w:ascii="Arial" w:hAnsi="Arial"/>
          <w:b/>
          <w:sz w:val="22"/>
          <w:szCs w:val="22"/>
        </w:rPr>
        <w:t>Public Service:</w:t>
      </w:r>
    </w:p>
    <w:tbl>
      <w:tblPr>
        <w:tblW w:w="10638" w:type="dxa"/>
        <w:tblLook w:val="0000" w:firstRow="0" w:lastRow="0" w:firstColumn="0" w:lastColumn="0" w:noHBand="0" w:noVBand="0"/>
      </w:tblPr>
      <w:tblGrid>
        <w:gridCol w:w="1818"/>
        <w:gridCol w:w="8820"/>
      </w:tblGrid>
      <w:tr w:rsidR="00C31D4E" w:rsidRPr="00AB639A" w14:paraId="5EE39F8C" w14:textId="77777777" w:rsidTr="00413977">
        <w:tc>
          <w:tcPr>
            <w:tcW w:w="1818" w:type="dxa"/>
          </w:tcPr>
          <w:p w14:paraId="4F864B2C" w14:textId="77777777" w:rsidR="00C31D4E" w:rsidRPr="00AB639A" w:rsidRDefault="00C31D4E" w:rsidP="00357BFC">
            <w:pPr>
              <w:widowControl w:val="0"/>
              <w:rPr>
                <w:b/>
                <w:caps/>
                <w:sz w:val="22"/>
                <w:szCs w:val="22"/>
                <w:lang w:bidi="x-none"/>
              </w:rPr>
            </w:pPr>
            <w:r w:rsidRPr="00AB639A">
              <w:rPr>
                <w:rFonts w:ascii="Arial" w:hAnsi="Arial"/>
                <w:b/>
                <w:caps/>
                <w:sz w:val="22"/>
                <w:szCs w:val="22"/>
                <w:lang w:bidi="x-none"/>
              </w:rPr>
              <w:t>Year(s)</w:t>
            </w:r>
          </w:p>
        </w:tc>
        <w:tc>
          <w:tcPr>
            <w:tcW w:w="8820" w:type="dxa"/>
          </w:tcPr>
          <w:p w14:paraId="6DFEB145" w14:textId="77777777" w:rsidR="00C31D4E" w:rsidRPr="00AB639A" w:rsidRDefault="00C31D4E" w:rsidP="00357BFC">
            <w:pPr>
              <w:widowControl w:val="0"/>
              <w:jc w:val="center"/>
              <w:rPr>
                <w:b/>
                <w:caps/>
                <w:sz w:val="22"/>
                <w:szCs w:val="22"/>
                <w:lang w:bidi="x-none"/>
              </w:rPr>
            </w:pPr>
            <w:r w:rsidRPr="00AB639A">
              <w:rPr>
                <w:rFonts w:ascii="Arial" w:hAnsi="Arial"/>
                <w:b/>
                <w:sz w:val="22"/>
                <w:szCs w:val="22"/>
                <w:lang w:bidi="x-none"/>
              </w:rPr>
              <w:t>Role</w:t>
            </w:r>
          </w:p>
        </w:tc>
      </w:tr>
      <w:tr w:rsidR="00892E21" w:rsidRPr="00AB639A" w14:paraId="023CA900" w14:textId="77777777" w:rsidTr="00413977">
        <w:tc>
          <w:tcPr>
            <w:tcW w:w="1818" w:type="dxa"/>
          </w:tcPr>
          <w:p w14:paraId="7D47FA05" w14:textId="77777777" w:rsidR="00892E21" w:rsidRPr="00AB639A" w:rsidRDefault="00892E21" w:rsidP="0058723C">
            <w:pPr>
              <w:widowControl w:val="0"/>
              <w:rPr>
                <w:rFonts w:ascii="Arial" w:hAnsi="Arial" w:cs="Arial"/>
                <w:caps/>
                <w:sz w:val="22"/>
                <w:szCs w:val="22"/>
                <w:lang w:bidi="x-none"/>
              </w:rPr>
            </w:pPr>
          </w:p>
        </w:tc>
        <w:tc>
          <w:tcPr>
            <w:tcW w:w="8820" w:type="dxa"/>
          </w:tcPr>
          <w:p w14:paraId="4D4F9CBC" w14:textId="77777777" w:rsidR="00892E21" w:rsidRPr="00AB639A" w:rsidRDefault="00892E21" w:rsidP="0058723C">
            <w:pPr>
              <w:widowControl w:val="0"/>
              <w:jc w:val="both"/>
              <w:rPr>
                <w:rFonts w:ascii="Arial" w:hAnsi="Arial" w:cs="Arial"/>
                <w:sz w:val="22"/>
                <w:szCs w:val="22"/>
                <w:lang w:bidi="x-none"/>
              </w:rPr>
            </w:pPr>
          </w:p>
        </w:tc>
      </w:tr>
      <w:tr w:rsidR="00C31D4E" w:rsidRPr="00AB639A" w14:paraId="5A0C9C2C" w14:textId="77777777" w:rsidTr="00413977">
        <w:tc>
          <w:tcPr>
            <w:tcW w:w="1818" w:type="dxa"/>
          </w:tcPr>
          <w:p w14:paraId="5D6CA4E2" w14:textId="1A685B54" w:rsidR="009122D5" w:rsidRPr="00AB639A" w:rsidRDefault="0058723C" w:rsidP="00C31D4E">
            <w:pPr>
              <w:widowControl w:val="0"/>
              <w:rPr>
                <w:rFonts w:ascii="Arial" w:hAnsi="Arial" w:cs="Arial"/>
                <w:caps/>
                <w:sz w:val="22"/>
                <w:szCs w:val="22"/>
                <w:lang w:bidi="x-none"/>
              </w:rPr>
            </w:pPr>
            <w:r w:rsidRPr="00AB639A">
              <w:rPr>
                <w:rFonts w:ascii="Arial" w:hAnsi="Arial" w:cs="Arial"/>
                <w:caps/>
                <w:sz w:val="22"/>
                <w:szCs w:val="22"/>
                <w:lang w:bidi="x-none"/>
              </w:rPr>
              <w:t>1994-2000</w:t>
            </w:r>
          </w:p>
        </w:tc>
        <w:tc>
          <w:tcPr>
            <w:tcW w:w="8820" w:type="dxa"/>
          </w:tcPr>
          <w:p w14:paraId="2BFE68F0" w14:textId="658B490F" w:rsidR="009122D5" w:rsidRPr="00AB639A" w:rsidRDefault="0058723C" w:rsidP="00C31D4E">
            <w:pPr>
              <w:widowControl w:val="0"/>
              <w:jc w:val="both"/>
              <w:rPr>
                <w:rFonts w:ascii="Arial" w:hAnsi="Arial" w:cs="Arial"/>
                <w:sz w:val="22"/>
                <w:szCs w:val="22"/>
                <w:lang w:bidi="x-none"/>
              </w:rPr>
            </w:pPr>
            <w:r w:rsidRPr="00AB639A">
              <w:rPr>
                <w:rFonts w:ascii="Arial" w:hAnsi="Arial" w:cs="Arial"/>
                <w:sz w:val="22"/>
                <w:szCs w:val="22"/>
                <w:lang w:bidi="x-none"/>
              </w:rPr>
              <w:t>Saturday Academy</w:t>
            </w:r>
          </w:p>
        </w:tc>
      </w:tr>
      <w:tr w:rsidR="00C31D4E" w:rsidRPr="00AB639A" w14:paraId="79711049" w14:textId="77777777" w:rsidTr="00413977">
        <w:tc>
          <w:tcPr>
            <w:tcW w:w="1818" w:type="dxa"/>
          </w:tcPr>
          <w:p w14:paraId="18F263EA" w14:textId="417E7C8F" w:rsidR="00C31D4E" w:rsidRPr="00AB639A" w:rsidRDefault="0058723C" w:rsidP="00C31D4E">
            <w:pPr>
              <w:widowControl w:val="0"/>
              <w:rPr>
                <w:rFonts w:ascii="Arial" w:hAnsi="Arial" w:cs="Arial"/>
                <w:caps/>
                <w:sz w:val="22"/>
                <w:szCs w:val="22"/>
                <w:lang w:bidi="x-none"/>
              </w:rPr>
            </w:pPr>
            <w:r w:rsidRPr="00AB639A">
              <w:rPr>
                <w:rFonts w:ascii="Arial" w:hAnsi="Arial" w:cs="Arial"/>
                <w:caps/>
                <w:sz w:val="22"/>
                <w:szCs w:val="22"/>
                <w:lang w:bidi="x-none"/>
              </w:rPr>
              <w:t>1995-2000</w:t>
            </w:r>
          </w:p>
        </w:tc>
        <w:tc>
          <w:tcPr>
            <w:tcW w:w="8820" w:type="dxa"/>
          </w:tcPr>
          <w:p w14:paraId="25EFBEA2" w14:textId="7F839267" w:rsidR="00C31D4E" w:rsidRPr="00AB639A" w:rsidRDefault="0058723C" w:rsidP="00C31D4E">
            <w:pPr>
              <w:widowControl w:val="0"/>
              <w:jc w:val="both"/>
              <w:rPr>
                <w:rFonts w:ascii="Arial" w:hAnsi="Arial" w:cs="Arial"/>
                <w:sz w:val="22"/>
                <w:szCs w:val="22"/>
                <w:lang w:bidi="x-none"/>
              </w:rPr>
            </w:pPr>
            <w:r w:rsidRPr="00AB639A">
              <w:rPr>
                <w:rFonts w:ascii="Arial" w:hAnsi="Arial" w:cs="Arial"/>
                <w:sz w:val="22"/>
                <w:szCs w:val="22"/>
                <w:lang w:bidi="x-none"/>
              </w:rPr>
              <w:t>University of Oregon Mentor Program</w:t>
            </w:r>
          </w:p>
        </w:tc>
      </w:tr>
      <w:tr w:rsidR="00C31D4E" w:rsidRPr="00AB639A" w14:paraId="7161784D" w14:textId="77777777" w:rsidTr="00413977">
        <w:tc>
          <w:tcPr>
            <w:tcW w:w="1818" w:type="dxa"/>
          </w:tcPr>
          <w:p w14:paraId="018AACA5" w14:textId="62CA0C7C" w:rsidR="00C31D4E" w:rsidRPr="00AB639A" w:rsidRDefault="0058723C" w:rsidP="00C31D4E">
            <w:pPr>
              <w:widowControl w:val="0"/>
              <w:rPr>
                <w:rFonts w:ascii="Arial" w:hAnsi="Arial" w:cs="Arial"/>
                <w:caps/>
                <w:sz w:val="22"/>
                <w:szCs w:val="22"/>
                <w:lang w:bidi="x-none"/>
              </w:rPr>
            </w:pPr>
            <w:r w:rsidRPr="00AB639A">
              <w:rPr>
                <w:rFonts w:ascii="Arial" w:hAnsi="Arial" w:cs="Arial"/>
                <w:caps/>
                <w:sz w:val="22"/>
                <w:szCs w:val="22"/>
                <w:lang w:bidi="x-none"/>
              </w:rPr>
              <w:t>1997</w:t>
            </w:r>
          </w:p>
        </w:tc>
        <w:tc>
          <w:tcPr>
            <w:tcW w:w="8820" w:type="dxa"/>
          </w:tcPr>
          <w:p w14:paraId="400DED9D" w14:textId="781DCCF5" w:rsidR="00C31D4E" w:rsidRPr="00AB639A" w:rsidRDefault="0058723C" w:rsidP="00C31D4E">
            <w:pPr>
              <w:widowControl w:val="0"/>
              <w:jc w:val="both"/>
              <w:rPr>
                <w:rFonts w:ascii="Arial" w:hAnsi="Arial" w:cs="Arial"/>
                <w:sz w:val="22"/>
                <w:szCs w:val="22"/>
                <w:lang w:bidi="x-none"/>
              </w:rPr>
            </w:pPr>
            <w:r w:rsidRPr="00AB639A">
              <w:rPr>
                <w:rFonts w:ascii="Arial" w:hAnsi="Arial" w:cs="Arial"/>
                <w:sz w:val="22"/>
                <w:szCs w:val="22"/>
                <w:lang w:bidi="x-none"/>
              </w:rPr>
              <w:t>ASWEM high school program</w:t>
            </w:r>
          </w:p>
        </w:tc>
      </w:tr>
      <w:tr w:rsidR="00767E1E" w:rsidRPr="00AB639A" w14:paraId="53DA3007" w14:textId="77777777" w:rsidTr="00413977">
        <w:tc>
          <w:tcPr>
            <w:tcW w:w="1818" w:type="dxa"/>
          </w:tcPr>
          <w:p w14:paraId="3014CEE7" w14:textId="77777777" w:rsidR="00767E1E" w:rsidRPr="00AB639A" w:rsidRDefault="00767E1E" w:rsidP="00C31D4E">
            <w:pPr>
              <w:widowControl w:val="0"/>
              <w:rPr>
                <w:rFonts w:ascii="Arial" w:hAnsi="Arial" w:cs="Arial"/>
                <w:caps/>
                <w:sz w:val="22"/>
                <w:szCs w:val="22"/>
                <w:lang w:bidi="x-none"/>
              </w:rPr>
            </w:pPr>
          </w:p>
        </w:tc>
        <w:tc>
          <w:tcPr>
            <w:tcW w:w="8820" w:type="dxa"/>
          </w:tcPr>
          <w:p w14:paraId="295242D2" w14:textId="357ED646" w:rsidR="00767E1E" w:rsidRPr="00AB639A" w:rsidRDefault="00767E1E" w:rsidP="00C31D4E">
            <w:pPr>
              <w:widowControl w:val="0"/>
              <w:jc w:val="both"/>
              <w:rPr>
                <w:rFonts w:ascii="Arial" w:hAnsi="Arial" w:cs="Arial"/>
                <w:sz w:val="22"/>
                <w:szCs w:val="22"/>
                <w:lang w:bidi="x-none"/>
              </w:rPr>
            </w:pPr>
          </w:p>
        </w:tc>
      </w:tr>
      <w:tr w:rsidR="0037184B" w:rsidRPr="00AB639A" w14:paraId="1F90C131" w14:textId="77777777" w:rsidTr="00413977">
        <w:tc>
          <w:tcPr>
            <w:tcW w:w="1818" w:type="dxa"/>
          </w:tcPr>
          <w:p w14:paraId="7ABF845A" w14:textId="0F502F40" w:rsidR="0037184B" w:rsidRPr="00AB639A" w:rsidRDefault="0037184B" w:rsidP="00C31D4E">
            <w:pPr>
              <w:widowControl w:val="0"/>
              <w:rPr>
                <w:rFonts w:ascii="Arial" w:hAnsi="Arial" w:cs="Arial"/>
                <w:caps/>
                <w:sz w:val="22"/>
                <w:szCs w:val="22"/>
                <w:lang w:bidi="x-none"/>
              </w:rPr>
            </w:pPr>
            <w:r w:rsidRPr="00AB639A">
              <w:rPr>
                <w:rFonts w:ascii="Arial" w:hAnsi="Arial" w:cs="Arial"/>
                <w:caps/>
                <w:sz w:val="22"/>
                <w:szCs w:val="22"/>
                <w:lang w:bidi="x-none"/>
              </w:rPr>
              <w:t>2015</w:t>
            </w:r>
          </w:p>
        </w:tc>
        <w:tc>
          <w:tcPr>
            <w:tcW w:w="8820" w:type="dxa"/>
          </w:tcPr>
          <w:p w14:paraId="204559BF" w14:textId="32D3649B" w:rsidR="0037184B" w:rsidRPr="00AB639A" w:rsidRDefault="0037184B" w:rsidP="00C31D4E">
            <w:pPr>
              <w:widowControl w:val="0"/>
              <w:jc w:val="both"/>
              <w:rPr>
                <w:rFonts w:ascii="Arial" w:hAnsi="Arial" w:cs="Arial"/>
                <w:sz w:val="22"/>
                <w:szCs w:val="22"/>
                <w:lang w:bidi="x-none"/>
              </w:rPr>
            </w:pPr>
            <w:r w:rsidRPr="00AB639A">
              <w:rPr>
                <w:rFonts w:ascii="Arial" w:hAnsi="Arial" w:cs="Arial"/>
                <w:sz w:val="22"/>
                <w:szCs w:val="22"/>
                <w:lang w:bidi="x-none"/>
              </w:rPr>
              <w:t>Wrote letter for ASH award</w:t>
            </w:r>
          </w:p>
        </w:tc>
      </w:tr>
      <w:tr w:rsidR="0037184B" w:rsidRPr="00AB639A" w14:paraId="4312367B" w14:textId="77777777" w:rsidTr="007915EF">
        <w:trPr>
          <w:trHeight w:val="585"/>
        </w:trPr>
        <w:tc>
          <w:tcPr>
            <w:tcW w:w="1818" w:type="dxa"/>
          </w:tcPr>
          <w:p w14:paraId="24772A16" w14:textId="2CC0D55E" w:rsidR="0037184B" w:rsidRPr="00AB639A" w:rsidRDefault="0037184B" w:rsidP="00C31D4E">
            <w:pPr>
              <w:widowControl w:val="0"/>
              <w:rPr>
                <w:rFonts w:ascii="Arial" w:hAnsi="Arial" w:cs="Arial"/>
                <w:caps/>
                <w:sz w:val="22"/>
                <w:szCs w:val="22"/>
                <w:lang w:bidi="x-none"/>
              </w:rPr>
            </w:pPr>
            <w:r w:rsidRPr="00AB639A">
              <w:rPr>
                <w:rFonts w:ascii="Arial" w:hAnsi="Arial" w:cs="Arial"/>
                <w:caps/>
                <w:sz w:val="22"/>
                <w:szCs w:val="22"/>
                <w:lang w:bidi="x-none"/>
              </w:rPr>
              <w:t>2015</w:t>
            </w:r>
          </w:p>
        </w:tc>
        <w:tc>
          <w:tcPr>
            <w:tcW w:w="8820" w:type="dxa"/>
          </w:tcPr>
          <w:p w14:paraId="0A964CEF" w14:textId="11F50D18" w:rsidR="0037184B" w:rsidRPr="00AB639A" w:rsidRDefault="0037184B" w:rsidP="009F536B">
            <w:pPr>
              <w:widowControl w:val="0"/>
              <w:jc w:val="both"/>
              <w:rPr>
                <w:rFonts w:ascii="Arial" w:hAnsi="Arial" w:cs="Arial"/>
                <w:sz w:val="22"/>
                <w:szCs w:val="22"/>
                <w:lang w:bidi="x-none"/>
              </w:rPr>
            </w:pPr>
            <w:r w:rsidRPr="00AB639A">
              <w:rPr>
                <w:rFonts w:ascii="Arial" w:hAnsi="Arial" w:cs="Arial"/>
                <w:sz w:val="22"/>
                <w:szCs w:val="22"/>
                <w:lang w:bidi="x-none"/>
              </w:rPr>
              <w:t xml:space="preserve">Evaluated candidates for promotion and/or tenure at U Conn, U of Pennsylvania, and Harvard </w:t>
            </w:r>
          </w:p>
        </w:tc>
      </w:tr>
    </w:tbl>
    <w:p w14:paraId="059C12B5" w14:textId="77777777" w:rsidR="00C31D4E" w:rsidRPr="00AB639A" w:rsidRDefault="00C31D4E" w:rsidP="0058723C">
      <w:pPr>
        <w:widowControl w:val="0"/>
        <w:jc w:val="both"/>
        <w:rPr>
          <w:rFonts w:ascii="Arial" w:hAnsi="Arial"/>
          <w:sz w:val="22"/>
          <w:szCs w:val="22"/>
        </w:rPr>
      </w:pPr>
    </w:p>
    <w:p w14:paraId="64BEF632" w14:textId="77777777" w:rsidR="000F0588" w:rsidRPr="00AB639A" w:rsidRDefault="000F0588" w:rsidP="000F0588">
      <w:pPr>
        <w:widowControl w:val="0"/>
        <w:rPr>
          <w:rFonts w:ascii="Arial" w:hAnsi="Arial"/>
          <w:sz w:val="22"/>
          <w:szCs w:val="22"/>
        </w:rPr>
      </w:pPr>
    </w:p>
    <w:p w14:paraId="0CF7BFAC" w14:textId="4C061668" w:rsidR="000F0588" w:rsidRPr="00AB639A" w:rsidRDefault="008638EF" w:rsidP="000F0588">
      <w:pPr>
        <w:pStyle w:val="Heading9"/>
        <w:keepNext w:val="0"/>
        <w:widowControl w:val="0"/>
        <w:shd w:val="clear" w:color="auto" w:fill="E6E6E6"/>
        <w:ind w:left="-270" w:right="-306"/>
        <w:rPr>
          <w:rFonts w:ascii="Arial" w:hAnsi="Arial"/>
          <w:sz w:val="22"/>
          <w:szCs w:val="22"/>
        </w:rPr>
      </w:pPr>
      <w:bookmarkStart w:id="4" w:name="_V.__TEACHING"/>
      <w:bookmarkEnd w:id="4"/>
      <w:r w:rsidRPr="00AB639A">
        <w:rPr>
          <w:rFonts w:ascii="Arial" w:hAnsi="Arial"/>
          <w:sz w:val="22"/>
          <w:szCs w:val="22"/>
        </w:rPr>
        <w:t>V</w:t>
      </w:r>
      <w:r w:rsidR="000F0588" w:rsidRPr="00AB639A">
        <w:rPr>
          <w:rFonts w:ascii="Arial" w:hAnsi="Arial"/>
          <w:sz w:val="22"/>
          <w:szCs w:val="22"/>
        </w:rPr>
        <w:t>.  TEACHING AND MENTORING</w:t>
      </w:r>
    </w:p>
    <w:p w14:paraId="1780E55B" w14:textId="77777777" w:rsidR="000F0588" w:rsidRPr="00AB639A" w:rsidRDefault="000F0588" w:rsidP="000F0588">
      <w:pPr>
        <w:widowControl w:val="0"/>
        <w:tabs>
          <w:tab w:val="left" w:pos="90"/>
        </w:tabs>
        <w:ind w:left="-90"/>
        <w:rPr>
          <w:rFonts w:ascii="Arial" w:hAnsi="Arial"/>
          <w:b/>
          <w:sz w:val="22"/>
          <w:szCs w:val="22"/>
        </w:rPr>
      </w:pPr>
      <w:r w:rsidRPr="00AB639A">
        <w:rPr>
          <w:rFonts w:ascii="Arial" w:hAnsi="Arial"/>
          <w:b/>
          <w:sz w:val="22"/>
          <w:szCs w:val="22"/>
        </w:rPr>
        <w:t>Formal Scheduled Classes for OHSU Students:</w:t>
      </w:r>
    </w:p>
    <w:tbl>
      <w:tblPr>
        <w:tblW w:w="10654" w:type="dxa"/>
        <w:tblInd w:w="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268"/>
        <w:gridCol w:w="1256"/>
        <w:gridCol w:w="2253"/>
        <w:gridCol w:w="4155"/>
        <w:gridCol w:w="855"/>
        <w:gridCol w:w="867"/>
      </w:tblGrid>
      <w:tr w:rsidR="000F0588" w:rsidRPr="00AB639A" w14:paraId="438DDEF9" w14:textId="77777777" w:rsidTr="005B11BB">
        <w:tc>
          <w:tcPr>
            <w:tcW w:w="1268" w:type="dxa"/>
          </w:tcPr>
          <w:p w14:paraId="46EB8C8E" w14:textId="77777777" w:rsidR="000F0588" w:rsidRPr="00AB639A" w:rsidRDefault="000F0588" w:rsidP="000F0588">
            <w:pPr>
              <w:widowControl w:val="0"/>
              <w:jc w:val="center"/>
              <w:rPr>
                <w:b/>
                <w:sz w:val="22"/>
                <w:szCs w:val="22"/>
                <w:lang w:bidi="x-none"/>
              </w:rPr>
            </w:pPr>
            <w:proofErr w:type="spellStart"/>
            <w:r w:rsidRPr="00AB639A">
              <w:rPr>
                <w:rFonts w:ascii="Arial" w:hAnsi="Arial"/>
                <w:b/>
                <w:sz w:val="22"/>
                <w:szCs w:val="22"/>
                <w:lang w:bidi="x-none"/>
              </w:rPr>
              <w:t>Qtr</w:t>
            </w:r>
            <w:proofErr w:type="spellEnd"/>
          </w:p>
        </w:tc>
        <w:tc>
          <w:tcPr>
            <w:tcW w:w="1256" w:type="dxa"/>
          </w:tcPr>
          <w:p w14:paraId="557BFBC7" w14:textId="77777777" w:rsidR="000F0588" w:rsidRPr="00AB639A" w:rsidRDefault="000F0588" w:rsidP="000F0588">
            <w:pPr>
              <w:widowControl w:val="0"/>
              <w:jc w:val="center"/>
              <w:rPr>
                <w:b/>
                <w:sz w:val="22"/>
                <w:szCs w:val="22"/>
                <w:lang w:bidi="x-none"/>
              </w:rPr>
            </w:pPr>
            <w:r w:rsidRPr="00AB639A">
              <w:rPr>
                <w:rFonts w:ascii="Arial" w:hAnsi="Arial"/>
                <w:b/>
                <w:sz w:val="22"/>
                <w:szCs w:val="22"/>
                <w:lang w:bidi="x-none"/>
              </w:rPr>
              <w:t xml:space="preserve">Academic </w:t>
            </w:r>
            <w:proofErr w:type="spellStart"/>
            <w:r w:rsidRPr="00AB639A">
              <w:rPr>
                <w:rFonts w:ascii="Arial" w:hAnsi="Arial"/>
                <w:b/>
                <w:sz w:val="22"/>
                <w:szCs w:val="22"/>
                <w:lang w:bidi="x-none"/>
              </w:rPr>
              <w:t>Yr</w:t>
            </w:r>
            <w:proofErr w:type="spellEnd"/>
          </w:p>
        </w:tc>
        <w:tc>
          <w:tcPr>
            <w:tcW w:w="2253" w:type="dxa"/>
          </w:tcPr>
          <w:p w14:paraId="1076D31E" w14:textId="77777777" w:rsidR="000F0588" w:rsidRPr="00AB639A" w:rsidRDefault="000F0588" w:rsidP="000F0588">
            <w:pPr>
              <w:widowControl w:val="0"/>
              <w:jc w:val="center"/>
              <w:rPr>
                <w:b/>
                <w:sz w:val="22"/>
                <w:szCs w:val="22"/>
                <w:lang w:bidi="x-none"/>
              </w:rPr>
            </w:pPr>
            <w:r w:rsidRPr="00AB639A">
              <w:rPr>
                <w:rFonts w:ascii="Arial" w:hAnsi="Arial"/>
                <w:b/>
                <w:sz w:val="22"/>
                <w:szCs w:val="22"/>
                <w:lang w:bidi="x-none"/>
              </w:rPr>
              <w:t>Course No. &amp; Title</w:t>
            </w:r>
          </w:p>
        </w:tc>
        <w:tc>
          <w:tcPr>
            <w:tcW w:w="4155" w:type="dxa"/>
          </w:tcPr>
          <w:p w14:paraId="398DE6DD" w14:textId="77777777" w:rsidR="000F0588" w:rsidRPr="00AB639A" w:rsidRDefault="000F0588" w:rsidP="000F0588">
            <w:pPr>
              <w:widowControl w:val="0"/>
              <w:jc w:val="center"/>
              <w:rPr>
                <w:b/>
                <w:sz w:val="22"/>
                <w:szCs w:val="22"/>
                <w:lang w:bidi="x-none"/>
              </w:rPr>
            </w:pPr>
            <w:r w:rsidRPr="00AB639A">
              <w:rPr>
                <w:rFonts w:ascii="Arial" w:hAnsi="Arial"/>
                <w:b/>
                <w:sz w:val="22"/>
                <w:szCs w:val="22"/>
                <w:lang w:bidi="x-none"/>
              </w:rPr>
              <w:t>Teaching Contribution</w:t>
            </w:r>
          </w:p>
        </w:tc>
        <w:tc>
          <w:tcPr>
            <w:tcW w:w="855" w:type="dxa"/>
          </w:tcPr>
          <w:p w14:paraId="13DE7245" w14:textId="77777777" w:rsidR="000F0588" w:rsidRPr="00AB639A" w:rsidRDefault="000F0588" w:rsidP="000F0588">
            <w:pPr>
              <w:widowControl w:val="0"/>
              <w:jc w:val="center"/>
              <w:rPr>
                <w:b/>
                <w:sz w:val="22"/>
                <w:szCs w:val="22"/>
                <w:lang w:bidi="x-none"/>
              </w:rPr>
            </w:pPr>
            <w:r w:rsidRPr="00AB639A">
              <w:rPr>
                <w:rFonts w:ascii="Arial" w:hAnsi="Arial"/>
                <w:b/>
                <w:sz w:val="22"/>
                <w:szCs w:val="22"/>
                <w:lang w:bidi="x-none"/>
              </w:rPr>
              <w:t>Units</w:t>
            </w:r>
          </w:p>
        </w:tc>
        <w:tc>
          <w:tcPr>
            <w:tcW w:w="867" w:type="dxa"/>
          </w:tcPr>
          <w:p w14:paraId="57D28D91" w14:textId="77777777" w:rsidR="000F0588" w:rsidRPr="00AB639A" w:rsidRDefault="000F0588" w:rsidP="000F0588">
            <w:pPr>
              <w:widowControl w:val="0"/>
              <w:tabs>
                <w:tab w:val="left" w:pos="1134"/>
              </w:tabs>
              <w:ind w:left="-67" w:right="-108"/>
              <w:jc w:val="center"/>
              <w:rPr>
                <w:b/>
                <w:sz w:val="22"/>
                <w:szCs w:val="22"/>
                <w:lang w:bidi="x-none"/>
              </w:rPr>
            </w:pPr>
            <w:r w:rsidRPr="00AB639A">
              <w:rPr>
                <w:rFonts w:ascii="Arial" w:hAnsi="Arial"/>
                <w:b/>
                <w:sz w:val="22"/>
                <w:szCs w:val="22"/>
                <w:lang w:bidi="x-none"/>
              </w:rPr>
              <w:t>Class Size</w:t>
            </w:r>
          </w:p>
        </w:tc>
      </w:tr>
      <w:tr w:rsidR="00025838" w:rsidRPr="00AB639A" w14:paraId="64FC6E96" w14:textId="77777777" w:rsidTr="005B11BB">
        <w:tc>
          <w:tcPr>
            <w:tcW w:w="1268" w:type="dxa"/>
          </w:tcPr>
          <w:p w14:paraId="178CFB90" w14:textId="77777777" w:rsidR="00025838" w:rsidRPr="00AB639A" w:rsidRDefault="00025838" w:rsidP="000F0588">
            <w:pPr>
              <w:widowControl w:val="0"/>
              <w:rPr>
                <w:rFonts w:ascii="Arial" w:hAnsi="Arial"/>
                <w:sz w:val="22"/>
                <w:szCs w:val="22"/>
                <w:lang w:bidi="x-none"/>
              </w:rPr>
            </w:pPr>
          </w:p>
        </w:tc>
        <w:tc>
          <w:tcPr>
            <w:tcW w:w="1256" w:type="dxa"/>
          </w:tcPr>
          <w:p w14:paraId="169B7B23" w14:textId="77777777" w:rsidR="00025838" w:rsidRPr="00AB639A" w:rsidRDefault="00025838" w:rsidP="000F0588">
            <w:pPr>
              <w:widowControl w:val="0"/>
              <w:rPr>
                <w:rFonts w:ascii="Arial" w:hAnsi="Arial"/>
                <w:sz w:val="22"/>
                <w:szCs w:val="22"/>
                <w:lang w:bidi="x-none"/>
              </w:rPr>
            </w:pPr>
          </w:p>
        </w:tc>
        <w:tc>
          <w:tcPr>
            <w:tcW w:w="2253" w:type="dxa"/>
          </w:tcPr>
          <w:p w14:paraId="65CFAD8D" w14:textId="77777777" w:rsidR="00025838" w:rsidRPr="00AB639A" w:rsidRDefault="00025838" w:rsidP="00C55783">
            <w:pPr>
              <w:widowControl w:val="0"/>
              <w:ind w:left="-79" w:right="-108"/>
              <w:rPr>
                <w:rFonts w:ascii="Arial" w:hAnsi="Arial"/>
                <w:sz w:val="22"/>
                <w:szCs w:val="22"/>
                <w:lang w:bidi="x-none"/>
              </w:rPr>
            </w:pPr>
          </w:p>
        </w:tc>
        <w:tc>
          <w:tcPr>
            <w:tcW w:w="4155" w:type="dxa"/>
          </w:tcPr>
          <w:p w14:paraId="6B41F122" w14:textId="77777777" w:rsidR="00025838" w:rsidRPr="00AB639A" w:rsidRDefault="00025838" w:rsidP="000F0588">
            <w:pPr>
              <w:widowControl w:val="0"/>
              <w:rPr>
                <w:rFonts w:ascii="Arial" w:hAnsi="Arial"/>
                <w:sz w:val="22"/>
                <w:szCs w:val="22"/>
                <w:lang w:bidi="x-none"/>
              </w:rPr>
            </w:pPr>
          </w:p>
        </w:tc>
        <w:tc>
          <w:tcPr>
            <w:tcW w:w="855" w:type="dxa"/>
          </w:tcPr>
          <w:p w14:paraId="5BCC894E" w14:textId="77777777" w:rsidR="00025838" w:rsidRPr="00AB639A" w:rsidRDefault="00025838" w:rsidP="000F0588">
            <w:pPr>
              <w:widowControl w:val="0"/>
              <w:jc w:val="center"/>
              <w:rPr>
                <w:rFonts w:ascii="Arial" w:hAnsi="Arial"/>
                <w:sz w:val="22"/>
                <w:szCs w:val="22"/>
                <w:lang w:bidi="x-none"/>
              </w:rPr>
            </w:pPr>
          </w:p>
        </w:tc>
        <w:tc>
          <w:tcPr>
            <w:tcW w:w="867" w:type="dxa"/>
          </w:tcPr>
          <w:p w14:paraId="50BC5B03" w14:textId="77777777" w:rsidR="00025838" w:rsidRPr="00AB639A" w:rsidRDefault="00025838" w:rsidP="000F0588">
            <w:pPr>
              <w:widowControl w:val="0"/>
              <w:jc w:val="center"/>
              <w:rPr>
                <w:rFonts w:ascii="Arial" w:hAnsi="Arial"/>
                <w:sz w:val="22"/>
                <w:szCs w:val="22"/>
                <w:lang w:bidi="x-none"/>
              </w:rPr>
            </w:pPr>
          </w:p>
        </w:tc>
      </w:tr>
      <w:tr w:rsidR="000F0588" w:rsidRPr="00AB639A" w14:paraId="5E422851" w14:textId="77777777" w:rsidTr="005B11BB">
        <w:tc>
          <w:tcPr>
            <w:tcW w:w="1268" w:type="dxa"/>
          </w:tcPr>
          <w:p w14:paraId="34AFD47E" w14:textId="48CCB320" w:rsidR="000F0588" w:rsidRPr="00AB639A" w:rsidRDefault="00BA5744"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5877BE0A" w14:textId="17D10580" w:rsidR="000F0588" w:rsidRPr="00AB639A" w:rsidRDefault="00BA5744" w:rsidP="000F0588">
            <w:pPr>
              <w:widowControl w:val="0"/>
              <w:rPr>
                <w:rFonts w:ascii="Arial" w:hAnsi="Arial"/>
                <w:sz w:val="22"/>
                <w:szCs w:val="22"/>
                <w:lang w:bidi="x-none"/>
              </w:rPr>
            </w:pPr>
            <w:r w:rsidRPr="00AB639A">
              <w:rPr>
                <w:rFonts w:ascii="Arial" w:hAnsi="Arial"/>
                <w:sz w:val="22"/>
                <w:szCs w:val="22"/>
                <w:lang w:bidi="x-none"/>
              </w:rPr>
              <w:t>1991</w:t>
            </w:r>
          </w:p>
        </w:tc>
        <w:tc>
          <w:tcPr>
            <w:tcW w:w="2253" w:type="dxa"/>
          </w:tcPr>
          <w:p w14:paraId="04C25E6D" w14:textId="1BEBF85F" w:rsidR="000F0588" w:rsidRPr="00AB639A" w:rsidRDefault="00BA5744" w:rsidP="00C55783">
            <w:pPr>
              <w:widowControl w:val="0"/>
              <w:ind w:left="-79" w:right="-108"/>
              <w:rPr>
                <w:rFonts w:ascii="Arial" w:hAnsi="Arial"/>
                <w:sz w:val="22"/>
                <w:szCs w:val="22"/>
                <w:lang w:bidi="x-none"/>
              </w:rPr>
            </w:pPr>
            <w:r w:rsidRPr="00AB639A">
              <w:rPr>
                <w:rFonts w:ascii="Arial" w:hAnsi="Arial"/>
                <w:sz w:val="22"/>
                <w:szCs w:val="22"/>
                <w:lang w:bidi="x-none"/>
              </w:rPr>
              <w:t>C</w:t>
            </w:r>
            <w:r w:rsidR="00C55783" w:rsidRPr="00AB639A">
              <w:rPr>
                <w:rFonts w:ascii="Arial" w:hAnsi="Arial"/>
                <w:sz w:val="22"/>
                <w:szCs w:val="22"/>
                <w:lang w:bidi="x-none"/>
              </w:rPr>
              <w:t>ON</w:t>
            </w:r>
            <w:r w:rsidRPr="00AB639A">
              <w:rPr>
                <w:rFonts w:ascii="Arial" w:hAnsi="Arial"/>
                <w:sz w:val="22"/>
                <w:szCs w:val="22"/>
                <w:lang w:bidi="x-none"/>
              </w:rPr>
              <w:t xml:space="preserve"> 623- Cell Biology</w:t>
            </w:r>
          </w:p>
        </w:tc>
        <w:tc>
          <w:tcPr>
            <w:tcW w:w="4155" w:type="dxa"/>
          </w:tcPr>
          <w:p w14:paraId="2FAD3871" w14:textId="44F99168" w:rsidR="000F0588" w:rsidRPr="00AB639A" w:rsidRDefault="00BA5744" w:rsidP="000F0588">
            <w:pPr>
              <w:widowControl w:val="0"/>
              <w:rPr>
                <w:rFonts w:ascii="Arial" w:hAnsi="Arial"/>
                <w:sz w:val="22"/>
                <w:szCs w:val="22"/>
                <w:lang w:bidi="x-none"/>
              </w:rPr>
            </w:pPr>
            <w:r w:rsidRPr="00AB639A">
              <w:rPr>
                <w:rFonts w:ascii="Arial" w:hAnsi="Arial"/>
                <w:sz w:val="22"/>
                <w:szCs w:val="22"/>
                <w:lang w:bidi="x-none"/>
              </w:rPr>
              <w:t>Co-Director with Dr. Thomas- 3 lectures</w:t>
            </w:r>
          </w:p>
        </w:tc>
        <w:tc>
          <w:tcPr>
            <w:tcW w:w="855" w:type="dxa"/>
          </w:tcPr>
          <w:p w14:paraId="235B0D69" w14:textId="2CB02435" w:rsidR="000F0588" w:rsidRPr="00AB639A" w:rsidRDefault="000F0588" w:rsidP="000F0588">
            <w:pPr>
              <w:widowControl w:val="0"/>
              <w:jc w:val="center"/>
              <w:rPr>
                <w:rFonts w:ascii="Arial" w:hAnsi="Arial"/>
                <w:sz w:val="22"/>
                <w:szCs w:val="22"/>
                <w:lang w:bidi="x-none"/>
              </w:rPr>
            </w:pPr>
          </w:p>
        </w:tc>
        <w:tc>
          <w:tcPr>
            <w:tcW w:w="867" w:type="dxa"/>
          </w:tcPr>
          <w:p w14:paraId="771E3E1F" w14:textId="5EE906A0" w:rsidR="000F0588" w:rsidRPr="00AB639A" w:rsidRDefault="000F0588" w:rsidP="000F0588">
            <w:pPr>
              <w:widowControl w:val="0"/>
              <w:jc w:val="center"/>
              <w:rPr>
                <w:rFonts w:ascii="Arial" w:hAnsi="Arial"/>
                <w:sz w:val="22"/>
                <w:szCs w:val="22"/>
                <w:lang w:bidi="x-none"/>
              </w:rPr>
            </w:pPr>
          </w:p>
        </w:tc>
      </w:tr>
      <w:tr w:rsidR="000F0588" w:rsidRPr="00AB639A" w14:paraId="75CCB86B" w14:textId="77777777" w:rsidTr="005B11BB">
        <w:tc>
          <w:tcPr>
            <w:tcW w:w="1268" w:type="dxa"/>
          </w:tcPr>
          <w:p w14:paraId="2B118B69" w14:textId="354C2E4E" w:rsidR="000F0588" w:rsidRPr="00AB639A" w:rsidRDefault="00BA5744"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5B1E08C5" w14:textId="469932EA" w:rsidR="000F0588" w:rsidRPr="00AB639A" w:rsidRDefault="00BA5744" w:rsidP="000F0588">
            <w:pPr>
              <w:widowControl w:val="0"/>
              <w:rPr>
                <w:rFonts w:ascii="Arial" w:hAnsi="Arial"/>
                <w:sz w:val="22"/>
                <w:szCs w:val="22"/>
                <w:lang w:bidi="x-none"/>
              </w:rPr>
            </w:pPr>
            <w:r w:rsidRPr="00AB639A">
              <w:rPr>
                <w:rFonts w:ascii="Arial" w:hAnsi="Arial"/>
                <w:sz w:val="22"/>
                <w:szCs w:val="22"/>
                <w:lang w:bidi="x-none"/>
              </w:rPr>
              <w:t>1992</w:t>
            </w:r>
          </w:p>
        </w:tc>
        <w:tc>
          <w:tcPr>
            <w:tcW w:w="2253" w:type="dxa"/>
          </w:tcPr>
          <w:p w14:paraId="2A434E4D" w14:textId="35919BCC" w:rsidR="000F0588" w:rsidRPr="00AB639A" w:rsidRDefault="00BA5744" w:rsidP="00C55783">
            <w:pPr>
              <w:widowControl w:val="0"/>
              <w:ind w:left="-22" w:right="-108" w:firstLine="22"/>
              <w:rPr>
                <w:rFonts w:ascii="Arial" w:hAnsi="Arial"/>
                <w:sz w:val="22"/>
                <w:szCs w:val="22"/>
                <w:lang w:bidi="x-none"/>
              </w:rPr>
            </w:pPr>
            <w:r w:rsidRPr="00AB639A">
              <w:rPr>
                <w:rFonts w:ascii="Arial" w:hAnsi="Arial"/>
                <w:sz w:val="22"/>
                <w:szCs w:val="22"/>
                <w:lang w:bidi="x-none"/>
              </w:rPr>
              <w:t>C</w:t>
            </w:r>
            <w:r w:rsidR="00C55783" w:rsidRPr="00AB639A">
              <w:rPr>
                <w:rFonts w:ascii="Arial" w:hAnsi="Arial"/>
                <w:sz w:val="22"/>
                <w:szCs w:val="22"/>
                <w:lang w:bidi="x-none"/>
              </w:rPr>
              <w:t>ON</w:t>
            </w:r>
            <w:r w:rsidRPr="00AB639A">
              <w:rPr>
                <w:rFonts w:ascii="Arial" w:hAnsi="Arial"/>
                <w:sz w:val="22"/>
                <w:szCs w:val="22"/>
                <w:lang w:bidi="x-none"/>
              </w:rPr>
              <w:t xml:space="preserve"> 623- Cell Biology</w:t>
            </w:r>
          </w:p>
        </w:tc>
        <w:tc>
          <w:tcPr>
            <w:tcW w:w="4155" w:type="dxa"/>
          </w:tcPr>
          <w:p w14:paraId="731FA68D" w14:textId="1D3D6B32" w:rsidR="000F0588" w:rsidRPr="00AB639A" w:rsidRDefault="002E4141" w:rsidP="000F0588">
            <w:pPr>
              <w:widowControl w:val="0"/>
              <w:rPr>
                <w:rFonts w:ascii="Arial" w:hAnsi="Arial"/>
                <w:sz w:val="22"/>
                <w:szCs w:val="22"/>
                <w:lang w:bidi="x-none"/>
              </w:rPr>
            </w:pPr>
            <w:r w:rsidRPr="00AB639A">
              <w:rPr>
                <w:rFonts w:ascii="Arial" w:hAnsi="Arial"/>
                <w:sz w:val="22"/>
                <w:szCs w:val="22"/>
                <w:lang w:bidi="x-none"/>
              </w:rPr>
              <w:t>Director- 4 lectures</w:t>
            </w:r>
          </w:p>
        </w:tc>
        <w:tc>
          <w:tcPr>
            <w:tcW w:w="855" w:type="dxa"/>
          </w:tcPr>
          <w:p w14:paraId="20457379" w14:textId="2292905C" w:rsidR="000F0588" w:rsidRPr="00AB639A" w:rsidRDefault="000F0588" w:rsidP="000F0588">
            <w:pPr>
              <w:widowControl w:val="0"/>
              <w:jc w:val="center"/>
              <w:rPr>
                <w:rFonts w:ascii="Arial" w:hAnsi="Arial"/>
                <w:sz w:val="22"/>
                <w:szCs w:val="22"/>
                <w:lang w:bidi="x-none"/>
              </w:rPr>
            </w:pPr>
          </w:p>
        </w:tc>
        <w:tc>
          <w:tcPr>
            <w:tcW w:w="867" w:type="dxa"/>
          </w:tcPr>
          <w:p w14:paraId="236BB35D" w14:textId="25BB6EB3" w:rsidR="000F0588" w:rsidRPr="00AB639A" w:rsidRDefault="000F0588" w:rsidP="000F0588">
            <w:pPr>
              <w:widowControl w:val="0"/>
              <w:jc w:val="center"/>
              <w:rPr>
                <w:rFonts w:ascii="Arial" w:hAnsi="Arial"/>
                <w:sz w:val="22"/>
                <w:szCs w:val="22"/>
                <w:lang w:bidi="x-none"/>
              </w:rPr>
            </w:pPr>
          </w:p>
        </w:tc>
      </w:tr>
      <w:tr w:rsidR="000F0588" w:rsidRPr="00AB639A" w14:paraId="2A04292B" w14:textId="77777777" w:rsidTr="005B11BB">
        <w:tc>
          <w:tcPr>
            <w:tcW w:w="1268" w:type="dxa"/>
          </w:tcPr>
          <w:p w14:paraId="49CBE592" w14:textId="584614E9" w:rsidR="000F0588" w:rsidRPr="00AB639A" w:rsidRDefault="002E4141"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2E32DFE4" w14:textId="139D0DE2" w:rsidR="000F0588" w:rsidRPr="00AB639A" w:rsidRDefault="002E4141" w:rsidP="000F0588">
            <w:pPr>
              <w:widowControl w:val="0"/>
              <w:rPr>
                <w:rFonts w:ascii="Arial" w:hAnsi="Arial"/>
                <w:sz w:val="22"/>
                <w:szCs w:val="22"/>
                <w:lang w:bidi="x-none"/>
              </w:rPr>
            </w:pPr>
            <w:r w:rsidRPr="00AB639A">
              <w:rPr>
                <w:rFonts w:ascii="Arial" w:hAnsi="Arial"/>
                <w:sz w:val="22"/>
                <w:szCs w:val="22"/>
                <w:lang w:bidi="x-none"/>
              </w:rPr>
              <w:t>1992</w:t>
            </w:r>
          </w:p>
        </w:tc>
        <w:tc>
          <w:tcPr>
            <w:tcW w:w="2253" w:type="dxa"/>
          </w:tcPr>
          <w:p w14:paraId="70C3FD19" w14:textId="0B2A4569" w:rsidR="000F0588" w:rsidRPr="00AB639A" w:rsidRDefault="002E4141" w:rsidP="000F0588">
            <w:pPr>
              <w:widowControl w:val="0"/>
              <w:ind w:left="-79" w:right="-108"/>
              <w:rPr>
                <w:rFonts w:ascii="Arial" w:hAnsi="Arial"/>
                <w:sz w:val="22"/>
                <w:szCs w:val="22"/>
                <w:lang w:bidi="x-none"/>
              </w:rPr>
            </w:pPr>
            <w:r w:rsidRPr="00AB639A">
              <w:rPr>
                <w:rFonts w:ascii="Arial" w:hAnsi="Arial"/>
                <w:sz w:val="22"/>
                <w:szCs w:val="22"/>
                <w:lang w:bidi="x-none"/>
              </w:rPr>
              <w:t>Histology</w:t>
            </w:r>
          </w:p>
        </w:tc>
        <w:tc>
          <w:tcPr>
            <w:tcW w:w="4155" w:type="dxa"/>
          </w:tcPr>
          <w:p w14:paraId="29D1AF08" w14:textId="14353BBA" w:rsidR="000F0588" w:rsidRPr="00AB639A" w:rsidRDefault="002E4141" w:rsidP="000F0588">
            <w:pPr>
              <w:widowControl w:val="0"/>
              <w:rPr>
                <w:rFonts w:ascii="Arial" w:hAnsi="Arial"/>
                <w:sz w:val="22"/>
                <w:szCs w:val="22"/>
                <w:lang w:bidi="x-none"/>
              </w:rPr>
            </w:pPr>
            <w:r w:rsidRPr="00AB639A">
              <w:rPr>
                <w:rFonts w:ascii="Arial" w:hAnsi="Arial"/>
                <w:sz w:val="22"/>
                <w:szCs w:val="22"/>
                <w:lang w:bidi="x-none"/>
              </w:rPr>
              <w:t>3 lectures and all labs</w:t>
            </w:r>
          </w:p>
        </w:tc>
        <w:tc>
          <w:tcPr>
            <w:tcW w:w="855" w:type="dxa"/>
          </w:tcPr>
          <w:p w14:paraId="6C347EA0" w14:textId="7B628A2D" w:rsidR="000F0588" w:rsidRPr="00AB639A" w:rsidRDefault="000F0588" w:rsidP="000F0588">
            <w:pPr>
              <w:widowControl w:val="0"/>
              <w:jc w:val="center"/>
              <w:rPr>
                <w:rFonts w:ascii="Arial" w:hAnsi="Arial"/>
                <w:sz w:val="22"/>
                <w:szCs w:val="22"/>
                <w:lang w:bidi="x-none"/>
              </w:rPr>
            </w:pPr>
          </w:p>
        </w:tc>
        <w:tc>
          <w:tcPr>
            <w:tcW w:w="867" w:type="dxa"/>
          </w:tcPr>
          <w:p w14:paraId="34EAAD39" w14:textId="217E0A6C" w:rsidR="000F0588" w:rsidRPr="00AB639A" w:rsidRDefault="000F0588" w:rsidP="000F0588">
            <w:pPr>
              <w:widowControl w:val="0"/>
              <w:jc w:val="center"/>
              <w:rPr>
                <w:rFonts w:ascii="Arial" w:hAnsi="Arial"/>
                <w:sz w:val="22"/>
                <w:szCs w:val="22"/>
                <w:lang w:bidi="x-none"/>
              </w:rPr>
            </w:pPr>
          </w:p>
        </w:tc>
      </w:tr>
      <w:tr w:rsidR="00CD68C7" w:rsidRPr="00AB639A" w14:paraId="09FA4970" w14:textId="77777777" w:rsidTr="005B11BB">
        <w:tc>
          <w:tcPr>
            <w:tcW w:w="1268" w:type="dxa"/>
          </w:tcPr>
          <w:p w14:paraId="1028A262" w14:textId="24411904" w:rsidR="00CD68C7" w:rsidRPr="00AB639A" w:rsidRDefault="002E4141"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01EA4E51" w14:textId="59411C58" w:rsidR="00CD68C7" w:rsidRPr="00AB639A" w:rsidRDefault="002E4141" w:rsidP="000F0588">
            <w:pPr>
              <w:widowControl w:val="0"/>
              <w:rPr>
                <w:rFonts w:ascii="Arial" w:hAnsi="Arial"/>
                <w:sz w:val="22"/>
                <w:szCs w:val="22"/>
                <w:lang w:bidi="x-none"/>
              </w:rPr>
            </w:pPr>
            <w:r w:rsidRPr="00AB639A">
              <w:rPr>
                <w:rFonts w:ascii="Arial" w:hAnsi="Arial"/>
                <w:sz w:val="22"/>
                <w:szCs w:val="22"/>
                <w:lang w:bidi="x-none"/>
              </w:rPr>
              <w:t>1993</w:t>
            </w:r>
          </w:p>
        </w:tc>
        <w:tc>
          <w:tcPr>
            <w:tcW w:w="2253" w:type="dxa"/>
          </w:tcPr>
          <w:p w14:paraId="14CB1C32" w14:textId="06CF04A6" w:rsidR="00CD68C7" w:rsidRPr="00AB639A" w:rsidRDefault="002E4141" w:rsidP="00C55783">
            <w:pPr>
              <w:widowControl w:val="0"/>
              <w:ind w:left="-79" w:right="-108"/>
              <w:rPr>
                <w:rFonts w:ascii="Arial" w:hAnsi="Arial"/>
                <w:sz w:val="22"/>
                <w:szCs w:val="22"/>
                <w:lang w:bidi="x-none"/>
              </w:rPr>
            </w:pPr>
            <w:r w:rsidRPr="00AB639A">
              <w:rPr>
                <w:rFonts w:ascii="Arial" w:hAnsi="Arial"/>
                <w:sz w:val="22"/>
                <w:szCs w:val="22"/>
                <w:lang w:bidi="x-none"/>
              </w:rPr>
              <w:t>C</w:t>
            </w:r>
            <w:r w:rsidR="00C55783" w:rsidRPr="00AB639A">
              <w:rPr>
                <w:rFonts w:ascii="Arial" w:hAnsi="Arial"/>
                <w:sz w:val="22"/>
                <w:szCs w:val="22"/>
                <w:lang w:bidi="x-none"/>
              </w:rPr>
              <w:t>ON</w:t>
            </w:r>
            <w:r w:rsidRPr="00AB639A">
              <w:rPr>
                <w:rFonts w:ascii="Arial" w:hAnsi="Arial"/>
                <w:sz w:val="22"/>
                <w:szCs w:val="22"/>
                <w:lang w:bidi="x-none"/>
              </w:rPr>
              <w:t xml:space="preserve"> 623- Cell Biology</w:t>
            </w:r>
          </w:p>
        </w:tc>
        <w:tc>
          <w:tcPr>
            <w:tcW w:w="4155" w:type="dxa"/>
          </w:tcPr>
          <w:p w14:paraId="4F05686E" w14:textId="51F4CF67" w:rsidR="00CD68C7" w:rsidRPr="00AB639A" w:rsidRDefault="002E4141" w:rsidP="002E4141">
            <w:pPr>
              <w:widowControl w:val="0"/>
              <w:rPr>
                <w:rFonts w:ascii="Arial" w:hAnsi="Arial"/>
                <w:sz w:val="22"/>
                <w:szCs w:val="22"/>
                <w:lang w:bidi="x-none"/>
              </w:rPr>
            </w:pPr>
            <w:r w:rsidRPr="00AB639A">
              <w:rPr>
                <w:rFonts w:ascii="Arial" w:hAnsi="Arial"/>
                <w:sz w:val="22"/>
                <w:szCs w:val="22"/>
                <w:lang w:bidi="x-none"/>
              </w:rPr>
              <w:t>Director- 5 lectures</w:t>
            </w:r>
          </w:p>
        </w:tc>
        <w:tc>
          <w:tcPr>
            <w:tcW w:w="855" w:type="dxa"/>
          </w:tcPr>
          <w:p w14:paraId="1D8432A2" w14:textId="3AEC5472" w:rsidR="00CD68C7" w:rsidRPr="00AB639A" w:rsidRDefault="00CD68C7" w:rsidP="000F0588">
            <w:pPr>
              <w:widowControl w:val="0"/>
              <w:jc w:val="center"/>
              <w:rPr>
                <w:rFonts w:ascii="Arial" w:hAnsi="Arial"/>
                <w:sz w:val="22"/>
                <w:szCs w:val="22"/>
                <w:lang w:bidi="x-none"/>
              </w:rPr>
            </w:pPr>
          </w:p>
        </w:tc>
        <w:tc>
          <w:tcPr>
            <w:tcW w:w="867" w:type="dxa"/>
          </w:tcPr>
          <w:p w14:paraId="73972F30" w14:textId="03359D9D" w:rsidR="00CD68C7" w:rsidRPr="00AB639A" w:rsidRDefault="00CD68C7" w:rsidP="000F0588">
            <w:pPr>
              <w:widowControl w:val="0"/>
              <w:jc w:val="center"/>
              <w:rPr>
                <w:rFonts w:ascii="Arial" w:hAnsi="Arial"/>
                <w:sz w:val="22"/>
                <w:szCs w:val="22"/>
                <w:lang w:bidi="x-none"/>
              </w:rPr>
            </w:pPr>
          </w:p>
        </w:tc>
      </w:tr>
      <w:tr w:rsidR="002E4141" w:rsidRPr="00AB639A" w14:paraId="1EF1642F" w14:textId="77777777" w:rsidTr="005B11BB">
        <w:tc>
          <w:tcPr>
            <w:tcW w:w="1268" w:type="dxa"/>
          </w:tcPr>
          <w:p w14:paraId="71053617" w14:textId="73813A88"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lastRenderedPageBreak/>
              <w:t>Spring</w:t>
            </w:r>
          </w:p>
        </w:tc>
        <w:tc>
          <w:tcPr>
            <w:tcW w:w="1256" w:type="dxa"/>
          </w:tcPr>
          <w:p w14:paraId="6FF8FF9F" w14:textId="0F26A2D8"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1993</w:t>
            </w:r>
          </w:p>
        </w:tc>
        <w:tc>
          <w:tcPr>
            <w:tcW w:w="2253" w:type="dxa"/>
          </w:tcPr>
          <w:p w14:paraId="3E736CED" w14:textId="62855116" w:rsidR="002E4141" w:rsidRPr="00AB639A" w:rsidRDefault="002E4141" w:rsidP="000F0588">
            <w:pPr>
              <w:widowControl w:val="0"/>
              <w:ind w:left="-79" w:right="-108"/>
              <w:rPr>
                <w:rFonts w:ascii="Arial" w:hAnsi="Arial"/>
                <w:sz w:val="22"/>
                <w:szCs w:val="22"/>
                <w:lang w:bidi="x-none"/>
              </w:rPr>
            </w:pPr>
            <w:r w:rsidRPr="00AB639A">
              <w:rPr>
                <w:rFonts w:ascii="Arial" w:hAnsi="Arial"/>
                <w:sz w:val="22"/>
                <w:szCs w:val="22"/>
                <w:lang w:bidi="x-none"/>
              </w:rPr>
              <w:t>Histology</w:t>
            </w:r>
          </w:p>
        </w:tc>
        <w:tc>
          <w:tcPr>
            <w:tcW w:w="4155" w:type="dxa"/>
          </w:tcPr>
          <w:p w14:paraId="6D2684CE" w14:textId="2F84A7D0"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3 lectures and all labs</w:t>
            </w:r>
          </w:p>
        </w:tc>
        <w:tc>
          <w:tcPr>
            <w:tcW w:w="855" w:type="dxa"/>
          </w:tcPr>
          <w:p w14:paraId="79C1C253" w14:textId="7602F939" w:rsidR="002E4141" w:rsidRPr="00AB639A" w:rsidRDefault="002E4141" w:rsidP="000F0588">
            <w:pPr>
              <w:widowControl w:val="0"/>
              <w:jc w:val="center"/>
              <w:rPr>
                <w:rFonts w:ascii="Arial" w:hAnsi="Arial"/>
                <w:sz w:val="22"/>
                <w:szCs w:val="22"/>
                <w:lang w:bidi="x-none"/>
              </w:rPr>
            </w:pPr>
          </w:p>
        </w:tc>
        <w:tc>
          <w:tcPr>
            <w:tcW w:w="867" w:type="dxa"/>
          </w:tcPr>
          <w:p w14:paraId="1948F526" w14:textId="707FE862" w:rsidR="002E4141" w:rsidRPr="00AB639A" w:rsidRDefault="002E4141" w:rsidP="000F0588">
            <w:pPr>
              <w:widowControl w:val="0"/>
              <w:jc w:val="center"/>
              <w:rPr>
                <w:rFonts w:ascii="Arial" w:hAnsi="Arial"/>
                <w:sz w:val="22"/>
                <w:szCs w:val="22"/>
                <w:lang w:bidi="x-none"/>
              </w:rPr>
            </w:pPr>
          </w:p>
        </w:tc>
      </w:tr>
      <w:tr w:rsidR="00B07836" w:rsidRPr="00AB639A" w14:paraId="1C87C869" w14:textId="77777777" w:rsidTr="005B11BB">
        <w:tc>
          <w:tcPr>
            <w:tcW w:w="1268" w:type="dxa"/>
          </w:tcPr>
          <w:p w14:paraId="170ABBC6" w14:textId="3CDF3D89" w:rsidR="00B07836" w:rsidRPr="00AB639A" w:rsidRDefault="002E4141" w:rsidP="000F0588">
            <w:pPr>
              <w:widowControl w:val="0"/>
              <w:rPr>
                <w:rFonts w:ascii="Arial" w:hAnsi="Arial"/>
                <w:sz w:val="22"/>
                <w:szCs w:val="22"/>
                <w:lang w:bidi="x-none"/>
              </w:rPr>
            </w:pPr>
            <w:r w:rsidRPr="00AB639A">
              <w:rPr>
                <w:rFonts w:ascii="Arial" w:hAnsi="Arial"/>
                <w:sz w:val="22"/>
                <w:szCs w:val="22"/>
                <w:lang w:bidi="x-none"/>
              </w:rPr>
              <w:t>Fall/Winter</w:t>
            </w:r>
          </w:p>
        </w:tc>
        <w:tc>
          <w:tcPr>
            <w:tcW w:w="1256" w:type="dxa"/>
          </w:tcPr>
          <w:p w14:paraId="11D24D82" w14:textId="1B1E07FE" w:rsidR="00B07836" w:rsidRPr="00AB639A" w:rsidRDefault="002E4141" w:rsidP="000F0588">
            <w:pPr>
              <w:widowControl w:val="0"/>
              <w:rPr>
                <w:rFonts w:ascii="Arial" w:hAnsi="Arial"/>
                <w:sz w:val="22"/>
                <w:szCs w:val="22"/>
                <w:lang w:bidi="x-none"/>
              </w:rPr>
            </w:pPr>
            <w:r w:rsidRPr="00AB639A">
              <w:rPr>
                <w:rFonts w:ascii="Arial" w:hAnsi="Arial"/>
                <w:sz w:val="22"/>
                <w:szCs w:val="22"/>
                <w:lang w:bidi="x-none"/>
              </w:rPr>
              <w:t>1993</w:t>
            </w:r>
          </w:p>
        </w:tc>
        <w:tc>
          <w:tcPr>
            <w:tcW w:w="2253" w:type="dxa"/>
          </w:tcPr>
          <w:p w14:paraId="4BF43F01" w14:textId="0AB70A39" w:rsidR="00B07836" w:rsidRPr="00AB639A" w:rsidRDefault="002E4141" w:rsidP="000F0588">
            <w:pPr>
              <w:widowControl w:val="0"/>
              <w:ind w:left="-79" w:right="-108"/>
              <w:rPr>
                <w:rFonts w:ascii="Arial" w:hAnsi="Arial"/>
                <w:sz w:val="22"/>
                <w:szCs w:val="22"/>
                <w:lang w:bidi="x-none"/>
              </w:rPr>
            </w:pPr>
            <w:r w:rsidRPr="00AB639A">
              <w:rPr>
                <w:rFonts w:ascii="Arial" w:hAnsi="Arial"/>
                <w:sz w:val="22"/>
                <w:szCs w:val="22"/>
                <w:lang w:bidi="x-none"/>
              </w:rPr>
              <w:t>Spring Molecular Cell Biology Journal Club</w:t>
            </w:r>
          </w:p>
        </w:tc>
        <w:tc>
          <w:tcPr>
            <w:tcW w:w="4155" w:type="dxa"/>
          </w:tcPr>
          <w:p w14:paraId="7421EDD7" w14:textId="471DC326" w:rsidR="00B07836" w:rsidRPr="00AB639A" w:rsidRDefault="002E4141" w:rsidP="000F0588">
            <w:pPr>
              <w:widowControl w:val="0"/>
              <w:rPr>
                <w:rFonts w:ascii="Arial" w:hAnsi="Arial"/>
                <w:sz w:val="22"/>
                <w:szCs w:val="22"/>
                <w:lang w:bidi="x-none"/>
              </w:rPr>
            </w:pPr>
            <w:r w:rsidRPr="00AB639A">
              <w:rPr>
                <w:rFonts w:ascii="Arial" w:hAnsi="Arial"/>
                <w:sz w:val="22"/>
                <w:szCs w:val="22"/>
                <w:lang w:bidi="x-none"/>
              </w:rPr>
              <w:t>4 lectures and all labs</w:t>
            </w:r>
          </w:p>
        </w:tc>
        <w:tc>
          <w:tcPr>
            <w:tcW w:w="855" w:type="dxa"/>
          </w:tcPr>
          <w:p w14:paraId="54AE4132" w14:textId="3EC44B6C" w:rsidR="00B07836" w:rsidRPr="00AB639A" w:rsidRDefault="00B07836" w:rsidP="000F0588">
            <w:pPr>
              <w:widowControl w:val="0"/>
              <w:jc w:val="center"/>
              <w:rPr>
                <w:rFonts w:ascii="Arial" w:hAnsi="Arial"/>
                <w:sz w:val="22"/>
                <w:szCs w:val="22"/>
                <w:lang w:bidi="x-none"/>
              </w:rPr>
            </w:pPr>
          </w:p>
        </w:tc>
        <w:tc>
          <w:tcPr>
            <w:tcW w:w="867" w:type="dxa"/>
          </w:tcPr>
          <w:p w14:paraId="3C08112D" w14:textId="668606EB" w:rsidR="00B07836" w:rsidRPr="00AB639A" w:rsidRDefault="00B07836" w:rsidP="000F0588">
            <w:pPr>
              <w:widowControl w:val="0"/>
              <w:jc w:val="center"/>
              <w:rPr>
                <w:rFonts w:ascii="Arial" w:hAnsi="Arial"/>
                <w:sz w:val="22"/>
                <w:szCs w:val="22"/>
                <w:lang w:bidi="x-none"/>
              </w:rPr>
            </w:pPr>
          </w:p>
        </w:tc>
      </w:tr>
      <w:tr w:rsidR="002E4141" w:rsidRPr="00AB639A" w14:paraId="61472FC6" w14:textId="77777777" w:rsidTr="005B11BB">
        <w:tc>
          <w:tcPr>
            <w:tcW w:w="1268" w:type="dxa"/>
          </w:tcPr>
          <w:p w14:paraId="4B6B4FD3" w14:textId="623F8376"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6EE23C1F" w14:textId="5B488669"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1994</w:t>
            </w:r>
          </w:p>
        </w:tc>
        <w:tc>
          <w:tcPr>
            <w:tcW w:w="2253" w:type="dxa"/>
          </w:tcPr>
          <w:p w14:paraId="782975BB" w14:textId="556EB62A" w:rsidR="002E4141" w:rsidRPr="00AB639A" w:rsidRDefault="002E4141" w:rsidP="000F0588">
            <w:pPr>
              <w:widowControl w:val="0"/>
              <w:ind w:left="-79" w:right="-108"/>
              <w:rPr>
                <w:rFonts w:ascii="Arial" w:hAnsi="Arial"/>
                <w:sz w:val="22"/>
                <w:szCs w:val="22"/>
                <w:lang w:bidi="x-none"/>
              </w:rPr>
            </w:pPr>
            <w:r w:rsidRPr="00AB639A">
              <w:rPr>
                <w:rFonts w:ascii="Arial" w:hAnsi="Arial"/>
                <w:sz w:val="22"/>
                <w:szCs w:val="22"/>
                <w:lang w:bidi="x-none"/>
              </w:rPr>
              <w:t>Cell Structure and Function</w:t>
            </w:r>
          </w:p>
        </w:tc>
        <w:tc>
          <w:tcPr>
            <w:tcW w:w="4155" w:type="dxa"/>
          </w:tcPr>
          <w:p w14:paraId="69968C87" w14:textId="77777777" w:rsidR="002E4141" w:rsidRPr="00AB639A" w:rsidRDefault="002E4141" w:rsidP="000F0588">
            <w:pPr>
              <w:widowControl w:val="0"/>
              <w:rPr>
                <w:rFonts w:ascii="Arial" w:hAnsi="Arial"/>
                <w:sz w:val="22"/>
                <w:szCs w:val="22"/>
                <w:lang w:bidi="x-none"/>
              </w:rPr>
            </w:pPr>
          </w:p>
        </w:tc>
        <w:tc>
          <w:tcPr>
            <w:tcW w:w="855" w:type="dxa"/>
          </w:tcPr>
          <w:p w14:paraId="4F9A1226" w14:textId="77777777" w:rsidR="002E4141" w:rsidRPr="00AB639A" w:rsidRDefault="002E4141" w:rsidP="000F0588">
            <w:pPr>
              <w:widowControl w:val="0"/>
              <w:jc w:val="center"/>
              <w:rPr>
                <w:rFonts w:ascii="Arial" w:hAnsi="Arial"/>
                <w:sz w:val="22"/>
                <w:szCs w:val="22"/>
                <w:lang w:bidi="x-none"/>
              </w:rPr>
            </w:pPr>
          </w:p>
        </w:tc>
        <w:tc>
          <w:tcPr>
            <w:tcW w:w="867" w:type="dxa"/>
          </w:tcPr>
          <w:p w14:paraId="64B7265A" w14:textId="77777777" w:rsidR="002E4141" w:rsidRPr="00AB639A" w:rsidRDefault="002E4141" w:rsidP="000F0588">
            <w:pPr>
              <w:widowControl w:val="0"/>
              <w:jc w:val="center"/>
              <w:rPr>
                <w:rFonts w:ascii="Arial" w:hAnsi="Arial"/>
                <w:sz w:val="22"/>
                <w:szCs w:val="22"/>
                <w:lang w:bidi="x-none"/>
              </w:rPr>
            </w:pPr>
          </w:p>
        </w:tc>
      </w:tr>
      <w:tr w:rsidR="002E4141" w:rsidRPr="00AB639A" w14:paraId="7BD2A512" w14:textId="77777777" w:rsidTr="005B11BB">
        <w:tc>
          <w:tcPr>
            <w:tcW w:w="1268" w:type="dxa"/>
          </w:tcPr>
          <w:p w14:paraId="6E3FF45B" w14:textId="77777777" w:rsidR="002E4141" w:rsidRPr="00AB639A" w:rsidRDefault="002E4141" w:rsidP="000F0588">
            <w:pPr>
              <w:widowControl w:val="0"/>
              <w:rPr>
                <w:rFonts w:ascii="Arial" w:hAnsi="Arial"/>
                <w:sz w:val="22"/>
                <w:szCs w:val="22"/>
                <w:lang w:bidi="x-none"/>
              </w:rPr>
            </w:pPr>
          </w:p>
        </w:tc>
        <w:tc>
          <w:tcPr>
            <w:tcW w:w="1256" w:type="dxa"/>
          </w:tcPr>
          <w:p w14:paraId="268E429E" w14:textId="20C4454B"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1994</w:t>
            </w:r>
          </w:p>
        </w:tc>
        <w:tc>
          <w:tcPr>
            <w:tcW w:w="2253" w:type="dxa"/>
          </w:tcPr>
          <w:p w14:paraId="3A9E6F1B" w14:textId="432B4AEE" w:rsidR="002E4141" w:rsidRPr="00AB639A" w:rsidRDefault="002E4141" w:rsidP="000F0588">
            <w:pPr>
              <w:widowControl w:val="0"/>
              <w:ind w:left="-79" w:right="-108"/>
              <w:rPr>
                <w:rFonts w:ascii="Arial" w:hAnsi="Arial"/>
                <w:sz w:val="22"/>
                <w:szCs w:val="22"/>
                <w:lang w:bidi="x-none"/>
              </w:rPr>
            </w:pPr>
            <w:r w:rsidRPr="00AB639A">
              <w:rPr>
                <w:rFonts w:ascii="Arial" w:hAnsi="Arial"/>
                <w:sz w:val="22"/>
                <w:szCs w:val="22"/>
                <w:lang w:bidi="x-none"/>
              </w:rPr>
              <w:t>Histology</w:t>
            </w:r>
          </w:p>
        </w:tc>
        <w:tc>
          <w:tcPr>
            <w:tcW w:w="4155" w:type="dxa"/>
          </w:tcPr>
          <w:p w14:paraId="6B193220" w14:textId="6EE66F83" w:rsidR="002E4141" w:rsidRPr="00AB639A" w:rsidRDefault="00025838" w:rsidP="000F0588">
            <w:pPr>
              <w:widowControl w:val="0"/>
              <w:rPr>
                <w:rFonts w:ascii="Arial" w:hAnsi="Arial"/>
                <w:sz w:val="22"/>
                <w:szCs w:val="22"/>
                <w:lang w:bidi="x-none"/>
              </w:rPr>
            </w:pPr>
            <w:r w:rsidRPr="00AB639A">
              <w:rPr>
                <w:rFonts w:ascii="Arial" w:hAnsi="Arial"/>
                <w:sz w:val="22"/>
                <w:szCs w:val="22"/>
                <w:lang w:bidi="x-none"/>
              </w:rPr>
              <w:t>4 lectures and all labs</w:t>
            </w:r>
          </w:p>
        </w:tc>
        <w:tc>
          <w:tcPr>
            <w:tcW w:w="855" w:type="dxa"/>
          </w:tcPr>
          <w:p w14:paraId="40A4F53A" w14:textId="77777777" w:rsidR="002E4141" w:rsidRPr="00AB639A" w:rsidRDefault="002E4141" w:rsidP="000F0588">
            <w:pPr>
              <w:widowControl w:val="0"/>
              <w:jc w:val="center"/>
              <w:rPr>
                <w:rFonts w:ascii="Arial" w:hAnsi="Arial"/>
                <w:sz w:val="22"/>
                <w:szCs w:val="22"/>
                <w:lang w:bidi="x-none"/>
              </w:rPr>
            </w:pPr>
          </w:p>
        </w:tc>
        <w:tc>
          <w:tcPr>
            <w:tcW w:w="867" w:type="dxa"/>
          </w:tcPr>
          <w:p w14:paraId="136098CD" w14:textId="77777777" w:rsidR="002E4141" w:rsidRPr="00AB639A" w:rsidRDefault="002E4141" w:rsidP="000F0588">
            <w:pPr>
              <w:widowControl w:val="0"/>
              <w:jc w:val="center"/>
              <w:rPr>
                <w:rFonts w:ascii="Arial" w:hAnsi="Arial"/>
                <w:sz w:val="22"/>
                <w:szCs w:val="22"/>
                <w:lang w:bidi="x-none"/>
              </w:rPr>
            </w:pPr>
          </w:p>
        </w:tc>
      </w:tr>
      <w:tr w:rsidR="002E4141" w:rsidRPr="00AB639A" w14:paraId="5DF439DB" w14:textId="77777777" w:rsidTr="005B11BB">
        <w:tc>
          <w:tcPr>
            <w:tcW w:w="1268" w:type="dxa"/>
          </w:tcPr>
          <w:p w14:paraId="15A10218" w14:textId="39A3288C"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5CDA1F5E" w14:textId="24A31F65"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1994</w:t>
            </w:r>
          </w:p>
        </w:tc>
        <w:tc>
          <w:tcPr>
            <w:tcW w:w="2253" w:type="dxa"/>
          </w:tcPr>
          <w:p w14:paraId="36F25262" w14:textId="02DD0B5C" w:rsidR="002E4141" w:rsidRPr="00AB639A" w:rsidRDefault="002E4141" w:rsidP="00C55783">
            <w:pPr>
              <w:widowControl w:val="0"/>
              <w:ind w:left="-79" w:right="-108"/>
              <w:rPr>
                <w:rFonts w:ascii="Arial" w:hAnsi="Arial"/>
                <w:sz w:val="22"/>
                <w:szCs w:val="22"/>
                <w:lang w:bidi="x-none"/>
              </w:rPr>
            </w:pPr>
            <w:r w:rsidRPr="00AB639A">
              <w:rPr>
                <w:rFonts w:ascii="Arial" w:hAnsi="Arial"/>
                <w:sz w:val="22"/>
                <w:szCs w:val="22"/>
                <w:lang w:bidi="x-none"/>
              </w:rPr>
              <w:t>C</w:t>
            </w:r>
            <w:r w:rsidR="00C55783" w:rsidRPr="00AB639A">
              <w:rPr>
                <w:rFonts w:ascii="Arial" w:hAnsi="Arial"/>
                <w:sz w:val="22"/>
                <w:szCs w:val="22"/>
                <w:lang w:bidi="x-none"/>
              </w:rPr>
              <w:t>ON</w:t>
            </w:r>
            <w:r w:rsidRPr="00AB639A">
              <w:rPr>
                <w:rFonts w:ascii="Arial" w:hAnsi="Arial"/>
                <w:sz w:val="22"/>
                <w:szCs w:val="22"/>
                <w:lang w:bidi="x-none"/>
              </w:rPr>
              <w:t xml:space="preserve"> 623- Cell Biology</w:t>
            </w:r>
          </w:p>
        </w:tc>
        <w:tc>
          <w:tcPr>
            <w:tcW w:w="4155" w:type="dxa"/>
          </w:tcPr>
          <w:p w14:paraId="094F4F66" w14:textId="356882F3"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Director- 8 lectures</w:t>
            </w:r>
          </w:p>
        </w:tc>
        <w:tc>
          <w:tcPr>
            <w:tcW w:w="855" w:type="dxa"/>
          </w:tcPr>
          <w:p w14:paraId="42A5AEB5" w14:textId="77777777" w:rsidR="002E4141" w:rsidRPr="00AB639A" w:rsidRDefault="002E4141" w:rsidP="000F0588">
            <w:pPr>
              <w:widowControl w:val="0"/>
              <w:jc w:val="center"/>
              <w:rPr>
                <w:rFonts w:ascii="Arial" w:hAnsi="Arial"/>
                <w:sz w:val="22"/>
                <w:szCs w:val="22"/>
                <w:lang w:bidi="x-none"/>
              </w:rPr>
            </w:pPr>
          </w:p>
        </w:tc>
        <w:tc>
          <w:tcPr>
            <w:tcW w:w="867" w:type="dxa"/>
          </w:tcPr>
          <w:p w14:paraId="692C2780" w14:textId="77777777" w:rsidR="002E4141" w:rsidRPr="00AB639A" w:rsidRDefault="002E4141" w:rsidP="000F0588">
            <w:pPr>
              <w:widowControl w:val="0"/>
              <w:jc w:val="center"/>
              <w:rPr>
                <w:rFonts w:ascii="Arial" w:hAnsi="Arial"/>
                <w:sz w:val="22"/>
                <w:szCs w:val="22"/>
                <w:lang w:bidi="x-none"/>
              </w:rPr>
            </w:pPr>
          </w:p>
        </w:tc>
      </w:tr>
      <w:tr w:rsidR="002E4141" w:rsidRPr="00AB639A" w14:paraId="43C9B70D" w14:textId="77777777" w:rsidTr="005B11BB">
        <w:tc>
          <w:tcPr>
            <w:tcW w:w="1268" w:type="dxa"/>
          </w:tcPr>
          <w:p w14:paraId="6430D4A2" w14:textId="4357652A"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All Year</w:t>
            </w:r>
          </w:p>
        </w:tc>
        <w:tc>
          <w:tcPr>
            <w:tcW w:w="1256" w:type="dxa"/>
          </w:tcPr>
          <w:p w14:paraId="405A2EF5" w14:textId="20F834AB"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1994</w:t>
            </w:r>
          </w:p>
        </w:tc>
        <w:tc>
          <w:tcPr>
            <w:tcW w:w="2253" w:type="dxa"/>
          </w:tcPr>
          <w:p w14:paraId="5EC83A41" w14:textId="2146AFFD" w:rsidR="002E4141" w:rsidRPr="00AB639A" w:rsidRDefault="002E4141" w:rsidP="000F0588">
            <w:pPr>
              <w:widowControl w:val="0"/>
              <w:ind w:left="-79" w:right="-108"/>
              <w:rPr>
                <w:rFonts w:ascii="Arial" w:hAnsi="Arial"/>
                <w:sz w:val="22"/>
                <w:szCs w:val="22"/>
                <w:lang w:bidi="x-none"/>
              </w:rPr>
            </w:pPr>
            <w:r w:rsidRPr="00AB639A">
              <w:rPr>
                <w:rFonts w:ascii="Arial" w:hAnsi="Arial"/>
                <w:sz w:val="22"/>
                <w:szCs w:val="22"/>
                <w:lang w:bidi="x-none"/>
              </w:rPr>
              <w:t>Molecular Cell Biology Journal Club</w:t>
            </w:r>
          </w:p>
        </w:tc>
        <w:tc>
          <w:tcPr>
            <w:tcW w:w="4155" w:type="dxa"/>
          </w:tcPr>
          <w:p w14:paraId="426FB3DE" w14:textId="75DFE9BC" w:rsidR="002E4141" w:rsidRPr="00AB639A" w:rsidRDefault="002E4141" w:rsidP="000F0588">
            <w:pPr>
              <w:widowControl w:val="0"/>
              <w:rPr>
                <w:rFonts w:ascii="Arial" w:hAnsi="Arial"/>
                <w:sz w:val="22"/>
                <w:szCs w:val="22"/>
                <w:lang w:bidi="x-none"/>
              </w:rPr>
            </w:pPr>
          </w:p>
        </w:tc>
        <w:tc>
          <w:tcPr>
            <w:tcW w:w="855" w:type="dxa"/>
          </w:tcPr>
          <w:p w14:paraId="525426D6" w14:textId="77777777" w:rsidR="002E4141" w:rsidRPr="00AB639A" w:rsidRDefault="002E4141" w:rsidP="000F0588">
            <w:pPr>
              <w:widowControl w:val="0"/>
              <w:jc w:val="center"/>
              <w:rPr>
                <w:rFonts w:ascii="Arial" w:hAnsi="Arial"/>
                <w:sz w:val="22"/>
                <w:szCs w:val="22"/>
                <w:lang w:bidi="x-none"/>
              </w:rPr>
            </w:pPr>
          </w:p>
        </w:tc>
        <w:tc>
          <w:tcPr>
            <w:tcW w:w="867" w:type="dxa"/>
          </w:tcPr>
          <w:p w14:paraId="0162BBC2" w14:textId="77777777" w:rsidR="002E4141" w:rsidRPr="00AB639A" w:rsidRDefault="002E4141" w:rsidP="000F0588">
            <w:pPr>
              <w:widowControl w:val="0"/>
              <w:jc w:val="center"/>
              <w:rPr>
                <w:rFonts w:ascii="Arial" w:hAnsi="Arial"/>
                <w:sz w:val="22"/>
                <w:szCs w:val="22"/>
                <w:lang w:bidi="x-none"/>
              </w:rPr>
            </w:pPr>
          </w:p>
        </w:tc>
      </w:tr>
      <w:tr w:rsidR="002E4141" w:rsidRPr="00AB639A" w14:paraId="08C5C321" w14:textId="77777777" w:rsidTr="005B11BB">
        <w:tc>
          <w:tcPr>
            <w:tcW w:w="1268" w:type="dxa"/>
          </w:tcPr>
          <w:p w14:paraId="312837F4" w14:textId="063FAB18"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6EF76BD9" w14:textId="05747714"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1995</w:t>
            </w:r>
          </w:p>
        </w:tc>
        <w:tc>
          <w:tcPr>
            <w:tcW w:w="2253" w:type="dxa"/>
          </w:tcPr>
          <w:p w14:paraId="24F1465D" w14:textId="4364D169" w:rsidR="002E4141" w:rsidRPr="00AB639A" w:rsidRDefault="00F2352D" w:rsidP="000F0588">
            <w:pPr>
              <w:widowControl w:val="0"/>
              <w:ind w:left="-79" w:right="-108"/>
              <w:rPr>
                <w:rFonts w:ascii="Arial" w:hAnsi="Arial"/>
                <w:sz w:val="22"/>
                <w:szCs w:val="22"/>
                <w:lang w:bidi="x-none"/>
              </w:rPr>
            </w:pPr>
            <w:r w:rsidRPr="00AB639A">
              <w:rPr>
                <w:rFonts w:ascii="Arial" w:hAnsi="Arial"/>
                <w:sz w:val="22"/>
                <w:szCs w:val="22"/>
                <w:lang w:bidi="x-none"/>
              </w:rPr>
              <w:t xml:space="preserve">Seminars in </w:t>
            </w:r>
            <w:r w:rsidR="002E4141" w:rsidRPr="00AB639A">
              <w:rPr>
                <w:rFonts w:ascii="Arial" w:hAnsi="Arial"/>
                <w:sz w:val="22"/>
                <w:szCs w:val="22"/>
                <w:lang w:bidi="x-none"/>
              </w:rPr>
              <w:t>Cell Biology (CBA 605)</w:t>
            </w:r>
          </w:p>
        </w:tc>
        <w:tc>
          <w:tcPr>
            <w:tcW w:w="4155" w:type="dxa"/>
          </w:tcPr>
          <w:p w14:paraId="5725323A" w14:textId="2A16B793" w:rsidR="002E4141" w:rsidRPr="00AB639A" w:rsidRDefault="00F2352D" w:rsidP="000F0588">
            <w:pPr>
              <w:widowControl w:val="0"/>
              <w:rPr>
                <w:rFonts w:ascii="Arial" w:hAnsi="Arial"/>
                <w:sz w:val="22"/>
                <w:szCs w:val="22"/>
                <w:lang w:bidi="x-none"/>
              </w:rPr>
            </w:pPr>
            <w:r w:rsidRPr="00AB639A">
              <w:rPr>
                <w:rFonts w:ascii="Arial" w:hAnsi="Arial"/>
                <w:sz w:val="22"/>
                <w:szCs w:val="22"/>
                <w:lang w:bidi="x-none"/>
              </w:rPr>
              <w:t>2 lectures</w:t>
            </w:r>
          </w:p>
        </w:tc>
        <w:tc>
          <w:tcPr>
            <w:tcW w:w="855" w:type="dxa"/>
          </w:tcPr>
          <w:p w14:paraId="4904D01C" w14:textId="77777777" w:rsidR="002E4141" w:rsidRPr="00AB639A" w:rsidRDefault="002E4141" w:rsidP="000F0588">
            <w:pPr>
              <w:widowControl w:val="0"/>
              <w:jc w:val="center"/>
              <w:rPr>
                <w:rFonts w:ascii="Arial" w:hAnsi="Arial"/>
                <w:sz w:val="22"/>
                <w:szCs w:val="22"/>
                <w:lang w:bidi="x-none"/>
              </w:rPr>
            </w:pPr>
          </w:p>
        </w:tc>
        <w:tc>
          <w:tcPr>
            <w:tcW w:w="867" w:type="dxa"/>
          </w:tcPr>
          <w:p w14:paraId="58B0915F" w14:textId="77777777" w:rsidR="002E4141" w:rsidRPr="00AB639A" w:rsidRDefault="002E4141" w:rsidP="000F0588">
            <w:pPr>
              <w:widowControl w:val="0"/>
              <w:jc w:val="center"/>
              <w:rPr>
                <w:rFonts w:ascii="Arial" w:hAnsi="Arial"/>
                <w:sz w:val="22"/>
                <w:szCs w:val="22"/>
                <w:lang w:bidi="x-none"/>
              </w:rPr>
            </w:pPr>
          </w:p>
        </w:tc>
      </w:tr>
      <w:tr w:rsidR="002E4141" w:rsidRPr="00AB639A" w14:paraId="5C1BCEB1" w14:textId="77777777" w:rsidTr="005B11BB">
        <w:tc>
          <w:tcPr>
            <w:tcW w:w="1268" w:type="dxa"/>
          </w:tcPr>
          <w:p w14:paraId="528F434C" w14:textId="23712E33"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5D1595DF" w14:textId="6008E2BA"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1995</w:t>
            </w:r>
          </w:p>
        </w:tc>
        <w:tc>
          <w:tcPr>
            <w:tcW w:w="2253" w:type="dxa"/>
          </w:tcPr>
          <w:p w14:paraId="20236EFF" w14:textId="68000448" w:rsidR="002E4141" w:rsidRPr="00AB639A" w:rsidRDefault="00F2352D" w:rsidP="000F0588">
            <w:pPr>
              <w:widowControl w:val="0"/>
              <w:ind w:left="-79" w:right="-108"/>
              <w:rPr>
                <w:rFonts w:ascii="Arial" w:hAnsi="Arial"/>
                <w:sz w:val="22"/>
                <w:szCs w:val="22"/>
                <w:lang w:bidi="x-none"/>
              </w:rPr>
            </w:pPr>
            <w:r w:rsidRPr="00AB639A">
              <w:rPr>
                <w:rFonts w:ascii="Arial" w:hAnsi="Arial"/>
                <w:sz w:val="22"/>
                <w:szCs w:val="22"/>
                <w:lang w:bidi="x-none"/>
              </w:rPr>
              <w:t>Cell Structure and Function</w:t>
            </w:r>
          </w:p>
        </w:tc>
        <w:tc>
          <w:tcPr>
            <w:tcW w:w="4155" w:type="dxa"/>
          </w:tcPr>
          <w:p w14:paraId="0A65DE18" w14:textId="448D59FE" w:rsidR="002E4141" w:rsidRPr="00AB639A" w:rsidRDefault="00F2352D" w:rsidP="000F0588">
            <w:pPr>
              <w:widowControl w:val="0"/>
              <w:rPr>
                <w:rFonts w:ascii="Arial" w:hAnsi="Arial"/>
                <w:sz w:val="22"/>
                <w:szCs w:val="22"/>
                <w:lang w:bidi="x-none"/>
              </w:rPr>
            </w:pPr>
            <w:r w:rsidRPr="00AB639A">
              <w:rPr>
                <w:rFonts w:ascii="Arial" w:hAnsi="Arial"/>
                <w:sz w:val="22"/>
                <w:szCs w:val="22"/>
                <w:lang w:bidi="x-none"/>
              </w:rPr>
              <w:t>4 lectures and 28 hr. labs</w:t>
            </w:r>
          </w:p>
        </w:tc>
        <w:tc>
          <w:tcPr>
            <w:tcW w:w="855" w:type="dxa"/>
          </w:tcPr>
          <w:p w14:paraId="0105EDB4" w14:textId="77777777" w:rsidR="002E4141" w:rsidRPr="00AB639A" w:rsidRDefault="002E4141" w:rsidP="000F0588">
            <w:pPr>
              <w:widowControl w:val="0"/>
              <w:jc w:val="center"/>
              <w:rPr>
                <w:rFonts w:ascii="Arial" w:hAnsi="Arial"/>
                <w:sz w:val="22"/>
                <w:szCs w:val="22"/>
                <w:lang w:bidi="x-none"/>
              </w:rPr>
            </w:pPr>
          </w:p>
        </w:tc>
        <w:tc>
          <w:tcPr>
            <w:tcW w:w="867" w:type="dxa"/>
          </w:tcPr>
          <w:p w14:paraId="5B7CC198" w14:textId="77777777" w:rsidR="002E4141" w:rsidRPr="00AB639A" w:rsidRDefault="002E4141" w:rsidP="000F0588">
            <w:pPr>
              <w:widowControl w:val="0"/>
              <w:jc w:val="center"/>
              <w:rPr>
                <w:rFonts w:ascii="Arial" w:hAnsi="Arial"/>
                <w:sz w:val="22"/>
                <w:szCs w:val="22"/>
                <w:lang w:bidi="x-none"/>
              </w:rPr>
            </w:pPr>
          </w:p>
        </w:tc>
      </w:tr>
      <w:tr w:rsidR="002E4141" w:rsidRPr="00AB639A" w14:paraId="0BEC59CB" w14:textId="77777777" w:rsidTr="005B11BB">
        <w:tc>
          <w:tcPr>
            <w:tcW w:w="1268" w:type="dxa"/>
          </w:tcPr>
          <w:p w14:paraId="69E905FA" w14:textId="60CA4D12"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2B97349E" w14:textId="25AE7C39"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1995</w:t>
            </w:r>
          </w:p>
        </w:tc>
        <w:tc>
          <w:tcPr>
            <w:tcW w:w="2253" w:type="dxa"/>
          </w:tcPr>
          <w:p w14:paraId="62CA6158" w14:textId="320CC663" w:rsidR="002E4141" w:rsidRPr="00AB639A" w:rsidRDefault="00F2352D" w:rsidP="00C55783">
            <w:pPr>
              <w:widowControl w:val="0"/>
              <w:ind w:left="-79" w:right="-108"/>
              <w:rPr>
                <w:rFonts w:ascii="Arial" w:hAnsi="Arial"/>
                <w:sz w:val="22"/>
                <w:szCs w:val="22"/>
                <w:lang w:bidi="x-none"/>
              </w:rPr>
            </w:pPr>
            <w:r w:rsidRPr="00AB639A">
              <w:rPr>
                <w:rFonts w:ascii="Arial" w:hAnsi="Arial"/>
                <w:sz w:val="22"/>
                <w:szCs w:val="22"/>
                <w:lang w:bidi="x-none"/>
              </w:rPr>
              <w:t>C</w:t>
            </w:r>
            <w:r w:rsidR="00C55783" w:rsidRPr="00AB639A">
              <w:rPr>
                <w:rFonts w:ascii="Arial" w:hAnsi="Arial"/>
                <w:sz w:val="22"/>
                <w:szCs w:val="22"/>
                <w:lang w:bidi="x-none"/>
              </w:rPr>
              <w:t>ON</w:t>
            </w:r>
            <w:r w:rsidRPr="00AB639A">
              <w:rPr>
                <w:rFonts w:ascii="Arial" w:hAnsi="Arial"/>
                <w:sz w:val="22"/>
                <w:szCs w:val="22"/>
                <w:lang w:bidi="x-none"/>
              </w:rPr>
              <w:t xml:space="preserve"> 623- Cell Biology</w:t>
            </w:r>
          </w:p>
        </w:tc>
        <w:tc>
          <w:tcPr>
            <w:tcW w:w="4155" w:type="dxa"/>
          </w:tcPr>
          <w:p w14:paraId="090565E8" w14:textId="0666751B" w:rsidR="002E4141" w:rsidRPr="00AB639A" w:rsidRDefault="00F2352D" w:rsidP="000F0588">
            <w:pPr>
              <w:widowControl w:val="0"/>
              <w:rPr>
                <w:rFonts w:ascii="Arial" w:hAnsi="Arial"/>
                <w:sz w:val="22"/>
                <w:szCs w:val="22"/>
                <w:lang w:bidi="x-none"/>
              </w:rPr>
            </w:pPr>
            <w:r w:rsidRPr="00AB639A">
              <w:rPr>
                <w:rFonts w:ascii="Arial" w:hAnsi="Arial"/>
                <w:sz w:val="22"/>
                <w:szCs w:val="22"/>
                <w:lang w:bidi="x-none"/>
              </w:rPr>
              <w:t>Director- 6 lectures</w:t>
            </w:r>
          </w:p>
        </w:tc>
        <w:tc>
          <w:tcPr>
            <w:tcW w:w="855" w:type="dxa"/>
          </w:tcPr>
          <w:p w14:paraId="2F232F34" w14:textId="77777777" w:rsidR="002E4141" w:rsidRPr="00AB639A" w:rsidRDefault="002E4141" w:rsidP="000F0588">
            <w:pPr>
              <w:widowControl w:val="0"/>
              <w:jc w:val="center"/>
              <w:rPr>
                <w:rFonts w:ascii="Arial" w:hAnsi="Arial"/>
                <w:sz w:val="22"/>
                <w:szCs w:val="22"/>
                <w:lang w:bidi="x-none"/>
              </w:rPr>
            </w:pPr>
          </w:p>
        </w:tc>
        <w:tc>
          <w:tcPr>
            <w:tcW w:w="867" w:type="dxa"/>
          </w:tcPr>
          <w:p w14:paraId="73D6A106" w14:textId="77777777" w:rsidR="002E4141" w:rsidRPr="00AB639A" w:rsidRDefault="002E4141" w:rsidP="000F0588">
            <w:pPr>
              <w:widowControl w:val="0"/>
              <w:jc w:val="center"/>
              <w:rPr>
                <w:rFonts w:ascii="Arial" w:hAnsi="Arial"/>
                <w:sz w:val="22"/>
                <w:szCs w:val="22"/>
                <w:lang w:bidi="x-none"/>
              </w:rPr>
            </w:pPr>
          </w:p>
        </w:tc>
      </w:tr>
      <w:tr w:rsidR="002E4141" w:rsidRPr="00AB639A" w14:paraId="486ED74E" w14:textId="77777777" w:rsidTr="005B11BB">
        <w:tc>
          <w:tcPr>
            <w:tcW w:w="1268" w:type="dxa"/>
          </w:tcPr>
          <w:p w14:paraId="1D40BC51" w14:textId="4FBEAB9C"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578525BF" w14:textId="31E05593" w:rsidR="002E4141" w:rsidRPr="00AB639A" w:rsidRDefault="002E4141" w:rsidP="000F0588">
            <w:pPr>
              <w:widowControl w:val="0"/>
              <w:rPr>
                <w:rFonts w:ascii="Arial" w:hAnsi="Arial"/>
                <w:sz w:val="22"/>
                <w:szCs w:val="22"/>
                <w:lang w:bidi="x-none"/>
              </w:rPr>
            </w:pPr>
            <w:r w:rsidRPr="00AB639A">
              <w:rPr>
                <w:rFonts w:ascii="Arial" w:hAnsi="Arial"/>
                <w:sz w:val="22"/>
                <w:szCs w:val="22"/>
                <w:lang w:bidi="x-none"/>
              </w:rPr>
              <w:t>1995</w:t>
            </w:r>
          </w:p>
        </w:tc>
        <w:tc>
          <w:tcPr>
            <w:tcW w:w="2253" w:type="dxa"/>
          </w:tcPr>
          <w:p w14:paraId="2A0604AD" w14:textId="0DC287C8" w:rsidR="002E4141" w:rsidRPr="00AB639A" w:rsidRDefault="00F2352D"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43EE3717" w14:textId="51D76C63" w:rsidR="002E4141" w:rsidRPr="00AB639A" w:rsidRDefault="00F2352D" w:rsidP="000F0588">
            <w:pPr>
              <w:widowControl w:val="0"/>
              <w:rPr>
                <w:rFonts w:ascii="Arial" w:hAnsi="Arial"/>
                <w:sz w:val="22"/>
                <w:szCs w:val="22"/>
                <w:lang w:bidi="x-none"/>
              </w:rPr>
            </w:pPr>
            <w:r w:rsidRPr="00AB639A">
              <w:rPr>
                <w:rFonts w:ascii="Arial" w:hAnsi="Arial"/>
                <w:sz w:val="22"/>
                <w:szCs w:val="22"/>
                <w:lang w:bidi="x-none"/>
              </w:rPr>
              <w:t>2 lectures</w:t>
            </w:r>
          </w:p>
        </w:tc>
        <w:tc>
          <w:tcPr>
            <w:tcW w:w="855" w:type="dxa"/>
          </w:tcPr>
          <w:p w14:paraId="24C449D2" w14:textId="77777777" w:rsidR="002E4141" w:rsidRPr="00AB639A" w:rsidRDefault="002E4141" w:rsidP="000F0588">
            <w:pPr>
              <w:widowControl w:val="0"/>
              <w:jc w:val="center"/>
              <w:rPr>
                <w:rFonts w:ascii="Arial" w:hAnsi="Arial"/>
                <w:sz w:val="22"/>
                <w:szCs w:val="22"/>
                <w:lang w:bidi="x-none"/>
              </w:rPr>
            </w:pPr>
          </w:p>
        </w:tc>
        <w:tc>
          <w:tcPr>
            <w:tcW w:w="867" w:type="dxa"/>
          </w:tcPr>
          <w:p w14:paraId="1950B650" w14:textId="77777777" w:rsidR="002E4141" w:rsidRPr="00AB639A" w:rsidRDefault="002E4141" w:rsidP="000F0588">
            <w:pPr>
              <w:widowControl w:val="0"/>
              <w:jc w:val="center"/>
              <w:rPr>
                <w:rFonts w:ascii="Arial" w:hAnsi="Arial"/>
                <w:sz w:val="22"/>
                <w:szCs w:val="22"/>
                <w:lang w:bidi="x-none"/>
              </w:rPr>
            </w:pPr>
          </w:p>
        </w:tc>
      </w:tr>
      <w:tr w:rsidR="002E4141" w:rsidRPr="00AB639A" w14:paraId="38FA296E" w14:textId="77777777" w:rsidTr="005B11BB">
        <w:tc>
          <w:tcPr>
            <w:tcW w:w="1268" w:type="dxa"/>
          </w:tcPr>
          <w:p w14:paraId="29EDBCBB" w14:textId="31007697" w:rsidR="002E4141" w:rsidRPr="00AB639A" w:rsidRDefault="00F2352D"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206E1F90" w14:textId="58D4C84F" w:rsidR="002E4141" w:rsidRPr="00AB639A" w:rsidRDefault="00F2352D" w:rsidP="000F0588">
            <w:pPr>
              <w:widowControl w:val="0"/>
              <w:rPr>
                <w:rFonts w:ascii="Arial" w:hAnsi="Arial"/>
                <w:sz w:val="22"/>
                <w:szCs w:val="22"/>
                <w:lang w:bidi="x-none"/>
              </w:rPr>
            </w:pPr>
            <w:r w:rsidRPr="00AB639A">
              <w:rPr>
                <w:rFonts w:ascii="Arial" w:hAnsi="Arial"/>
                <w:sz w:val="22"/>
                <w:szCs w:val="22"/>
                <w:lang w:bidi="x-none"/>
              </w:rPr>
              <w:t>1996</w:t>
            </w:r>
          </w:p>
        </w:tc>
        <w:tc>
          <w:tcPr>
            <w:tcW w:w="2253" w:type="dxa"/>
          </w:tcPr>
          <w:p w14:paraId="3BBD91AF" w14:textId="5BB78B25" w:rsidR="002E4141" w:rsidRPr="00AB639A" w:rsidRDefault="00F2352D" w:rsidP="000F0588">
            <w:pPr>
              <w:widowControl w:val="0"/>
              <w:ind w:left="-79" w:right="-108"/>
              <w:rPr>
                <w:rFonts w:ascii="Arial" w:hAnsi="Arial"/>
                <w:sz w:val="22"/>
                <w:szCs w:val="22"/>
                <w:lang w:bidi="x-none"/>
              </w:rPr>
            </w:pPr>
            <w:r w:rsidRPr="00AB639A">
              <w:rPr>
                <w:rFonts w:ascii="Arial" w:hAnsi="Arial"/>
                <w:sz w:val="22"/>
                <w:szCs w:val="22"/>
                <w:lang w:bidi="x-none"/>
              </w:rPr>
              <w:t>Cell Structure and Function</w:t>
            </w:r>
          </w:p>
        </w:tc>
        <w:tc>
          <w:tcPr>
            <w:tcW w:w="4155" w:type="dxa"/>
          </w:tcPr>
          <w:p w14:paraId="728AAD27" w14:textId="36809EBB" w:rsidR="002E4141" w:rsidRPr="00AB639A" w:rsidRDefault="00F2352D" w:rsidP="000F0588">
            <w:pPr>
              <w:widowControl w:val="0"/>
              <w:rPr>
                <w:rFonts w:ascii="Arial" w:hAnsi="Arial"/>
                <w:sz w:val="22"/>
                <w:szCs w:val="22"/>
                <w:lang w:bidi="x-none"/>
              </w:rPr>
            </w:pPr>
            <w:r w:rsidRPr="00AB639A">
              <w:rPr>
                <w:rFonts w:ascii="Arial" w:hAnsi="Arial"/>
                <w:sz w:val="22"/>
                <w:szCs w:val="22"/>
                <w:lang w:bidi="x-none"/>
              </w:rPr>
              <w:t>4 lectures and 24 hr. labs</w:t>
            </w:r>
          </w:p>
        </w:tc>
        <w:tc>
          <w:tcPr>
            <w:tcW w:w="855" w:type="dxa"/>
          </w:tcPr>
          <w:p w14:paraId="4D21B56A" w14:textId="77777777" w:rsidR="002E4141" w:rsidRPr="00AB639A" w:rsidRDefault="002E4141" w:rsidP="000F0588">
            <w:pPr>
              <w:widowControl w:val="0"/>
              <w:jc w:val="center"/>
              <w:rPr>
                <w:rFonts w:ascii="Arial" w:hAnsi="Arial"/>
                <w:sz w:val="22"/>
                <w:szCs w:val="22"/>
                <w:lang w:bidi="x-none"/>
              </w:rPr>
            </w:pPr>
          </w:p>
        </w:tc>
        <w:tc>
          <w:tcPr>
            <w:tcW w:w="867" w:type="dxa"/>
          </w:tcPr>
          <w:p w14:paraId="21399447" w14:textId="77777777" w:rsidR="002E4141" w:rsidRPr="00AB639A" w:rsidRDefault="002E4141" w:rsidP="000F0588">
            <w:pPr>
              <w:widowControl w:val="0"/>
              <w:jc w:val="center"/>
              <w:rPr>
                <w:rFonts w:ascii="Arial" w:hAnsi="Arial"/>
                <w:sz w:val="22"/>
                <w:szCs w:val="22"/>
                <w:lang w:bidi="x-none"/>
              </w:rPr>
            </w:pPr>
          </w:p>
        </w:tc>
      </w:tr>
      <w:tr w:rsidR="00F2352D" w:rsidRPr="00AB639A" w14:paraId="33ECA34C" w14:textId="77777777" w:rsidTr="005B11BB">
        <w:tc>
          <w:tcPr>
            <w:tcW w:w="1268" w:type="dxa"/>
          </w:tcPr>
          <w:p w14:paraId="38BFE20D" w14:textId="3D24DAB8"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344FF0E7" w14:textId="47440638"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1996</w:t>
            </w:r>
          </w:p>
        </w:tc>
        <w:tc>
          <w:tcPr>
            <w:tcW w:w="2253" w:type="dxa"/>
          </w:tcPr>
          <w:p w14:paraId="79D9A222" w14:textId="7F076851" w:rsidR="00F2352D" w:rsidRPr="00AB639A" w:rsidRDefault="00F2352D" w:rsidP="000F0588">
            <w:pPr>
              <w:widowControl w:val="0"/>
              <w:ind w:left="-79" w:right="-108"/>
              <w:rPr>
                <w:rFonts w:ascii="Arial" w:hAnsi="Arial"/>
                <w:sz w:val="22"/>
                <w:szCs w:val="22"/>
                <w:lang w:bidi="x-none"/>
              </w:rPr>
            </w:pPr>
            <w:r w:rsidRPr="00AB639A">
              <w:rPr>
                <w:rFonts w:ascii="Arial" w:hAnsi="Arial"/>
                <w:sz w:val="22"/>
                <w:szCs w:val="22"/>
                <w:lang w:bidi="x-none"/>
              </w:rPr>
              <w:t>Con 623- Cell Biology</w:t>
            </w:r>
          </w:p>
        </w:tc>
        <w:tc>
          <w:tcPr>
            <w:tcW w:w="4155" w:type="dxa"/>
          </w:tcPr>
          <w:p w14:paraId="2D2DF8D9" w14:textId="03B7DC48"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Director- 6 lectures</w:t>
            </w:r>
          </w:p>
        </w:tc>
        <w:tc>
          <w:tcPr>
            <w:tcW w:w="855" w:type="dxa"/>
          </w:tcPr>
          <w:p w14:paraId="57B07878" w14:textId="77777777" w:rsidR="00F2352D" w:rsidRPr="00AB639A" w:rsidRDefault="00F2352D" w:rsidP="000F0588">
            <w:pPr>
              <w:widowControl w:val="0"/>
              <w:jc w:val="center"/>
              <w:rPr>
                <w:rFonts w:ascii="Arial" w:hAnsi="Arial"/>
                <w:sz w:val="22"/>
                <w:szCs w:val="22"/>
                <w:lang w:bidi="x-none"/>
              </w:rPr>
            </w:pPr>
          </w:p>
        </w:tc>
        <w:tc>
          <w:tcPr>
            <w:tcW w:w="867" w:type="dxa"/>
          </w:tcPr>
          <w:p w14:paraId="280A730E" w14:textId="77777777" w:rsidR="00F2352D" w:rsidRPr="00AB639A" w:rsidRDefault="00F2352D" w:rsidP="000F0588">
            <w:pPr>
              <w:widowControl w:val="0"/>
              <w:jc w:val="center"/>
              <w:rPr>
                <w:rFonts w:ascii="Arial" w:hAnsi="Arial"/>
                <w:sz w:val="22"/>
                <w:szCs w:val="22"/>
                <w:lang w:bidi="x-none"/>
              </w:rPr>
            </w:pPr>
          </w:p>
        </w:tc>
      </w:tr>
      <w:tr w:rsidR="00F2352D" w:rsidRPr="00AB639A" w14:paraId="57525EBA" w14:textId="77777777" w:rsidTr="005B11BB">
        <w:tc>
          <w:tcPr>
            <w:tcW w:w="1268" w:type="dxa"/>
          </w:tcPr>
          <w:p w14:paraId="2ACB5A85" w14:textId="49E7ABCC"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Fall</w:t>
            </w:r>
          </w:p>
        </w:tc>
        <w:tc>
          <w:tcPr>
            <w:tcW w:w="1256" w:type="dxa"/>
          </w:tcPr>
          <w:p w14:paraId="565C572A" w14:textId="17AF6DAF"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1996</w:t>
            </w:r>
          </w:p>
        </w:tc>
        <w:tc>
          <w:tcPr>
            <w:tcW w:w="2253" w:type="dxa"/>
          </w:tcPr>
          <w:p w14:paraId="2F88BE99" w14:textId="1CE8D477" w:rsidR="00F2352D" w:rsidRPr="00AB639A" w:rsidRDefault="00F2352D"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0F4D450F" w14:textId="3769BB8E" w:rsidR="000A57C0" w:rsidRPr="00AB639A" w:rsidRDefault="000A57C0" w:rsidP="000A57C0">
            <w:pPr>
              <w:widowControl w:val="0"/>
              <w:rPr>
                <w:rFonts w:ascii="Arial" w:hAnsi="Arial"/>
                <w:sz w:val="22"/>
                <w:szCs w:val="22"/>
                <w:lang w:bidi="x-none"/>
              </w:rPr>
            </w:pPr>
            <w:r w:rsidRPr="00AB639A">
              <w:rPr>
                <w:rFonts w:ascii="Arial" w:hAnsi="Arial"/>
                <w:sz w:val="22"/>
                <w:szCs w:val="22"/>
                <w:lang w:bidi="x-none"/>
              </w:rPr>
              <w:t>Director- 1 lecture</w:t>
            </w:r>
          </w:p>
          <w:p w14:paraId="2C04D358" w14:textId="77777777" w:rsidR="00F2352D" w:rsidRPr="00AB639A" w:rsidRDefault="00F2352D" w:rsidP="000F0588">
            <w:pPr>
              <w:widowControl w:val="0"/>
              <w:rPr>
                <w:rFonts w:ascii="Arial" w:hAnsi="Arial"/>
                <w:sz w:val="22"/>
                <w:szCs w:val="22"/>
                <w:lang w:bidi="x-none"/>
              </w:rPr>
            </w:pPr>
          </w:p>
        </w:tc>
        <w:tc>
          <w:tcPr>
            <w:tcW w:w="855" w:type="dxa"/>
          </w:tcPr>
          <w:p w14:paraId="502C8FB0" w14:textId="77777777" w:rsidR="00F2352D" w:rsidRPr="00AB639A" w:rsidRDefault="00F2352D" w:rsidP="000F0588">
            <w:pPr>
              <w:widowControl w:val="0"/>
              <w:jc w:val="center"/>
              <w:rPr>
                <w:rFonts w:ascii="Arial" w:hAnsi="Arial"/>
                <w:sz w:val="22"/>
                <w:szCs w:val="22"/>
                <w:lang w:bidi="x-none"/>
              </w:rPr>
            </w:pPr>
          </w:p>
        </w:tc>
        <w:tc>
          <w:tcPr>
            <w:tcW w:w="867" w:type="dxa"/>
          </w:tcPr>
          <w:p w14:paraId="58914008" w14:textId="77777777" w:rsidR="00F2352D" w:rsidRPr="00AB639A" w:rsidRDefault="00F2352D" w:rsidP="000F0588">
            <w:pPr>
              <w:widowControl w:val="0"/>
              <w:jc w:val="center"/>
              <w:rPr>
                <w:rFonts w:ascii="Arial" w:hAnsi="Arial"/>
                <w:sz w:val="22"/>
                <w:szCs w:val="22"/>
                <w:lang w:bidi="x-none"/>
              </w:rPr>
            </w:pPr>
          </w:p>
        </w:tc>
      </w:tr>
      <w:tr w:rsidR="00F2352D" w:rsidRPr="00AB639A" w14:paraId="46F2DAAB" w14:textId="77777777" w:rsidTr="005B11BB">
        <w:tc>
          <w:tcPr>
            <w:tcW w:w="1268" w:type="dxa"/>
          </w:tcPr>
          <w:p w14:paraId="3E91879E" w14:textId="57B67A9D"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Fall</w:t>
            </w:r>
          </w:p>
        </w:tc>
        <w:tc>
          <w:tcPr>
            <w:tcW w:w="1256" w:type="dxa"/>
          </w:tcPr>
          <w:p w14:paraId="700CA006" w14:textId="400F9629"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1996</w:t>
            </w:r>
          </w:p>
        </w:tc>
        <w:tc>
          <w:tcPr>
            <w:tcW w:w="2253" w:type="dxa"/>
          </w:tcPr>
          <w:p w14:paraId="2F63E80A" w14:textId="4944BEC4" w:rsidR="00F2352D"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Cell Structure and Function</w:t>
            </w:r>
          </w:p>
        </w:tc>
        <w:tc>
          <w:tcPr>
            <w:tcW w:w="4155" w:type="dxa"/>
          </w:tcPr>
          <w:p w14:paraId="26C983CD" w14:textId="6C776B8B" w:rsidR="00F2352D" w:rsidRPr="00AB639A" w:rsidRDefault="000A57C0" w:rsidP="000F0588">
            <w:pPr>
              <w:widowControl w:val="0"/>
              <w:rPr>
                <w:rFonts w:ascii="Arial" w:hAnsi="Arial"/>
                <w:sz w:val="22"/>
                <w:szCs w:val="22"/>
                <w:lang w:bidi="x-none"/>
              </w:rPr>
            </w:pPr>
            <w:r w:rsidRPr="00AB639A">
              <w:rPr>
                <w:rFonts w:ascii="Arial" w:hAnsi="Arial"/>
                <w:sz w:val="22"/>
                <w:szCs w:val="22"/>
                <w:lang w:bidi="x-none"/>
              </w:rPr>
              <w:t>2 lectures</w:t>
            </w:r>
          </w:p>
        </w:tc>
        <w:tc>
          <w:tcPr>
            <w:tcW w:w="855" w:type="dxa"/>
          </w:tcPr>
          <w:p w14:paraId="1BD223D8" w14:textId="77777777" w:rsidR="00F2352D" w:rsidRPr="00AB639A" w:rsidRDefault="00F2352D" w:rsidP="000F0588">
            <w:pPr>
              <w:widowControl w:val="0"/>
              <w:jc w:val="center"/>
              <w:rPr>
                <w:rFonts w:ascii="Arial" w:hAnsi="Arial"/>
                <w:sz w:val="22"/>
                <w:szCs w:val="22"/>
                <w:lang w:bidi="x-none"/>
              </w:rPr>
            </w:pPr>
          </w:p>
        </w:tc>
        <w:tc>
          <w:tcPr>
            <w:tcW w:w="867" w:type="dxa"/>
          </w:tcPr>
          <w:p w14:paraId="67B5DD2C" w14:textId="77777777" w:rsidR="00F2352D" w:rsidRPr="00AB639A" w:rsidRDefault="00F2352D" w:rsidP="000F0588">
            <w:pPr>
              <w:widowControl w:val="0"/>
              <w:jc w:val="center"/>
              <w:rPr>
                <w:rFonts w:ascii="Arial" w:hAnsi="Arial"/>
                <w:sz w:val="22"/>
                <w:szCs w:val="22"/>
                <w:lang w:bidi="x-none"/>
              </w:rPr>
            </w:pPr>
          </w:p>
        </w:tc>
      </w:tr>
      <w:tr w:rsidR="00F2352D" w:rsidRPr="00AB639A" w14:paraId="3C89220A" w14:textId="77777777" w:rsidTr="005B11BB">
        <w:tc>
          <w:tcPr>
            <w:tcW w:w="1268" w:type="dxa"/>
          </w:tcPr>
          <w:p w14:paraId="724860C5" w14:textId="39D6EBAA"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5DB55103" w14:textId="0E8ABA25"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1997</w:t>
            </w:r>
          </w:p>
        </w:tc>
        <w:tc>
          <w:tcPr>
            <w:tcW w:w="2253" w:type="dxa"/>
          </w:tcPr>
          <w:p w14:paraId="0FF1CC37" w14:textId="7B2295B1" w:rsidR="00F2352D"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Cell Structure and Function</w:t>
            </w:r>
          </w:p>
        </w:tc>
        <w:tc>
          <w:tcPr>
            <w:tcW w:w="4155" w:type="dxa"/>
          </w:tcPr>
          <w:p w14:paraId="4A341194" w14:textId="75AAF100" w:rsidR="00F2352D" w:rsidRPr="00AB639A" w:rsidRDefault="000A57C0" w:rsidP="000F0588">
            <w:pPr>
              <w:widowControl w:val="0"/>
              <w:rPr>
                <w:rFonts w:ascii="Arial" w:hAnsi="Arial"/>
                <w:sz w:val="22"/>
                <w:szCs w:val="22"/>
                <w:lang w:bidi="x-none"/>
              </w:rPr>
            </w:pPr>
            <w:r w:rsidRPr="00AB639A">
              <w:rPr>
                <w:rFonts w:ascii="Arial" w:hAnsi="Arial"/>
                <w:sz w:val="22"/>
                <w:szCs w:val="22"/>
                <w:lang w:bidi="x-none"/>
              </w:rPr>
              <w:t>2 lectures and 15 hr. labs</w:t>
            </w:r>
          </w:p>
        </w:tc>
        <w:tc>
          <w:tcPr>
            <w:tcW w:w="855" w:type="dxa"/>
          </w:tcPr>
          <w:p w14:paraId="4A932C10" w14:textId="77777777" w:rsidR="00F2352D" w:rsidRPr="00AB639A" w:rsidRDefault="00F2352D" w:rsidP="000F0588">
            <w:pPr>
              <w:widowControl w:val="0"/>
              <w:jc w:val="center"/>
              <w:rPr>
                <w:rFonts w:ascii="Arial" w:hAnsi="Arial"/>
                <w:sz w:val="22"/>
                <w:szCs w:val="22"/>
                <w:lang w:bidi="x-none"/>
              </w:rPr>
            </w:pPr>
          </w:p>
        </w:tc>
        <w:tc>
          <w:tcPr>
            <w:tcW w:w="867" w:type="dxa"/>
          </w:tcPr>
          <w:p w14:paraId="0B0E3EBA" w14:textId="77777777" w:rsidR="00F2352D" w:rsidRPr="00AB639A" w:rsidRDefault="00F2352D" w:rsidP="000F0588">
            <w:pPr>
              <w:widowControl w:val="0"/>
              <w:jc w:val="center"/>
              <w:rPr>
                <w:rFonts w:ascii="Arial" w:hAnsi="Arial"/>
                <w:sz w:val="22"/>
                <w:szCs w:val="22"/>
                <w:lang w:bidi="x-none"/>
              </w:rPr>
            </w:pPr>
          </w:p>
        </w:tc>
      </w:tr>
      <w:tr w:rsidR="00F2352D" w:rsidRPr="00AB639A" w14:paraId="084D55C6" w14:textId="77777777" w:rsidTr="005B11BB">
        <w:tc>
          <w:tcPr>
            <w:tcW w:w="1268" w:type="dxa"/>
          </w:tcPr>
          <w:p w14:paraId="47E3D588" w14:textId="4FEA5105"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0A839F9F" w14:textId="7BD4229C"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1997</w:t>
            </w:r>
          </w:p>
        </w:tc>
        <w:tc>
          <w:tcPr>
            <w:tcW w:w="2253" w:type="dxa"/>
          </w:tcPr>
          <w:p w14:paraId="768F48BC" w14:textId="61703344" w:rsidR="00F2352D"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Membrane Biochemistry (MRB 634)</w:t>
            </w:r>
          </w:p>
        </w:tc>
        <w:tc>
          <w:tcPr>
            <w:tcW w:w="4155" w:type="dxa"/>
          </w:tcPr>
          <w:p w14:paraId="3528E934" w14:textId="77777777" w:rsidR="000A57C0" w:rsidRPr="00AB639A" w:rsidRDefault="000A57C0" w:rsidP="000A57C0">
            <w:pPr>
              <w:widowControl w:val="0"/>
              <w:rPr>
                <w:rFonts w:ascii="Arial" w:hAnsi="Arial"/>
                <w:sz w:val="22"/>
                <w:szCs w:val="22"/>
                <w:lang w:bidi="x-none"/>
              </w:rPr>
            </w:pPr>
            <w:r w:rsidRPr="00AB639A">
              <w:rPr>
                <w:rFonts w:ascii="Arial" w:hAnsi="Arial"/>
                <w:sz w:val="22"/>
                <w:szCs w:val="22"/>
                <w:lang w:bidi="x-none"/>
              </w:rPr>
              <w:t>2 lectures</w:t>
            </w:r>
          </w:p>
          <w:p w14:paraId="71E65A6A" w14:textId="77777777" w:rsidR="00F2352D" w:rsidRPr="00AB639A" w:rsidRDefault="00F2352D" w:rsidP="000F0588">
            <w:pPr>
              <w:widowControl w:val="0"/>
              <w:rPr>
                <w:rFonts w:ascii="Arial" w:hAnsi="Arial"/>
                <w:sz w:val="22"/>
                <w:szCs w:val="22"/>
                <w:lang w:bidi="x-none"/>
              </w:rPr>
            </w:pPr>
          </w:p>
        </w:tc>
        <w:tc>
          <w:tcPr>
            <w:tcW w:w="855" w:type="dxa"/>
          </w:tcPr>
          <w:p w14:paraId="2D279A1B" w14:textId="77777777" w:rsidR="00F2352D" w:rsidRPr="00AB639A" w:rsidRDefault="00F2352D" w:rsidP="000F0588">
            <w:pPr>
              <w:widowControl w:val="0"/>
              <w:jc w:val="center"/>
              <w:rPr>
                <w:rFonts w:ascii="Arial" w:hAnsi="Arial"/>
                <w:sz w:val="22"/>
                <w:szCs w:val="22"/>
                <w:lang w:bidi="x-none"/>
              </w:rPr>
            </w:pPr>
          </w:p>
        </w:tc>
        <w:tc>
          <w:tcPr>
            <w:tcW w:w="867" w:type="dxa"/>
          </w:tcPr>
          <w:p w14:paraId="634FD28D" w14:textId="77777777" w:rsidR="00F2352D" w:rsidRPr="00AB639A" w:rsidRDefault="00F2352D" w:rsidP="000F0588">
            <w:pPr>
              <w:widowControl w:val="0"/>
              <w:jc w:val="center"/>
              <w:rPr>
                <w:rFonts w:ascii="Arial" w:hAnsi="Arial"/>
                <w:sz w:val="22"/>
                <w:szCs w:val="22"/>
                <w:lang w:bidi="x-none"/>
              </w:rPr>
            </w:pPr>
          </w:p>
        </w:tc>
      </w:tr>
      <w:tr w:rsidR="00F2352D" w:rsidRPr="00AB639A" w14:paraId="1B8A95FB" w14:textId="77777777" w:rsidTr="005B11BB">
        <w:tc>
          <w:tcPr>
            <w:tcW w:w="1268" w:type="dxa"/>
          </w:tcPr>
          <w:p w14:paraId="5B414971" w14:textId="6B3309A6"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72AB4A4A" w14:textId="1440B51C"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1997</w:t>
            </w:r>
          </w:p>
        </w:tc>
        <w:tc>
          <w:tcPr>
            <w:tcW w:w="2253" w:type="dxa"/>
          </w:tcPr>
          <w:p w14:paraId="304DFBB5" w14:textId="27CFD4CF" w:rsidR="00F2352D"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128B8DCF" w14:textId="401A75FF" w:rsidR="000A57C0" w:rsidRPr="00AB639A" w:rsidRDefault="000A57C0" w:rsidP="000A57C0">
            <w:pPr>
              <w:widowControl w:val="0"/>
              <w:rPr>
                <w:rFonts w:ascii="Arial" w:hAnsi="Arial"/>
                <w:sz w:val="22"/>
                <w:szCs w:val="22"/>
                <w:lang w:bidi="x-none"/>
              </w:rPr>
            </w:pPr>
            <w:r w:rsidRPr="00AB639A">
              <w:rPr>
                <w:rFonts w:ascii="Arial" w:hAnsi="Arial"/>
                <w:sz w:val="22"/>
                <w:szCs w:val="22"/>
                <w:lang w:bidi="x-none"/>
              </w:rPr>
              <w:t>Director-1 lecture</w:t>
            </w:r>
          </w:p>
          <w:p w14:paraId="3ABE2E4A" w14:textId="77777777" w:rsidR="00F2352D" w:rsidRPr="00AB639A" w:rsidRDefault="00F2352D" w:rsidP="000F0588">
            <w:pPr>
              <w:widowControl w:val="0"/>
              <w:rPr>
                <w:rFonts w:ascii="Arial" w:hAnsi="Arial"/>
                <w:sz w:val="22"/>
                <w:szCs w:val="22"/>
                <w:lang w:bidi="x-none"/>
              </w:rPr>
            </w:pPr>
          </w:p>
        </w:tc>
        <w:tc>
          <w:tcPr>
            <w:tcW w:w="855" w:type="dxa"/>
          </w:tcPr>
          <w:p w14:paraId="2D029710" w14:textId="77777777" w:rsidR="00F2352D" w:rsidRPr="00AB639A" w:rsidRDefault="00F2352D" w:rsidP="000F0588">
            <w:pPr>
              <w:widowControl w:val="0"/>
              <w:jc w:val="center"/>
              <w:rPr>
                <w:rFonts w:ascii="Arial" w:hAnsi="Arial"/>
                <w:sz w:val="22"/>
                <w:szCs w:val="22"/>
                <w:lang w:bidi="x-none"/>
              </w:rPr>
            </w:pPr>
          </w:p>
        </w:tc>
        <w:tc>
          <w:tcPr>
            <w:tcW w:w="867" w:type="dxa"/>
          </w:tcPr>
          <w:p w14:paraId="576A13E8" w14:textId="77777777" w:rsidR="00F2352D" w:rsidRPr="00AB639A" w:rsidRDefault="00F2352D" w:rsidP="000F0588">
            <w:pPr>
              <w:widowControl w:val="0"/>
              <w:jc w:val="center"/>
              <w:rPr>
                <w:rFonts w:ascii="Arial" w:hAnsi="Arial"/>
                <w:sz w:val="22"/>
                <w:szCs w:val="22"/>
                <w:lang w:bidi="x-none"/>
              </w:rPr>
            </w:pPr>
          </w:p>
        </w:tc>
      </w:tr>
      <w:tr w:rsidR="000A57C0" w:rsidRPr="00AB639A" w14:paraId="3EF70149" w14:textId="77777777" w:rsidTr="005B11BB">
        <w:tc>
          <w:tcPr>
            <w:tcW w:w="1268" w:type="dxa"/>
          </w:tcPr>
          <w:p w14:paraId="5AA8A5A5" w14:textId="2BC9E4BC" w:rsidR="000A57C0" w:rsidRPr="00AB639A" w:rsidRDefault="000A57C0" w:rsidP="00F2352D">
            <w:pPr>
              <w:widowControl w:val="0"/>
              <w:tabs>
                <w:tab w:val="left" w:pos="742"/>
              </w:tabs>
              <w:rPr>
                <w:rFonts w:ascii="Arial" w:hAnsi="Arial"/>
                <w:sz w:val="22"/>
                <w:szCs w:val="22"/>
                <w:lang w:bidi="x-none"/>
              </w:rPr>
            </w:pPr>
            <w:r w:rsidRPr="00AB639A">
              <w:rPr>
                <w:rFonts w:ascii="Arial" w:hAnsi="Arial"/>
                <w:sz w:val="22"/>
                <w:szCs w:val="22"/>
                <w:lang w:bidi="x-none"/>
              </w:rPr>
              <w:t>Spring</w:t>
            </w:r>
          </w:p>
        </w:tc>
        <w:tc>
          <w:tcPr>
            <w:tcW w:w="1256" w:type="dxa"/>
          </w:tcPr>
          <w:p w14:paraId="12E79D83" w14:textId="11709F28"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1997</w:t>
            </w:r>
          </w:p>
        </w:tc>
        <w:tc>
          <w:tcPr>
            <w:tcW w:w="2253" w:type="dxa"/>
          </w:tcPr>
          <w:p w14:paraId="5A9253A6" w14:textId="368257C5" w:rsidR="000A57C0" w:rsidRPr="00AB639A" w:rsidRDefault="000A57C0" w:rsidP="00C55783">
            <w:pPr>
              <w:widowControl w:val="0"/>
              <w:ind w:left="-79" w:right="-108"/>
              <w:rPr>
                <w:rFonts w:ascii="Arial" w:hAnsi="Arial"/>
                <w:sz w:val="22"/>
                <w:szCs w:val="22"/>
                <w:lang w:bidi="x-none"/>
              </w:rPr>
            </w:pPr>
            <w:r w:rsidRPr="00AB639A">
              <w:rPr>
                <w:rFonts w:ascii="Arial" w:hAnsi="Arial"/>
                <w:sz w:val="22"/>
                <w:szCs w:val="22"/>
                <w:lang w:bidi="x-none"/>
              </w:rPr>
              <w:t>C</w:t>
            </w:r>
            <w:r w:rsidR="00C55783" w:rsidRPr="00AB639A">
              <w:rPr>
                <w:rFonts w:ascii="Arial" w:hAnsi="Arial"/>
                <w:sz w:val="22"/>
                <w:szCs w:val="22"/>
                <w:lang w:bidi="x-none"/>
              </w:rPr>
              <w:t>ON</w:t>
            </w:r>
            <w:r w:rsidRPr="00AB639A">
              <w:rPr>
                <w:rFonts w:ascii="Arial" w:hAnsi="Arial"/>
                <w:sz w:val="22"/>
                <w:szCs w:val="22"/>
                <w:lang w:bidi="x-none"/>
              </w:rPr>
              <w:t xml:space="preserve"> 623- Cell Biology</w:t>
            </w:r>
          </w:p>
        </w:tc>
        <w:tc>
          <w:tcPr>
            <w:tcW w:w="4155" w:type="dxa"/>
          </w:tcPr>
          <w:p w14:paraId="3A9FF5D3" w14:textId="3120FCBC"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Director- 8 lectures</w:t>
            </w:r>
          </w:p>
        </w:tc>
        <w:tc>
          <w:tcPr>
            <w:tcW w:w="855" w:type="dxa"/>
          </w:tcPr>
          <w:p w14:paraId="25A6766C" w14:textId="77777777" w:rsidR="000A57C0" w:rsidRPr="00AB639A" w:rsidRDefault="000A57C0" w:rsidP="000F0588">
            <w:pPr>
              <w:widowControl w:val="0"/>
              <w:jc w:val="center"/>
              <w:rPr>
                <w:rFonts w:ascii="Arial" w:hAnsi="Arial"/>
                <w:sz w:val="22"/>
                <w:szCs w:val="22"/>
                <w:lang w:bidi="x-none"/>
              </w:rPr>
            </w:pPr>
          </w:p>
        </w:tc>
        <w:tc>
          <w:tcPr>
            <w:tcW w:w="867" w:type="dxa"/>
          </w:tcPr>
          <w:p w14:paraId="7E19CDBF" w14:textId="77777777" w:rsidR="000A57C0" w:rsidRPr="00AB639A" w:rsidRDefault="000A57C0" w:rsidP="000F0588">
            <w:pPr>
              <w:widowControl w:val="0"/>
              <w:jc w:val="center"/>
              <w:rPr>
                <w:rFonts w:ascii="Arial" w:hAnsi="Arial"/>
                <w:sz w:val="22"/>
                <w:szCs w:val="22"/>
                <w:lang w:bidi="x-none"/>
              </w:rPr>
            </w:pPr>
          </w:p>
        </w:tc>
      </w:tr>
      <w:tr w:rsidR="000A57C0" w:rsidRPr="00AB639A" w14:paraId="659E010F" w14:textId="77777777" w:rsidTr="005B11BB">
        <w:tc>
          <w:tcPr>
            <w:tcW w:w="1268" w:type="dxa"/>
          </w:tcPr>
          <w:p w14:paraId="0F439795" w14:textId="57824B9A"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2F1AE228" w14:textId="3C9B44B0"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1997</w:t>
            </w:r>
          </w:p>
        </w:tc>
        <w:tc>
          <w:tcPr>
            <w:tcW w:w="2253" w:type="dxa"/>
          </w:tcPr>
          <w:p w14:paraId="3562E6C2" w14:textId="7C32DF8D"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46B71F7B" w14:textId="77777777" w:rsidR="000A57C0" w:rsidRPr="00AB639A" w:rsidRDefault="000A57C0" w:rsidP="00D2468D">
            <w:pPr>
              <w:widowControl w:val="0"/>
              <w:rPr>
                <w:rFonts w:ascii="Arial" w:hAnsi="Arial"/>
                <w:sz w:val="22"/>
                <w:szCs w:val="22"/>
                <w:lang w:bidi="x-none"/>
              </w:rPr>
            </w:pPr>
            <w:r w:rsidRPr="00AB639A">
              <w:rPr>
                <w:rFonts w:ascii="Arial" w:hAnsi="Arial"/>
                <w:sz w:val="22"/>
                <w:szCs w:val="22"/>
                <w:lang w:bidi="x-none"/>
              </w:rPr>
              <w:t>Director-1 lecture</w:t>
            </w:r>
          </w:p>
          <w:p w14:paraId="2E3B6C3B" w14:textId="77777777" w:rsidR="000A57C0" w:rsidRPr="00AB639A" w:rsidRDefault="000A57C0" w:rsidP="000F0588">
            <w:pPr>
              <w:widowControl w:val="0"/>
              <w:rPr>
                <w:rFonts w:ascii="Arial" w:hAnsi="Arial"/>
                <w:sz w:val="22"/>
                <w:szCs w:val="22"/>
                <w:lang w:bidi="x-none"/>
              </w:rPr>
            </w:pPr>
          </w:p>
        </w:tc>
        <w:tc>
          <w:tcPr>
            <w:tcW w:w="855" w:type="dxa"/>
          </w:tcPr>
          <w:p w14:paraId="38B3DF69" w14:textId="77777777" w:rsidR="000A57C0" w:rsidRPr="00AB639A" w:rsidRDefault="000A57C0" w:rsidP="000F0588">
            <w:pPr>
              <w:widowControl w:val="0"/>
              <w:jc w:val="center"/>
              <w:rPr>
                <w:rFonts w:ascii="Arial" w:hAnsi="Arial"/>
                <w:sz w:val="22"/>
                <w:szCs w:val="22"/>
                <w:lang w:bidi="x-none"/>
              </w:rPr>
            </w:pPr>
          </w:p>
        </w:tc>
        <w:tc>
          <w:tcPr>
            <w:tcW w:w="867" w:type="dxa"/>
          </w:tcPr>
          <w:p w14:paraId="678EA006" w14:textId="77777777" w:rsidR="000A57C0" w:rsidRPr="00AB639A" w:rsidRDefault="000A57C0" w:rsidP="000F0588">
            <w:pPr>
              <w:widowControl w:val="0"/>
              <w:jc w:val="center"/>
              <w:rPr>
                <w:rFonts w:ascii="Arial" w:hAnsi="Arial"/>
                <w:sz w:val="22"/>
                <w:szCs w:val="22"/>
                <w:lang w:bidi="x-none"/>
              </w:rPr>
            </w:pPr>
          </w:p>
        </w:tc>
      </w:tr>
      <w:tr w:rsidR="000A57C0" w:rsidRPr="00AB639A" w14:paraId="6D75A05D" w14:textId="77777777" w:rsidTr="005B11BB">
        <w:tc>
          <w:tcPr>
            <w:tcW w:w="1268" w:type="dxa"/>
          </w:tcPr>
          <w:p w14:paraId="12C7B62F" w14:textId="69070792"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Fall</w:t>
            </w:r>
          </w:p>
        </w:tc>
        <w:tc>
          <w:tcPr>
            <w:tcW w:w="1256" w:type="dxa"/>
          </w:tcPr>
          <w:p w14:paraId="12A4EE50" w14:textId="4DBA4C06"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1997</w:t>
            </w:r>
          </w:p>
        </w:tc>
        <w:tc>
          <w:tcPr>
            <w:tcW w:w="2253" w:type="dxa"/>
          </w:tcPr>
          <w:p w14:paraId="5C57203E" w14:textId="37A852CB"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4F7CFD27" w14:textId="77777777" w:rsidR="000A57C0" w:rsidRPr="00AB639A" w:rsidRDefault="000A57C0" w:rsidP="00D2468D">
            <w:pPr>
              <w:widowControl w:val="0"/>
              <w:rPr>
                <w:rFonts w:ascii="Arial" w:hAnsi="Arial"/>
                <w:sz w:val="22"/>
                <w:szCs w:val="22"/>
                <w:lang w:bidi="x-none"/>
              </w:rPr>
            </w:pPr>
            <w:r w:rsidRPr="00AB639A">
              <w:rPr>
                <w:rFonts w:ascii="Arial" w:hAnsi="Arial"/>
                <w:sz w:val="22"/>
                <w:szCs w:val="22"/>
                <w:lang w:bidi="x-none"/>
              </w:rPr>
              <w:t>Director-1 lecture</w:t>
            </w:r>
          </w:p>
          <w:p w14:paraId="157CD8AC" w14:textId="77777777" w:rsidR="000A57C0" w:rsidRPr="00AB639A" w:rsidRDefault="000A57C0" w:rsidP="000F0588">
            <w:pPr>
              <w:widowControl w:val="0"/>
              <w:rPr>
                <w:rFonts w:ascii="Arial" w:hAnsi="Arial"/>
                <w:sz w:val="22"/>
                <w:szCs w:val="22"/>
                <w:lang w:bidi="x-none"/>
              </w:rPr>
            </w:pPr>
          </w:p>
        </w:tc>
        <w:tc>
          <w:tcPr>
            <w:tcW w:w="855" w:type="dxa"/>
          </w:tcPr>
          <w:p w14:paraId="7190F268" w14:textId="77777777" w:rsidR="000A57C0" w:rsidRPr="00AB639A" w:rsidRDefault="000A57C0" w:rsidP="000F0588">
            <w:pPr>
              <w:widowControl w:val="0"/>
              <w:jc w:val="center"/>
              <w:rPr>
                <w:rFonts w:ascii="Arial" w:hAnsi="Arial"/>
                <w:sz w:val="22"/>
                <w:szCs w:val="22"/>
                <w:lang w:bidi="x-none"/>
              </w:rPr>
            </w:pPr>
          </w:p>
        </w:tc>
        <w:tc>
          <w:tcPr>
            <w:tcW w:w="867" w:type="dxa"/>
          </w:tcPr>
          <w:p w14:paraId="60B07B43" w14:textId="77777777" w:rsidR="000A57C0" w:rsidRPr="00AB639A" w:rsidRDefault="000A57C0" w:rsidP="000F0588">
            <w:pPr>
              <w:widowControl w:val="0"/>
              <w:jc w:val="center"/>
              <w:rPr>
                <w:rFonts w:ascii="Arial" w:hAnsi="Arial"/>
                <w:sz w:val="22"/>
                <w:szCs w:val="22"/>
                <w:lang w:bidi="x-none"/>
              </w:rPr>
            </w:pPr>
          </w:p>
        </w:tc>
      </w:tr>
      <w:tr w:rsidR="00F2352D" w:rsidRPr="00AB639A" w14:paraId="72FE58A4" w14:textId="77777777" w:rsidTr="005B11BB">
        <w:tc>
          <w:tcPr>
            <w:tcW w:w="1268" w:type="dxa"/>
          </w:tcPr>
          <w:p w14:paraId="3D93DA75" w14:textId="7F034FCD"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6C30A114" w14:textId="3D197292" w:rsidR="00F2352D" w:rsidRPr="00AB639A" w:rsidRDefault="00F2352D" w:rsidP="000F0588">
            <w:pPr>
              <w:widowControl w:val="0"/>
              <w:rPr>
                <w:rFonts w:ascii="Arial" w:hAnsi="Arial"/>
                <w:sz w:val="22"/>
                <w:szCs w:val="22"/>
                <w:lang w:bidi="x-none"/>
              </w:rPr>
            </w:pPr>
            <w:r w:rsidRPr="00AB639A">
              <w:rPr>
                <w:rFonts w:ascii="Arial" w:hAnsi="Arial"/>
                <w:sz w:val="22"/>
                <w:szCs w:val="22"/>
                <w:lang w:bidi="x-none"/>
              </w:rPr>
              <w:t>1998</w:t>
            </w:r>
          </w:p>
        </w:tc>
        <w:tc>
          <w:tcPr>
            <w:tcW w:w="2253" w:type="dxa"/>
          </w:tcPr>
          <w:p w14:paraId="20A06FA8" w14:textId="2AC7C68C" w:rsidR="00F2352D"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Cell Structure and Function</w:t>
            </w:r>
          </w:p>
        </w:tc>
        <w:tc>
          <w:tcPr>
            <w:tcW w:w="4155" w:type="dxa"/>
          </w:tcPr>
          <w:p w14:paraId="51D7E51B" w14:textId="77777777" w:rsidR="000A57C0" w:rsidRPr="00AB639A" w:rsidRDefault="000A57C0" w:rsidP="000A57C0">
            <w:pPr>
              <w:widowControl w:val="0"/>
              <w:rPr>
                <w:rFonts w:ascii="Arial" w:hAnsi="Arial"/>
                <w:sz w:val="22"/>
                <w:szCs w:val="22"/>
                <w:lang w:bidi="x-none"/>
              </w:rPr>
            </w:pPr>
            <w:r w:rsidRPr="00AB639A">
              <w:rPr>
                <w:rFonts w:ascii="Arial" w:hAnsi="Arial"/>
                <w:sz w:val="22"/>
                <w:szCs w:val="22"/>
                <w:lang w:bidi="x-none"/>
              </w:rPr>
              <w:t>4 lectures and 28 hr. labs</w:t>
            </w:r>
          </w:p>
          <w:p w14:paraId="45E84F61" w14:textId="77777777" w:rsidR="00F2352D" w:rsidRPr="00AB639A" w:rsidRDefault="00F2352D" w:rsidP="000F0588">
            <w:pPr>
              <w:widowControl w:val="0"/>
              <w:rPr>
                <w:rFonts w:ascii="Arial" w:hAnsi="Arial"/>
                <w:sz w:val="22"/>
                <w:szCs w:val="22"/>
                <w:lang w:bidi="x-none"/>
              </w:rPr>
            </w:pPr>
          </w:p>
        </w:tc>
        <w:tc>
          <w:tcPr>
            <w:tcW w:w="855" w:type="dxa"/>
          </w:tcPr>
          <w:p w14:paraId="7C3A23C9" w14:textId="77777777" w:rsidR="00F2352D" w:rsidRPr="00AB639A" w:rsidRDefault="00F2352D" w:rsidP="000F0588">
            <w:pPr>
              <w:widowControl w:val="0"/>
              <w:jc w:val="center"/>
              <w:rPr>
                <w:rFonts w:ascii="Arial" w:hAnsi="Arial"/>
                <w:sz w:val="22"/>
                <w:szCs w:val="22"/>
                <w:lang w:bidi="x-none"/>
              </w:rPr>
            </w:pPr>
          </w:p>
        </w:tc>
        <w:tc>
          <w:tcPr>
            <w:tcW w:w="867" w:type="dxa"/>
          </w:tcPr>
          <w:p w14:paraId="5D7BD745" w14:textId="77777777" w:rsidR="00F2352D" w:rsidRPr="00AB639A" w:rsidRDefault="00F2352D" w:rsidP="000F0588">
            <w:pPr>
              <w:widowControl w:val="0"/>
              <w:jc w:val="center"/>
              <w:rPr>
                <w:rFonts w:ascii="Arial" w:hAnsi="Arial"/>
                <w:sz w:val="22"/>
                <w:szCs w:val="22"/>
                <w:lang w:bidi="x-none"/>
              </w:rPr>
            </w:pPr>
          </w:p>
        </w:tc>
      </w:tr>
      <w:tr w:rsidR="000A57C0" w:rsidRPr="00AB639A" w14:paraId="0768C185" w14:textId="77777777" w:rsidTr="005B11BB">
        <w:tc>
          <w:tcPr>
            <w:tcW w:w="1268" w:type="dxa"/>
          </w:tcPr>
          <w:p w14:paraId="36A1D45E" w14:textId="2BA6E370"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Winter</w:t>
            </w:r>
          </w:p>
        </w:tc>
        <w:tc>
          <w:tcPr>
            <w:tcW w:w="1256" w:type="dxa"/>
          </w:tcPr>
          <w:p w14:paraId="795CDAF5" w14:textId="3C700ED0"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1998</w:t>
            </w:r>
          </w:p>
        </w:tc>
        <w:tc>
          <w:tcPr>
            <w:tcW w:w="2253" w:type="dxa"/>
          </w:tcPr>
          <w:p w14:paraId="7A48EDC6" w14:textId="40BBAF4B"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7B40A117" w14:textId="77777777" w:rsidR="000A57C0" w:rsidRPr="00AB639A" w:rsidRDefault="000A57C0" w:rsidP="00D2468D">
            <w:pPr>
              <w:widowControl w:val="0"/>
              <w:rPr>
                <w:rFonts w:ascii="Arial" w:hAnsi="Arial"/>
                <w:sz w:val="22"/>
                <w:szCs w:val="22"/>
                <w:lang w:bidi="x-none"/>
              </w:rPr>
            </w:pPr>
            <w:r w:rsidRPr="00AB639A">
              <w:rPr>
                <w:rFonts w:ascii="Arial" w:hAnsi="Arial"/>
                <w:sz w:val="22"/>
                <w:szCs w:val="22"/>
                <w:lang w:bidi="x-none"/>
              </w:rPr>
              <w:t>Director-1 lecture</w:t>
            </w:r>
          </w:p>
          <w:p w14:paraId="5AD6C009" w14:textId="77777777" w:rsidR="000A57C0" w:rsidRPr="00AB639A" w:rsidRDefault="000A57C0" w:rsidP="000F0588">
            <w:pPr>
              <w:widowControl w:val="0"/>
              <w:rPr>
                <w:rFonts w:ascii="Arial" w:hAnsi="Arial"/>
                <w:sz w:val="22"/>
                <w:szCs w:val="22"/>
                <w:lang w:bidi="x-none"/>
              </w:rPr>
            </w:pPr>
          </w:p>
        </w:tc>
        <w:tc>
          <w:tcPr>
            <w:tcW w:w="855" w:type="dxa"/>
          </w:tcPr>
          <w:p w14:paraId="7B9203E4" w14:textId="77777777" w:rsidR="000A57C0" w:rsidRPr="00AB639A" w:rsidRDefault="000A57C0" w:rsidP="000F0588">
            <w:pPr>
              <w:widowControl w:val="0"/>
              <w:jc w:val="center"/>
              <w:rPr>
                <w:rFonts w:ascii="Arial" w:hAnsi="Arial"/>
                <w:sz w:val="22"/>
                <w:szCs w:val="22"/>
                <w:lang w:bidi="x-none"/>
              </w:rPr>
            </w:pPr>
          </w:p>
        </w:tc>
        <w:tc>
          <w:tcPr>
            <w:tcW w:w="867" w:type="dxa"/>
          </w:tcPr>
          <w:p w14:paraId="2BAC2DE0" w14:textId="77777777" w:rsidR="000A57C0" w:rsidRPr="00AB639A" w:rsidRDefault="000A57C0" w:rsidP="000F0588">
            <w:pPr>
              <w:widowControl w:val="0"/>
              <w:jc w:val="center"/>
              <w:rPr>
                <w:rFonts w:ascii="Arial" w:hAnsi="Arial"/>
                <w:sz w:val="22"/>
                <w:szCs w:val="22"/>
                <w:lang w:bidi="x-none"/>
              </w:rPr>
            </w:pPr>
          </w:p>
        </w:tc>
      </w:tr>
      <w:tr w:rsidR="000A57C0" w:rsidRPr="00AB639A" w14:paraId="67607C0C" w14:textId="77777777" w:rsidTr="005B11BB">
        <w:tc>
          <w:tcPr>
            <w:tcW w:w="1268" w:type="dxa"/>
          </w:tcPr>
          <w:p w14:paraId="411BC3E5" w14:textId="037F331F"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61370720" w14:textId="41D8D8B2"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1998</w:t>
            </w:r>
          </w:p>
        </w:tc>
        <w:tc>
          <w:tcPr>
            <w:tcW w:w="2253" w:type="dxa"/>
          </w:tcPr>
          <w:p w14:paraId="171935C9" w14:textId="44D566A4" w:rsidR="000A57C0" w:rsidRPr="00AB639A" w:rsidRDefault="000A57C0" w:rsidP="00C55783">
            <w:pPr>
              <w:widowControl w:val="0"/>
              <w:ind w:left="-79" w:right="-108"/>
              <w:rPr>
                <w:rFonts w:ascii="Arial" w:hAnsi="Arial"/>
                <w:sz w:val="22"/>
                <w:szCs w:val="22"/>
                <w:lang w:bidi="x-none"/>
              </w:rPr>
            </w:pPr>
            <w:r w:rsidRPr="00AB639A">
              <w:rPr>
                <w:rFonts w:ascii="Arial" w:hAnsi="Arial"/>
                <w:sz w:val="22"/>
                <w:szCs w:val="22"/>
                <w:lang w:bidi="x-none"/>
              </w:rPr>
              <w:t>C</w:t>
            </w:r>
            <w:r w:rsidR="00C55783" w:rsidRPr="00AB639A">
              <w:rPr>
                <w:rFonts w:ascii="Arial" w:hAnsi="Arial"/>
                <w:sz w:val="22"/>
                <w:szCs w:val="22"/>
                <w:lang w:bidi="x-none"/>
              </w:rPr>
              <w:t>ON</w:t>
            </w:r>
            <w:r w:rsidRPr="00AB639A">
              <w:rPr>
                <w:rFonts w:ascii="Arial" w:hAnsi="Arial"/>
                <w:sz w:val="22"/>
                <w:szCs w:val="22"/>
                <w:lang w:bidi="x-none"/>
              </w:rPr>
              <w:t xml:space="preserve"> 623- Cell Biology</w:t>
            </w:r>
          </w:p>
        </w:tc>
        <w:tc>
          <w:tcPr>
            <w:tcW w:w="4155" w:type="dxa"/>
          </w:tcPr>
          <w:p w14:paraId="3D312DB8" w14:textId="77063202"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Director- 6 lectures</w:t>
            </w:r>
          </w:p>
        </w:tc>
        <w:tc>
          <w:tcPr>
            <w:tcW w:w="855" w:type="dxa"/>
          </w:tcPr>
          <w:p w14:paraId="22B3D38C" w14:textId="77777777" w:rsidR="000A57C0" w:rsidRPr="00AB639A" w:rsidRDefault="000A57C0" w:rsidP="000F0588">
            <w:pPr>
              <w:widowControl w:val="0"/>
              <w:jc w:val="center"/>
              <w:rPr>
                <w:rFonts w:ascii="Arial" w:hAnsi="Arial"/>
                <w:sz w:val="22"/>
                <w:szCs w:val="22"/>
                <w:lang w:bidi="x-none"/>
              </w:rPr>
            </w:pPr>
          </w:p>
        </w:tc>
        <w:tc>
          <w:tcPr>
            <w:tcW w:w="867" w:type="dxa"/>
          </w:tcPr>
          <w:p w14:paraId="67C76452" w14:textId="77777777" w:rsidR="000A57C0" w:rsidRPr="00AB639A" w:rsidRDefault="000A57C0" w:rsidP="000F0588">
            <w:pPr>
              <w:widowControl w:val="0"/>
              <w:jc w:val="center"/>
              <w:rPr>
                <w:rFonts w:ascii="Arial" w:hAnsi="Arial"/>
                <w:sz w:val="22"/>
                <w:szCs w:val="22"/>
                <w:lang w:bidi="x-none"/>
              </w:rPr>
            </w:pPr>
          </w:p>
        </w:tc>
      </w:tr>
      <w:tr w:rsidR="000A57C0" w:rsidRPr="00AB639A" w14:paraId="0CB693F2" w14:textId="77777777" w:rsidTr="005B11BB">
        <w:tc>
          <w:tcPr>
            <w:tcW w:w="1268" w:type="dxa"/>
          </w:tcPr>
          <w:p w14:paraId="7FE18713" w14:textId="7AA62925"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Spring</w:t>
            </w:r>
          </w:p>
        </w:tc>
        <w:tc>
          <w:tcPr>
            <w:tcW w:w="1256" w:type="dxa"/>
          </w:tcPr>
          <w:p w14:paraId="0A07CED4" w14:textId="31F51436"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1998</w:t>
            </w:r>
          </w:p>
        </w:tc>
        <w:tc>
          <w:tcPr>
            <w:tcW w:w="2253" w:type="dxa"/>
          </w:tcPr>
          <w:p w14:paraId="68965648" w14:textId="4042E309"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610CB1E6" w14:textId="77777777" w:rsidR="000A57C0" w:rsidRPr="00AB639A" w:rsidRDefault="000A57C0" w:rsidP="00D2468D">
            <w:pPr>
              <w:widowControl w:val="0"/>
              <w:rPr>
                <w:rFonts w:ascii="Arial" w:hAnsi="Arial"/>
                <w:sz w:val="22"/>
                <w:szCs w:val="22"/>
                <w:lang w:bidi="x-none"/>
              </w:rPr>
            </w:pPr>
            <w:r w:rsidRPr="00AB639A">
              <w:rPr>
                <w:rFonts w:ascii="Arial" w:hAnsi="Arial"/>
                <w:sz w:val="22"/>
                <w:szCs w:val="22"/>
                <w:lang w:bidi="x-none"/>
              </w:rPr>
              <w:t>Director-1 lecture</w:t>
            </w:r>
          </w:p>
          <w:p w14:paraId="6A78FBFE" w14:textId="77777777" w:rsidR="000A57C0" w:rsidRPr="00AB639A" w:rsidRDefault="000A57C0" w:rsidP="000F0588">
            <w:pPr>
              <w:widowControl w:val="0"/>
              <w:rPr>
                <w:rFonts w:ascii="Arial" w:hAnsi="Arial"/>
                <w:sz w:val="22"/>
                <w:szCs w:val="22"/>
                <w:lang w:bidi="x-none"/>
              </w:rPr>
            </w:pPr>
          </w:p>
        </w:tc>
        <w:tc>
          <w:tcPr>
            <w:tcW w:w="855" w:type="dxa"/>
          </w:tcPr>
          <w:p w14:paraId="3E68386F" w14:textId="77777777" w:rsidR="000A57C0" w:rsidRPr="00AB639A" w:rsidRDefault="000A57C0" w:rsidP="000F0588">
            <w:pPr>
              <w:widowControl w:val="0"/>
              <w:jc w:val="center"/>
              <w:rPr>
                <w:rFonts w:ascii="Arial" w:hAnsi="Arial"/>
                <w:sz w:val="22"/>
                <w:szCs w:val="22"/>
                <w:lang w:bidi="x-none"/>
              </w:rPr>
            </w:pPr>
          </w:p>
        </w:tc>
        <w:tc>
          <w:tcPr>
            <w:tcW w:w="867" w:type="dxa"/>
          </w:tcPr>
          <w:p w14:paraId="3F49C926" w14:textId="77777777" w:rsidR="000A57C0" w:rsidRPr="00AB639A" w:rsidRDefault="000A57C0" w:rsidP="000F0588">
            <w:pPr>
              <w:widowControl w:val="0"/>
              <w:jc w:val="center"/>
              <w:rPr>
                <w:rFonts w:ascii="Arial" w:hAnsi="Arial"/>
                <w:sz w:val="22"/>
                <w:szCs w:val="22"/>
                <w:lang w:bidi="x-none"/>
              </w:rPr>
            </w:pPr>
          </w:p>
        </w:tc>
      </w:tr>
      <w:tr w:rsidR="000A57C0" w:rsidRPr="00AB639A" w14:paraId="1B5443B3" w14:textId="77777777" w:rsidTr="005B11BB">
        <w:tc>
          <w:tcPr>
            <w:tcW w:w="1268" w:type="dxa"/>
          </w:tcPr>
          <w:p w14:paraId="61C46E4C" w14:textId="73195201" w:rsidR="000A57C0" w:rsidRPr="00AB639A" w:rsidRDefault="000A57C0" w:rsidP="00F2352D">
            <w:pPr>
              <w:widowControl w:val="0"/>
              <w:tabs>
                <w:tab w:val="left" w:pos="920"/>
              </w:tabs>
              <w:rPr>
                <w:rFonts w:ascii="Arial" w:hAnsi="Arial"/>
                <w:sz w:val="22"/>
                <w:szCs w:val="22"/>
                <w:lang w:bidi="x-none"/>
              </w:rPr>
            </w:pPr>
            <w:r w:rsidRPr="00AB639A">
              <w:rPr>
                <w:rFonts w:ascii="Arial" w:hAnsi="Arial"/>
                <w:sz w:val="22"/>
                <w:szCs w:val="22"/>
                <w:lang w:bidi="x-none"/>
              </w:rPr>
              <w:t>Winter</w:t>
            </w:r>
          </w:p>
        </w:tc>
        <w:tc>
          <w:tcPr>
            <w:tcW w:w="1256" w:type="dxa"/>
          </w:tcPr>
          <w:p w14:paraId="47C84714" w14:textId="2D6BD717"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1999</w:t>
            </w:r>
          </w:p>
        </w:tc>
        <w:tc>
          <w:tcPr>
            <w:tcW w:w="2253" w:type="dxa"/>
          </w:tcPr>
          <w:p w14:paraId="695BB290" w14:textId="6A300FDD"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Cell Structure and Function</w:t>
            </w:r>
          </w:p>
        </w:tc>
        <w:tc>
          <w:tcPr>
            <w:tcW w:w="4155" w:type="dxa"/>
          </w:tcPr>
          <w:p w14:paraId="50DD868C" w14:textId="77777777" w:rsidR="000A57C0" w:rsidRPr="00AB639A" w:rsidRDefault="000A57C0" w:rsidP="00D2468D">
            <w:pPr>
              <w:widowControl w:val="0"/>
              <w:rPr>
                <w:rFonts w:ascii="Arial" w:hAnsi="Arial"/>
                <w:sz w:val="22"/>
                <w:szCs w:val="22"/>
                <w:lang w:bidi="x-none"/>
              </w:rPr>
            </w:pPr>
            <w:r w:rsidRPr="00AB639A">
              <w:rPr>
                <w:rFonts w:ascii="Arial" w:hAnsi="Arial"/>
                <w:sz w:val="22"/>
                <w:szCs w:val="22"/>
                <w:lang w:bidi="x-none"/>
              </w:rPr>
              <w:t>4 lectures and 28 hr. labs</w:t>
            </w:r>
          </w:p>
          <w:p w14:paraId="7DDE3884" w14:textId="77777777" w:rsidR="000A57C0" w:rsidRPr="00AB639A" w:rsidRDefault="000A57C0" w:rsidP="000F0588">
            <w:pPr>
              <w:widowControl w:val="0"/>
              <w:rPr>
                <w:rFonts w:ascii="Arial" w:hAnsi="Arial"/>
                <w:sz w:val="22"/>
                <w:szCs w:val="22"/>
                <w:lang w:bidi="x-none"/>
              </w:rPr>
            </w:pPr>
          </w:p>
        </w:tc>
        <w:tc>
          <w:tcPr>
            <w:tcW w:w="855" w:type="dxa"/>
          </w:tcPr>
          <w:p w14:paraId="512B29F8" w14:textId="77777777" w:rsidR="000A57C0" w:rsidRPr="00AB639A" w:rsidRDefault="000A57C0" w:rsidP="000F0588">
            <w:pPr>
              <w:widowControl w:val="0"/>
              <w:jc w:val="center"/>
              <w:rPr>
                <w:rFonts w:ascii="Arial" w:hAnsi="Arial"/>
                <w:sz w:val="22"/>
                <w:szCs w:val="22"/>
                <w:lang w:bidi="x-none"/>
              </w:rPr>
            </w:pPr>
          </w:p>
        </w:tc>
        <w:tc>
          <w:tcPr>
            <w:tcW w:w="867" w:type="dxa"/>
          </w:tcPr>
          <w:p w14:paraId="7FF5FF68" w14:textId="77777777" w:rsidR="000A57C0" w:rsidRPr="00AB639A" w:rsidRDefault="000A57C0" w:rsidP="000F0588">
            <w:pPr>
              <w:widowControl w:val="0"/>
              <w:jc w:val="center"/>
              <w:rPr>
                <w:rFonts w:ascii="Arial" w:hAnsi="Arial"/>
                <w:sz w:val="22"/>
                <w:szCs w:val="22"/>
                <w:lang w:bidi="x-none"/>
              </w:rPr>
            </w:pPr>
          </w:p>
        </w:tc>
      </w:tr>
      <w:tr w:rsidR="000A57C0" w:rsidRPr="00AB639A" w14:paraId="6343FA57" w14:textId="77777777" w:rsidTr="005B11BB">
        <w:tc>
          <w:tcPr>
            <w:tcW w:w="1268" w:type="dxa"/>
          </w:tcPr>
          <w:p w14:paraId="41C14F55" w14:textId="53855B5D" w:rsidR="000A57C0" w:rsidRPr="00AB639A" w:rsidRDefault="000A57C0" w:rsidP="00F2352D">
            <w:pPr>
              <w:widowControl w:val="0"/>
              <w:tabs>
                <w:tab w:val="left" w:pos="920"/>
              </w:tabs>
              <w:rPr>
                <w:rFonts w:ascii="Arial" w:hAnsi="Arial"/>
                <w:sz w:val="22"/>
                <w:szCs w:val="22"/>
                <w:lang w:bidi="x-none"/>
              </w:rPr>
            </w:pPr>
            <w:r w:rsidRPr="00AB639A">
              <w:rPr>
                <w:rFonts w:ascii="Arial" w:hAnsi="Arial"/>
                <w:sz w:val="22"/>
                <w:szCs w:val="22"/>
                <w:lang w:bidi="x-none"/>
              </w:rPr>
              <w:t>Winter</w:t>
            </w:r>
          </w:p>
        </w:tc>
        <w:tc>
          <w:tcPr>
            <w:tcW w:w="1256" w:type="dxa"/>
          </w:tcPr>
          <w:p w14:paraId="300D490B" w14:textId="22151C82"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1999</w:t>
            </w:r>
          </w:p>
        </w:tc>
        <w:tc>
          <w:tcPr>
            <w:tcW w:w="2253" w:type="dxa"/>
          </w:tcPr>
          <w:p w14:paraId="08B80AAF" w14:textId="7FAAD7E4"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582948BA" w14:textId="77777777" w:rsidR="000A57C0" w:rsidRPr="00AB639A" w:rsidRDefault="000A57C0" w:rsidP="00D2468D">
            <w:pPr>
              <w:widowControl w:val="0"/>
              <w:rPr>
                <w:rFonts w:ascii="Arial" w:hAnsi="Arial"/>
                <w:sz w:val="22"/>
                <w:szCs w:val="22"/>
                <w:lang w:bidi="x-none"/>
              </w:rPr>
            </w:pPr>
            <w:r w:rsidRPr="00AB639A">
              <w:rPr>
                <w:rFonts w:ascii="Arial" w:hAnsi="Arial"/>
                <w:sz w:val="22"/>
                <w:szCs w:val="22"/>
                <w:lang w:bidi="x-none"/>
              </w:rPr>
              <w:t>Director-1 lecture</w:t>
            </w:r>
          </w:p>
          <w:p w14:paraId="177E8D54" w14:textId="77777777" w:rsidR="000A57C0" w:rsidRPr="00AB639A" w:rsidRDefault="000A57C0" w:rsidP="000F0588">
            <w:pPr>
              <w:widowControl w:val="0"/>
              <w:rPr>
                <w:rFonts w:ascii="Arial" w:hAnsi="Arial"/>
                <w:sz w:val="22"/>
                <w:szCs w:val="22"/>
                <w:lang w:bidi="x-none"/>
              </w:rPr>
            </w:pPr>
          </w:p>
        </w:tc>
        <w:tc>
          <w:tcPr>
            <w:tcW w:w="855" w:type="dxa"/>
          </w:tcPr>
          <w:p w14:paraId="6D009A5E" w14:textId="77777777" w:rsidR="000A57C0" w:rsidRPr="00AB639A" w:rsidRDefault="000A57C0" w:rsidP="000F0588">
            <w:pPr>
              <w:widowControl w:val="0"/>
              <w:jc w:val="center"/>
              <w:rPr>
                <w:rFonts w:ascii="Arial" w:hAnsi="Arial"/>
                <w:sz w:val="22"/>
                <w:szCs w:val="22"/>
                <w:lang w:bidi="x-none"/>
              </w:rPr>
            </w:pPr>
          </w:p>
        </w:tc>
        <w:tc>
          <w:tcPr>
            <w:tcW w:w="867" w:type="dxa"/>
          </w:tcPr>
          <w:p w14:paraId="4B2EF398" w14:textId="77777777" w:rsidR="000A57C0" w:rsidRPr="00AB639A" w:rsidRDefault="000A57C0" w:rsidP="000F0588">
            <w:pPr>
              <w:widowControl w:val="0"/>
              <w:jc w:val="center"/>
              <w:rPr>
                <w:rFonts w:ascii="Arial" w:hAnsi="Arial"/>
                <w:sz w:val="22"/>
                <w:szCs w:val="22"/>
                <w:lang w:bidi="x-none"/>
              </w:rPr>
            </w:pPr>
          </w:p>
        </w:tc>
      </w:tr>
      <w:tr w:rsidR="000A57C0" w:rsidRPr="00AB639A" w14:paraId="390CAF0F" w14:textId="77777777" w:rsidTr="005B11BB">
        <w:tc>
          <w:tcPr>
            <w:tcW w:w="1268" w:type="dxa"/>
          </w:tcPr>
          <w:p w14:paraId="5AD612C3" w14:textId="1E32E0D2" w:rsidR="000A57C0" w:rsidRPr="00AB639A" w:rsidRDefault="000A57C0" w:rsidP="00F2352D">
            <w:pPr>
              <w:widowControl w:val="0"/>
              <w:tabs>
                <w:tab w:val="left" w:pos="920"/>
              </w:tabs>
              <w:rPr>
                <w:rFonts w:ascii="Arial" w:hAnsi="Arial"/>
                <w:sz w:val="22"/>
                <w:szCs w:val="22"/>
                <w:lang w:bidi="x-none"/>
              </w:rPr>
            </w:pPr>
            <w:r w:rsidRPr="00AB639A">
              <w:rPr>
                <w:rFonts w:ascii="Arial" w:hAnsi="Arial"/>
                <w:sz w:val="22"/>
                <w:szCs w:val="22"/>
                <w:lang w:bidi="x-none"/>
              </w:rPr>
              <w:t>Spring</w:t>
            </w:r>
          </w:p>
        </w:tc>
        <w:tc>
          <w:tcPr>
            <w:tcW w:w="1256" w:type="dxa"/>
          </w:tcPr>
          <w:p w14:paraId="619AB4BB" w14:textId="6E038EB5"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1999</w:t>
            </w:r>
          </w:p>
        </w:tc>
        <w:tc>
          <w:tcPr>
            <w:tcW w:w="2253" w:type="dxa"/>
          </w:tcPr>
          <w:p w14:paraId="0714475F" w14:textId="038F7B6D" w:rsidR="000A57C0" w:rsidRPr="00AB639A" w:rsidRDefault="000A57C0" w:rsidP="00C55783">
            <w:pPr>
              <w:widowControl w:val="0"/>
              <w:ind w:left="-79" w:right="-108"/>
              <w:rPr>
                <w:rFonts w:ascii="Arial" w:hAnsi="Arial"/>
                <w:sz w:val="22"/>
                <w:szCs w:val="22"/>
                <w:lang w:bidi="x-none"/>
              </w:rPr>
            </w:pPr>
            <w:r w:rsidRPr="00AB639A">
              <w:rPr>
                <w:rFonts w:ascii="Arial" w:hAnsi="Arial"/>
                <w:sz w:val="22"/>
                <w:szCs w:val="22"/>
                <w:lang w:bidi="x-none"/>
              </w:rPr>
              <w:t>C</w:t>
            </w:r>
            <w:r w:rsidR="00C55783" w:rsidRPr="00AB639A">
              <w:rPr>
                <w:rFonts w:ascii="Arial" w:hAnsi="Arial"/>
                <w:sz w:val="22"/>
                <w:szCs w:val="22"/>
                <w:lang w:bidi="x-none"/>
              </w:rPr>
              <w:t>ON</w:t>
            </w:r>
            <w:r w:rsidRPr="00AB639A">
              <w:rPr>
                <w:rFonts w:ascii="Arial" w:hAnsi="Arial"/>
                <w:sz w:val="22"/>
                <w:szCs w:val="22"/>
                <w:lang w:bidi="x-none"/>
              </w:rPr>
              <w:t xml:space="preserve"> 623- Cell Biology</w:t>
            </w:r>
          </w:p>
        </w:tc>
        <w:tc>
          <w:tcPr>
            <w:tcW w:w="4155" w:type="dxa"/>
          </w:tcPr>
          <w:p w14:paraId="3002CE65" w14:textId="21F3ACF9"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Director- 6 lectures</w:t>
            </w:r>
          </w:p>
        </w:tc>
        <w:tc>
          <w:tcPr>
            <w:tcW w:w="855" w:type="dxa"/>
          </w:tcPr>
          <w:p w14:paraId="76B4CC15" w14:textId="77777777" w:rsidR="000A57C0" w:rsidRPr="00AB639A" w:rsidRDefault="000A57C0" w:rsidP="000F0588">
            <w:pPr>
              <w:widowControl w:val="0"/>
              <w:jc w:val="center"/>
              <w:rPr>
                <w:rFonts w:ascii="Arial" w:hAnsi="Arial"/>
                <w:sz w:val="22"/>
                <w:szCs w:val="22"/>
                <w:lang w:bidi="x-none"/>
              </w:rPr>
            </w:pPr>
          </w:p>
        </w:tc>
        <w:tc>
          <w:tcPr>
            <w:tcW w:w="867" w:type="dxa"/>
          </w:tcPr>
          <w:p w14:paraId="11064834" w14:textId="77777777" w:rsidR="000A57C0" w:rsidRPr="00AB639A" w:rsidRDefault="000A57C0" w:rsidP="000F0588">
            <w:pPr>
              <w:widowControl w:val="0"/>
              <w:jc w:val="center"/>
              <w:rPr>
                <w:rFonts w:ascii="Arial" w:hAnsi="Arial"/>
                <w:sz w:val="22"/>
                <w:szCs w:val="22"/>
                <w:lang w:bidi="x-none"/>
              </w:rPr>
            </w:pPr>
          </w:p>
        </w:tc>
      </w:tr>
      <w:tr w:rsidR="000A57C0" w:rsidRPr="00AB639A" w14:paraId="45111358" w14:textId="77777777" w:rsidTr="005B11BB">
        <w:tc>
          <w:tcPr>
            <w:tcW w:w="1268" w:type="dxa"/>
          </w:tcPr>
          <w:p w14:paraId="2F6B3033" w14:textId="601EE867" w:rsidR="000A57C0" w:rsidRPr="00AB639A" w:rsidRDefault="000A57C0" w:rsidP="00F2352D">
            <w:pPr>
              <w:widowControl w:val="0"/>
              <w:tabs>
                <w:tab w:val="left" w:pos="920"/>
              </w:tabs>
              <w:rPr>
                <w:rFonts w:ascii="Arial" w:hAnsi="Arial"/>
                <w:sz w:val="22"/>
                <w:szCs w:val="22"/>
                <w:lang w:bidi="x-none"/>
              </w:rPr>
            </w:pPr>
            <w:r w:rsidRPr="00AB639A">
              <w:rPr>
                <w:rFonts w:ascii="Arial" w:hAnsi="Arial"/>
                <w:sz w:val="22"/>
                <w:szCs w:val="22"/>
                <w:lang w:bidi="x-none"/>
              </w:rPr>
              <w:t>Fall</w:t>
            </w:r>
          </w:p>
        </w:tc>
        <w:tc>
          <w:tcPr>
            <w:tcW w:w="1256" w:type="dxa"/>
          </w:tcPr>
          <w:p w14:paraId="3E24D617" w14:textId="09B97767"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1999</w:t>
            </w:r>
          </w:p>
        </w:tc>
        <w:tc>
          <w:tcPr>
            <w:tcW w:w="2253" w:type="dxa"/>
          </w:tcPr>
          <w:p w14:paraId="263607B9" w14:textId="569AB460"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0806B7DF" w14:textId="77777777" w:rsidR="000A57C0" w:rsidRPr="00AB639A" w:rsidRDefault="000A57C0" w:rsidP="00D2468D">
            <w:pPr>
              <w:widowControl w:val="0"/>
              <w:rPr>
                <w:rFonts w:ascii="Arial" w:hAnsi="Arial"/>
                <w:sz w:val="22"/>
                <w:szCs w:val="22"/>
                <w:lang w:bidi="x-none"/>
              </w:rPr>
            </w:pPr>
            <w:r w:rsidRPr="00AB639A">
              <w:rPr>
                <w:rFonts w:ascii="Arial" w:hAnsi="Arial"/>
                <w:sz w:val="22"/>
                <w:szCs w:val="22"/>
                <w:lang w:bidi="x-none"/>
              </w:rPr>
              <w:t>Director-1 lecture</w:t>
            </w:r>
          </w:p>
          <w:p w14:paraId="01D3161C" w14:textId="77777777" w:rsidR="000A57C0" w:rsidRPr="00AB639A" w:rsidRDefault="000A57C0" w:rsidP="000F0588">
            <w:pPr>
              <w:widowControl w:val="0"/>
              <w:rPr>
                <w:rFonts w:ascii="Arial" w:hAnsi="Arial"/>
                <w:sz w:val="22"/>
                <w:szCs w:val="22"/>
                <w:lang w:bidi="x-none"/>
              </w:rPr>
            </w:pPr>
          </w:p>
        </w:tc>
        <w:tc>
          <w:tcPr>
            <w:tcW w:w="855" w:type="dxa"/>
          </w:tcPr>
          <w:p w14:paraId="1A03D1BE" w14:textId="77777777" w:rsidR="000A57C0" w:rsidRPr="00AB639A" w:rsidRDefault="000A57C0" w:rsidP="000F0588">
            <w:pPr>
              <w:widowControl w:val="0"/>
              <w:jc w:val="center"/>
              <w:rPr>
                <w:rFonts w:ascii="Arial" w:hAnsi="Arial"/>
                <w:sz w:val="22"/>
                <w:szCs w:val="22"/>
                <w:lang w:bidi="x-none"/>
              </w:rPr>
            </w:pPr>
          </w:p>
        </w:tc>
        <w:tc>
          <w:tcPr>
            <w:tcW w:w="867" w:type="dxa"/>
          </w:tcPr>
          <w:p w14:paraId="1F9227E4" w14:textId="77777777" w:rsidR="000A57C0" w:rsidRPr="00AB639A" w:rsidRDefault="000A57C0" w:rsidP="000F0588">
            <w:pPr>
              <w:widowControl w:val="0"/>
              <w:jc w:val="center"/>
              <w:rPr>
                <w:rFonts w:ascii="Arial" w:hAnsi="Arial"/>
                <w:sz w:val="22"/>
                <w:szCs w:val="22"/>
                <w:lang w:bidi="x-none"/>
              </w:rPr>
            </w:pPr>
          </w:p>
        </w:tc>
      </w:tr>
      <w:tr w:rsidR="000A57C0" w:rsidRPr="00AB639A" w14:paraId="4A0B503D" w14:textId="77777777" w:rsidTr="005B11BB">
        <w:tc>
          <w:tcPr>
            <w:tcW w:w="1268" w:type="dxa"/>
          </w:tcPr>
          <w:p w14:paraId="35698680" w14:textId="3E0EE06B" w:rsidR="000A57C0" w:rsidRPr="00AB639A" w:rsidRDefault="000A57C0" w:rsidP="00F2352D">
            <w:pPr>
              <w:widowControl w:val="0"/>
              <w:tabs>
                <w:tab w:val="left" w:pos="920"/>
              </w:tabs>
              <w:rPr>
                <w:rFonts w:ascii="Arial" w:hAnsi="Arial"/>
                <w:sz w:val="22"/>
                <w:szCs w:val="22"/>
                <w:lang w:bidi="x-none"/>
              </w:rPr>
            </w:pPr>
            <w:r w:rsidRPr="00AB639A">
              <w:rPr>
                <w:rFonts w:ascii="Arial" w:hAnsi="Arial"/>
                <w:sz w:val="22"/>
                <w:szCs w:val="22"/>
                <w:lang w:bidi="x-none"/>
              </w:rPr>
              <w:t>Fall</w:t>
            </w:r>
          </w:p>
        </w:tc>
        <w:tc>
          <w:tcPr>
            <w:tcW w:w="1256" w:type="dxa"/>
          </w:tcPr>
          <w:p w14:paraId="2C59B764" w14:textId="1EF3663E"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1999</w:t>
            </w:r>
          </w:p>
        </w:tc>
        <w:tc>
          <w:tcPr>
            <w:tcW w:w="2253" w:type="dxa"/>
          </w:tcPr>
          <w:p w14:paraId="08DD3778" w14:textId="072C312A"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Cell Structure and Function</w:t>
            </w:r>
          </w:p>
        </w:tc>
        <w:tc>
          <w:tcPr>
            <w:tcW w:w="4155" w:type="dxa"/>
          </w:tcPr>
          <w:p w14:paraId="29A5BCA7" w14:textId="162F3F9D" w:rsidR="000A57C0" w:rsidRPr="00AB639A" w:rsidRDefault="000A57C0" w:rsidP="000A57C0">
            <w:pPr>
              <w:widowControl w:val="0"/>
              <w:rPr>
                <w:rFonts w:ascii="Arial" w:hAnsi="Arial"/>
                <w:sz w:val="22"/>
                <w:szCs w:val="22"/>
                <w:lang w:bidi="x-none"/>
              </w:rPr>
            </w:pPr>
            <w:r w:rsidRPr="00AB639A">
              <w:rPr>
                <w:rFonts w:ascii="Arial" w:hAnsi="Arial"/>
                <w:sz w:val="22"/>
                <w:szCs w:val="22"/>
                <w:lang w:bidi="x-none"/>
              </w:rPr>
              <w:t xml:space="preserve">4 lectures </w:t>
            </w:r>
          </w:p>
        </w:tc>
        <w:tc>
          <w:tcPr>
            <w:tcW w:w="855" w:type="dxa"/>
          </w:tcPr>
          <w:p w14:paraId="56432623" w14:textId="77777777" w:rsidR="000A57C0" w:rsidRPr="00AB639A" w:rsidRDefault="000A57C0" w:rsidP="000F0588">
            <w:pPr>
              <w:widowControl w:val="0"/>
              <w:jc w:val="center"/>
              <w:rPr>
                <w:rFonts w:ascii="Arial" w:hAnsi="Arial"/>
                <w:sz w:val="22"/>
                <w:szCs w:val="22"/>
                <w:lang w:bidi="x-none"/>
              </w:rPr>
            </w:pPr>
          </w:p>
        </w:tc>
        <w:tc>
          <w:tcPr>
            <w:tcW w:w="867" w:type="dxa"/>
          </w:tcPr>
          <w:p w14:paraId="691AF3E4" w14:textId="77777777" w:rsidR="000A57C0" w:rsidRPr="00AB639A" w:rsidRDefault="000A57C0" w:rsidP="000F0588">
            <w:pPr>
              <w:widowControl w:val="0"/>
              <w:jc w:val="center"/>
              <w:rPr>
                <w:rFonts w:ascii="Arial" w:hAnsi="Arial"/>
                <w:sz w:val="22"/>
                <w:szCs w:val="22"/>
                <w:lang w:bidi="x-none"/>
              </w:rPr>
            </w:pPr>
          </w:p>
        </w:tc>
      </w:tr>
      <w:tr w:rsidR="000A57C0" w:rsidRPr="00AB639A" w14:paraId="7A0FC90B" w14:textId="77777777" w:rsidTr="005B11BB">
        <w:tc>
          <w:tcPr>
            <w:tcW w:w="1268" w:type="dxa"/>
          </w:tcPr>
          <w:p w14:paraId="04735BBF" w14:textId="710099E6" w:rsidR="000A57C0" w:rsidRPr="00AB639A" w:rsidRDefault="000A57C0" w:rsidP="00F2352D">
            <w:pPr>
              <w:widowControl w:val="0"/>
              <w:tabs>
                <w:tab w:val="left" w:pos="920"/>
              </w:tabs>
              <w:rPr>
                <w:rFonts w:ascii="Arial" w:hAnsi="Arial"/>
                <w:sz w:val="22"/>
                <w:szCs w:val="22"/>
                <w:lang w:bidi="x-none"/>
              </w:rPr>
            </w:pPr>
            <w:r w:rsidRPr="00AB639A">
              <w:rPr>
                <w:rFonts w:ascii="Arial" w:hAnsi="Arial"/>
                <w:sz w:val="22"/>
                <w:szCs w:val="22"/>
                <w:lang w:bidi="x-none"/>
              </w:rPr>
              <w:t>Winter</w:t>
            </w:r>
          </w:p>
        </w:tc>
        <w:tc>
          <w:tcPr>
            <w:tcW w:w="1256" w:type="dxa"/>
          </w:tcPr>
          <w:p w14:paraId="589364B5" w14:textId="3F1D062A" w:rsidR="000A57C0" w:rsidRPr="00AB639A" w:rsidRDefault="000A57C0" w:rsidP="000F0588">
            <w:pPr>
              <w:widowControl w:val="0"/>
              <w:rPr>
                <w:rFonts w:ascii="Arial" w:hAnsi="Arial"/>
                <w:sz w:val="22"/>
                <w:szCs w:val="22"/>
                <w:lang w:bidi="x-none"/>
              </w:rPr>
            </w:pPr>
            <w:r w:rsidRPr="00AB639A">
              <w:rPr>
                <w:rFonts w:ascii="Arial" w:hAnsi="Arial"/>
                <w:sz w:val="22"/>
                <w:szCs w:val="22"/>
                <w:lang w:bidi="x-none"/>
              </w:rPr>
              <w:t>2000</w:t>
            </w:r>
          </w:p>
        </w:tc>
        <w:tc>
          <w:tcPr>
            <w:tcW w:w="2253" w:type="dxa"/>
          </w:tcPr>
          <w:p w14:paraId="298B680B" w14:textId="6D555730" w:rsidR="000A57C0" w:rsidRPr="00AB639A" w:rsidRDefault="000A57C0" w:rsidP="000F0588">
            <w:pPr>
              <w:widowControl w:val="0"/>
              <w:ind w:left="-79" w:right="-108"/>
              <w:rPr>
                <w:rFonts w:ascii="Arial" w:hAnsi="Arial"/>
                <w:sz w:val="22"/>
                <w:szCs w:val="22"/>
                <w:lang w:bidi="x-none"/>
              </w:rPr>
            </w:pPr>
            <w:r w:rsidRPr="00AB639A">
              <w:rPr>
                <w:rFonts w:ascii="Arial" w:hAnsi="Arial"/>
                <w:sz w:val="22"/>
                <w:szCs w:val="22"/>
                <w:lang w:bidi="x-none"/>
              </w:rPr>
              <w:t>Seminars in Cell Biology (CBA 605)</w:t>
            </w:r>
          </w:p>
        </w:tc>
        <w:tc>
          <w:tcPr>
            <w:tcW w:w="4155" w:type="dxa"/>
          </w:tcPr>
          <w:p w14:paraId="7DFEC166" w14:textId="77777777" w:rsidR="000A57C0" w:rsidRPr="00AB639A" w:rsidRDefault="000A57C0" w:rsidP="00D2468D">
            <w:pPr>
              <w:widowControl w:val="0"/>
              <w:rPr>
                <w:rFonts w:ascii="Arial" w:hAnsi="Arial"/>
                <w:sz w:val="22"/>
                <w:szCs w:val="22"/>
                <w:lang w:bidi="x-none"/>
              </w:rPr>
            </w:pPr>
            <w:r w:rsidRPr="00AB639A">
              <w:rPr>
                <w:rFonts w:ascii="Arial" w:hAnsi="Arial"/>
                <w:sz w:val="22"/>
                <w:szCs w:val="22"/>
                <w:lang w:bidi="x-none"/>
              </w:rPr>
              <w:t>Director-1 lecture</w:t>
            </w:r>
          </w:p>
          <w:p w14:paraId="6423443D" w14:textId="77777777" w:rsidR="000A57C0" w:rsidRPr="00AB639A" w:rsidRDefault="000A57C0" w:rsidP="000F0588">
            <w:pPr>
              <w:widowControl w:val="0"/>
              <w:rPr>
                <w:rFonts w:ascii="Arial" w:hAnsi="Arial"/>
                <w:sz w:val="22"/>
                <w:szCs w:val="22"/>
                <w:lang w:bidi="x-none"/>
              </w:rPr>
            </w:pPr>
          </w:p>
        </w:tc>
        <w:tc>
          <w:tcPr>
            <w:tcW w:w="855" w:type="dxa"/>
          </w:tcPr>
          <w:p w14:paraId="37FDB49F" w14:textId="77777777" w:rsidR="000A57C0" w:rsidRPr="00AB639A" w:rsidRDefault="000A57C0" w:rsidP="000F0588">
            <w:pPr>
              <w:widowControl w:val="0"/>
              <w:jc w:val="center"/>
              <w:rPr>
                <w:rFonts w:ascii="Arial" w:hAnsi="Arial"/>
                <w:sz w:val="22"/>
                <w:szCs w:val="22"/>
                <w:lang w:bidi="x-none"/>
              </w:rPr>
            </w:pPr>
          </w:p>
        </w:tc>
        <w:tc>
          <w:tcPr>
            <w:tcW w:w="867" w:type="dxa"/>
          </w:tcPr>
          <w:p w14:paraId="1B071726" w14:textId="77777777" w:rsidR="000A57C0" w:rsidRPr="00AB639A" w:rsidRDefault="000A57C0" w:rsidP="000F0588">
            <w:pPr>
              <w:widowControl w:val="0"/>
              <w:jc w:val="center"/>
              <w:rPr>
                <w:rFonts w:ascii="Arial" w:hAnsi="Arial"/>
                <w:sz w:val="22"/>
                <w:szCs w:val="22"/>
                <w:lang w:bidi="x-none"/>
              </w:rPr>
            </w:pPr>
          </w:p>
        </w:tc>
      </w:tr>
      <w:tr w:rsidR="00C55783" w:rsidRPr="00AB639A" w14:paraId="63268949" w14:textId="77777777" w:rsidTr="005B11BB">
        <w:tc>
          <w:tcPr>
            <w:tcW w:w="1268" w:type="dxa"/>
          </w:tcPr>
          <w:p w14:paraId="3B992A51" w14:textId="18724774" w:rsidR="00C55783" w:rsidRPr="00AB639A" w:rsidRDefault="00C55783" w:rsidP="00F2352D">
            <w:pPr>
              <w:widowControl w:val="0"/>
              <w:tabs>
                <w:tab w:val="left" w:pos="920"/>
              </w:tabs>
              <w:rPr>
                <w:rFonts w:ascii="Arial" w:hAnsi="Arial"/>
                <w:sz w:val="22"/>
                <w:szCs w:val="22"/>
                <w:lang w:bidi="x-none"/>
              </w:rPr>
            </w:pPr>
            <w:r w:rsidRPr="00AB639A">
              <w:rPr>
                <w:rFonts w:ascii="Arial" w:hAnsi="Arial"/>
                <w:sz w:val="22"/>
                <w:szCs w:val="22"/>
                <w:lang w:bidi="x-none"/>
              </w:rPr>
              <w:t>All Year</w:t>
            </w:r>
          </w:p>
        </w:tc>
        <w:tc>
          <w:tcPr>
            <w:tcW w:w="1256" w:type="dxa"/>
          </w:tcPr>
          <w:p w14:paraId="7DF928A2" w14:textId="1C83B784" w:rsidR="00C55783" w:rsidRPr="00AB639A" w:rsidRDefault="00C55783" w:rsidP="000F0588">
            <w:pPr>
              <w:widowControl w:val="0"/>
              <w:rPr>
                <w:rFonts w:ascii="Arial" w:hAnsi="Arial"/>
                <w:sz w:val="22"/>
                <w:szCs w:val="22"/>
                <w:lang w:bidi="x-none"/>
              </w:rPr>
            </w:pPr>
            <w:r w:rsidRPr="00AB639A">
              <w:rPr>
                <w:rFonts w:ascii="Arial" w:hAnsi="Arial"/>
                <w:sz w:val="22"/>
                <w:szCs w:val="22"/>
                <w:lang w:bidi="x-none"/>
              </w:rPr>
              <w:t>2001-</w:t>
            </w:r>
            <w:r w:rsidRPr="00AB639A">
              <w:rPr>
                <w:rFonts w:ascii="Arial" w:hAnsi="Arial"/>
                <w:sz w:val="22"/>
                <w:szCs w:val="22"/>
                <w:lang w:bidi="x-none"/>
              </w:rPr>
              <w:lastRenderedPageBreak/>
              <w:t>present</w:t>
            </w:r>
          </w:p>
        </w:tc>
        <w:tc>
          <w:tcPr>
            <w:tcW w:w="2253" w:type="dxa"/>
          </w:tcPr>
          <w:p w14:paraId="5A98CC6E" w14:textId="7CCB86AE" w:rsidR="00C55783" w:rsidRPr="00AB639A" w:rsidRDefault="00C55783" w:rsidP="000F0588">
            <w:pPr>
              <w:widowControl w:val="0"/>
              <w:ind w:left="-79" w:right="-108"/>
              <w:rPr>
                <w:rFonts w:ascii="Arial" w:hAnsi="Arial"/>
                <w:sz w:val="22"/>
                <w:szCs w:val="22"/>
                <w:lang w:bidi="x-none"/>
              </w:rPr>
            </w:pPr>
            <w:r w:rsidRPr="00AB639A">
              <w:rPr>
                <w:rFonts w:ascii="Arial" w:hAnsi="Arial"/>
                <w:sz w:val="22"/>
                <w:szCs w:val="22"/>
                <w:lang w:bidi="x-none"/>
              </w:rPr>
              <w:lastRenderedPageBreak/>
              <w:t xml:space="preserve">Cell Structure and </w:t>
            </w:r>
            <w:r w:rsidRPr="00AB639A">
              <w:rPr>
                <w:rFonts w:ascii="Arial" w:hAnsi="Arial"/>
                <w:sz w:val="22"/>
                <w:szCs w:val="22"/>
                <w:lang w:bidi="x-none"/>
              </w:rPr>
              <w:lastRenderedPageBreak/>
              <w:t>Function</w:t>
            </w:r>
          </w:p>
        </w:tc>
        <w:tc>
          <w:tcPr>
            <w:tcW w:w="4155" w:type="dxa"/>
          </w:tcPr>
          <w:p w14:paraId="1A54EC61" w14:textId="62260597" w:rsidR="00C55783" w:rsidRPr="00AB639A" w:rsidRDefault="00C55783" w:rsidP="00C55783">
            <w:pPr>
              <w:widowControl w:val="0"/>
              <w:rPr>
                <w:rFonts w:ascii="Arial" w:hAnsi="Arial"/>
                <w:sz w:val="22"/>
                <w:szCs w:val="22"/>
                <w:lang w:bidi="x-none"/>
              </w:rPr>
            </w:pPr>
            <w:r w:rsidRPr="00AB639A">
              <w:rPr>
                <w:rFonts w:ascii="Arial" w:hAnsi="Arial"/>
                <w:sz w:val="22"/>
                <w:szCs w:val="22"/>
                <w:lang w:bidi="x-none"/>
              </w:rPr>
              <w:lastRenderedPageBreak/>
              <w:t xml:space="preserve">4 lectures and 16-22 </w:t>
            </w:r>
            <w:proofErr w:type="spellStart"/>
            <w:r w:rsidRPr="00AB639A">
              <w:rPr>
                <w:rFonts w:ascii="Arial" w:hAnsi="Arial"/>
                <w:sz w:val="22"/>
                <w:szCs w:val="22"/>
                <w:lang w:bidi="x-none"/>
              </w:rPr>
              <w:t>hr</w:t>
            </w:r>
            <w:proofErr w:type="spellEnd"/>
            <w:r w:rsidRPr="00AB639A">
              <w:rPr>
                <w:rFonts w:ascii="Arial" w:hAnsi="Arial"/>
                <w:sz w:val="22"/>
                <w:szCs w:val="22"/>
                <w:lang w:bidi="x-none"/>
              </w:rPr>
              <w:t xml:space="preserve"> lab a year</w:t>
            </w:r>
          </w:p>
          <w:p w14:paraId="32E78249" w14:textId="77777777" w:rsidR="00C55783" w:rsidRPr="00AB639A" w:rsidRDefault="00C55783" w:rsidP="00D2468D">
            <w:pPr>
              <w:widowControl w:val="0"/>
              <w:rPr>
                <w:rFonts w:ascii="Arial" w:hAnsi="Arial"/>
                <w:sz w:val="22"/>
                <w:szCs w:val="22"/>
                <w:lang w:bidi="x-none"/>
              </w:rPr>
            </w:pPr>
          </w:p>
        </w:tc>
        <w:tc>
          <w:tcPr>
            <w:tcW w:w="855" w:type="dxa"/>
          </w:tcPr>
          <w:p w14:paraId="767DFAB1" w14:textId="77777777" w:rsidR="00C55783" w:rsidRPr="00AB639A" w:rsidRDefault="00C55783" w:rsidP="000F0588">
            <w:pPr>
              <w:widowControl w:val="0"/>
              <w:jc w:val="center"/>
              <w:rPr>
                <w:rFonts w:ascii="Arial" w:hAnsi="Arial"/>
                <w:sz w:val="22"/>
                <w:szCs w:val="22"/>
                <w:lang w:bidi="x-none"/>
              </w:rPr>
            </w:pPr>
          </w:p>
        </w:tc>
        <w:tc>
          <w:tcPr>
            <w:tcW w:w="867" w:type="dxa"/>
          </w:tcPr>
          <w:p w14:paraId="5A073FC7" w14:textId="77777777" w:rsidR="00C55783" w:rsidRPr="00AB639A" w:rsidRDefault="00C55783" w:rsidP="000F0588">
            <w:pPr>
              <w:widowControl w:val="0"/>
              <w:jc w:val="center"/>
              <w:rPr>
                <w:rFonts w:ascii="Arial" w:hAnsi="Arial"/>
                <w:sz w:val="22"/>
                <w:szCs w:val="22"/>
                <w:lang w:bidi="x-none"/>
              </w:rPr>
            </w:pPr>
          </w:p>
        </w:tc>
      </w:tr>
      <w:tr w:rsidR="00C55783" w:rsidRPr="00AB639A" w14:paraId="2C5E9B5E" w14:textId="77777777" w:rsidTr="005B11BB">
        <w:tc>
          <w:tcPr>
            <w:tcW w:w="1268" w:type="dxa"/>
          </w:tcPr>
          <w:p w14:paraId="44EFB5A0" w14:textId="732BE57C" w:rsidR="00C55783" w:rsidRPr="00AB639A" w:rsidRDefault="00C55783" w:rsidP="00F2352D">
            <w:pPr>
              <w:widowControl w:val="0"/>
              <w:tabs>
                <w:tab w:val="left" w:pos="920"/>
              </w:tabs>
              <w:rPr>
                <w:rFonts w:ascii="Arial" w:hAnsi="Arial"/>
                <w:sz w:val="22"/>
                <w:szCs w:val="22"/>
                <w:lang w:bidi="x-none"/>
              </w:rPr>
            </w:pPr>
            <w:r w:rsidRPr="00AB639A">
              <w:rPr>
                <w:rFonts w:ascii="Arial" w:hAnsi="Arial"/>
                <w:sz w:val="22"/>
                <w:szCs w:val="22"/>
                <w:lang w:bidi="x-none"/>
              </w:rPr>
              <w:t>All Year</w:t>
            </w:r>
          </w:p>
        </w:tc>
        <w:tc>
          <w:tcPr>
            <w:tcW w:w="1256" w:type="dxa"/>
          </w:tcPr>
          <w:p w14:paraId="3B17A2D4" w14:textId="7297CCCB" w:rsidR="00C55783" w:rsidRPr="00AB639A" w:rsidRDefault="00C55783" w:rsidP="000F0588">
            <w:pPr>
              <w:widowControl w:val="0"/>
              <w:rPr>
                <w:rFonts w:ascii="Arial" w:hAnsi="Arial"/>
                <w:sz w:val="22"/>
                <w:szCs w:val="22"/>
                <w:lang w:bidi="x-none"/>
              </w:rPr>
            </w:pPr>
            <w:r w:rsidRPr="00AB639A">
              <w:rPr>
                <w:rFonts w:ascii="Arial" w:hAnsi="Arial"/>
                <w:sz w:val="22"/>
                <w:szCs w:val="22"/>
                <w:lang w:bidi="x-none"/>
              </w:rPr>
              <w:t>2001-present</w:t>
            </w:r>
          </w:p>
        </w:tc>
        <w:tc>
          <w:tcPr>
            <w:tcW w:w="2253" w:type="dxa"/>
          </w:tcPr>
          <w:p w14:paraId="14CE617B" w14:textId="26FAB799" w:rsidR="00C55783" w:rsidRPr="00AB639A" w:rsidRDefault="00C55783" w:rsidP="000F0588">
            <w:pPr>
              <w:widowControl w:val="0"/>
              <w:ind w:left="-79" w:right="-108"/>
              <w:rPr>
                <w:rFonts w:ascii="Arial" w:hAnsi="Arial"/>
                <w:sz w:val="22"/>
                <w:szCs w:val="22"/>
                <w:lang w:bidi="x-none"/>
              </w:rPr>
            </w:pPr>
            <w:r w:rsidRPr="00AB639A">
              <w:rPr>
                <w:rFonts w:ascii="Arial" w:hAnsi="Arial"/>
                <w:sz w:val="22"/>
                <w:szCs w:val="22"/>
                <w:lang w:bidi="x-none"/>
              </w:rPr>
              <w:t>CON664- Cell Biology</w:t>
            </w:r>
          </w:p>
        </w:tc>
        <w:tc>
          <w:tcPr>
            <w:tcW w:w="4155" w:type="dxa"/>
          </w:tcPr>
          <w:p w14:paraId="4C7E6394" w14:textId="67B153EF" w:rsidR="00C55783" w:rsidRPr="00AB639A" w:rsidRDefault="00C55783" w:rsidP="00D2468D">
            <w:pPr>
              <w:widowControl w:val="0"/>
              <w:rPr>
                <w:rFonts w:ascii="Arial" w:hAnsi="Arial"/>
                <w:sz w:val="22"/>
                <w:szCs w:val="22"/>
                <w:lang w:bidi="x-none"/>
              </w:rPr>
            </w:pPr>
            <w:r w:rsidRPr="00AB639A">
              <w:rPr>
                <w:rFonts w:ascii="Arial" w:hAnsi="Arial"/>
                <w:sz w:val="22"/>
                <w:szCs w:val="22"/>
                <w:lang w:bidi="x-none"/>
              </w:rPr>
              <w:t>Director 1991-2012. 3 lectures a year</w:t>
            </w:r>
          </w:p>
        </w:tc>
        <w:tc>
          <w:tcPr>
            <w:tcW w:w="855" w:type="dxa"/>
          </w:tcPr>
          <w:p w14:paraId="27BF11F0" w14:textId="77777777" w:rsidR="00C55783" w:rsidRPr="00AB639A" w:rsidRDefault="00C55783" w:rsidP="000F0588">
            <w:pPr>
              <w:widowControl w:val="0"/>
              <w:jc w:val="center"/>
              <w:rPr>
                <w:rFonts w:ascii="Arial" w:hAnsi="Arial"/>
                <w:sz w:val="22"/>
                <w:szCs w:val="22"/>
                <w:lang w:bidi="x-none"/>
              </w:rPr>
            </w:pPr>
          </w:p>
        </w:tc>
        <w:tc>
          <w:tcPr>
            <w:tcW w:w="867" w:type="dxa"/>
          </w:tcPr>
          <w:p w14:paraId="681FF09D" w14:textId="77777777" w:rsidR="00C55783" w:rsidRPr="00AB639A" w:rsidRDefault="00C55783" w:rsidP="000F0588">
            <w:pPr>
              <w:widowControl w:val="0"/>
              <w:jc w:val="center"/>
              <w:rPr>
                <w:rFonts w:ascii="Arial" w:hAnsi="Arial"/>
                <w:sz w:val="22"/>
                <w:szCs w:val="22"/>
                <w:lang w:bidi="x-none"/>
              </w:rPr>
            </w:pPr>
          </w:p>
        </w:tc>
      </w:tr>
      <w:tr w:rsidR="00C55783" w:rsidRPr="00AB639A" w14:paraId="58ADBEF6" w14:textId="77777777" w:rsidTr="005B11BB">
        <w:tc>
          <w:tcPr>
            <w:tcW w:w="1268" w:type="dxa"/>
          </w:tcPr>
          <w:p w14:paraId="08F9C105" w14:textId="760FB6A9" w:rsidR="00C55783" w:rsidRPr="00AB639A" w:rsidRDefault="00C55783" w:rsidP="00F2352D">
            <w:pPr>
              <w:widowControl w:val="0"/>
              <w:tabs>
                <w:tab w:val="left" w:pos="920"/>
              </w:tabs>
              <w:rPr>
                <w:rFonts w:ascii="Arial" w:hAnsi="Arial"/>
                <w:sz w:val="22"/>
                <w:szCs w:val="22"/>
                <w:lang w:bidi="x-none"/>
              </w:rPr>
            </w:pPr>
            <w:r w:rsidRPr="00AB639A">
              <w:rPr>
                <w:rFonts w:ascii="Arial" w:hAnsi="Arial"/>
                <w:sz w:val="22"/>
                <w:szCs w:val="22"/>
                <w:lang w:bidi="x-none"/>
              </w:rPr>
              <w:t>All Year</w:t>
            </w:r>
          </w:p>
        </w:tc>
        <w:tc>
          <w:tcPr>
            <w:tcW w:w="1256" w:type="dxa"/>
          </w:tcPr>
          <w:p w14:paraId="706E8CFE" w14:textId="4498863A" w:rsidR="00C55783" w:rsidRPr="00AB639A" w:rsidRDefault="00C55783" w:rsidP="000F0588">
            <w:pPr>
              <w:widowControl w:val="0"/>
              <w:rPr>
                <w:rFonts w:ascii="Arial" w:hAnsi="Arial"/>
                <w:sz w:val="22"/>
                <w:szCs w:val="22"/>
                <w:lang w:bidi="x-none"/>
              </w:rPr>
            </w:pPr>
            <w:r w:rsidRPr="00AB639A">
              <w:rPr>
                <w:rFonts w:ascii="Arial" w:hAnsi="Arial"/>
                <w:sz w:val="22"/>
                <w:szCs w:val="22"/>
                <w:lang w:bidi="x-none"/>
              </w:rPr>
              <w:t>2001-present</w:t>
            </w:r>
          </w:p>
        </w:tc>
        <w:tc>
          <w:tcPr>
            <w:tcW w:w="2253" w:type="dxa"/>
          </w:tcPr>
          <w:p w14:paraId="5C23E49B" w14:textId="7AFAE59A" w:rsidR="00C55783" w:rsidRPr="00AB639A" w:rsidRDefault="00C55783" w:rsidP="00C55783">
            <w:pPr>
              <w:widowControl w:val="0"/>
              <w:ind w:left="-79" w:right="-108"/>
              <w:rPr>
                <w:rFonts w:ascii="Arial" w:hAnsi="Arial"/>
                <w:sz w:val="22"/>
                <w:szCs w:val="22"/>
                <w:lang w:bidi="x-none"/>
              </w:rPr>
            </w:pPr>
            <w:r w:rsidRPr="00AB639A">
              <w:rPr>
                <w:rFonts w:ascii="Arial" w:hAnsi="Arial"/>
                <w:sz w:val="22"/>
                <w:szCs w:val="22"/>
                <w:lang w:bidi="x-none"/>
              </w:rPr>
              <w:t xml:space="preserve">Cell Biology Journal Club </w:t>
            </w:r>
          </w:p>
        </w:tc>
        <w:tc>
          <w:tcPr>
            <w:tcW w:w="4155" w:type="dxa"/>
          </w:tcPr>
          <w:p w14:paraId="680603B8" w14:textId="28EB8AFA" w:rsidR="00C55783" w:rsidRPr="00AB639A" w:rsidRDefault="00C55783" w:rsidP="007915EF">
            <w:pPr>
              <w:widowControl w:val="0"/>
              <w:rPr>
                <w:rFonts w:ascii="Arial" w:hAnsi="Arial"/>
                <w:sz w:val="22"/>
                <w:szCs w:val="22"/>
                <w:lang w:bidi="x-none"/>
              </w:rPr>
            </w:pPr>
            <w:r w:rsidRPr="00AB639A">
              <w:rPr>
                <w:rFonts w:ascii="Arial" w:hAnsi="Arial"/>
                <w:sz w:val="22"/>
                <w:szCs w:val="22"/>
                <w:lang w:bidi="x-none"/>
              </w:rPr>
              <w:t xml:space="preserve">Director 1991-2005. 3 </w:t>
            </w:r>
            <w:r w:rsidR="007915EF" w:rsidRPr="00AB639A">
              <w:rPr>
                <w:rFonts w:ascii="Arial" w:hAnsi="Arial"/>
                <w:sz w:val="22"/>
                <w:szCs w:val="22"/>
                <w:lang w:bidi="x-none"/>
              </w:rPr>
              <w:t>presentations</w:t>
            </w:r>
            <w:r w:rsidRPr="00AB639A">
              <w:rPr>
                <w:rFonts w:ascii="Arial" w:hAnsi="Arial"/>
                <w:sz w:val="22"/>
                <w:szCs w:val="22"/>
                <w:lang w:bidi="x-none"/>
              </w:rPr>
              <w:t xml:space="preserve"> a year</w:t>
            </w:r>
            <w:r w:rsidR="007915EF" w:rsidRPr="00AB639A">
              <w:rPr>
                <w:rFonts w:ascii="Arial" w:hAnsi="Arial"/>
                <w:sz w:val="22"/>
                <w:szCs w:val="22"/>
                <w:lang w:bidi="x-none"/>
              </w:rPr>
              <w:t xml:space="preserve"> </w:t>
            </w:r>
          </w:p>
        </w:tc>
        <w:tc>
          <w:tcPr>
            <w:tcW w:w="855" w:type="dxa"/>
          </w:tcPr>
          <w:p w14:paraId="49C99BE2" w14:textId="77777777" w:rsidR="00C55783" w:rsidRPr="00AB639A" w:rsidRDefault="00C55783" w:rsidP="000F0588">
            <w:pPr>
              <w:widowControl w:val="0"/>
              <w:jc w:val="center"/>
              <w:rPr>
                <w:rFonts w:ascii="Arial" w:hAnsi="Arial"/>
                <w:sz w:val="22"/>
                <w:szCs w:val="22"/>
                <w:lang w:bidi="x-none"/>
              </w:rPr>
            </w:pPr>
          </w:p>
        </w:tc>
        <w:tc>
          <w:tcPr>
            <w:tcW w:w="867" w:type="dxa"/>
          </w:tcPr>
          <w:p w14:paraId="566E1879" w14:textId="77777777" w:rsidR="00C55783" w:rsidRPr="00AB639A" w:rsidRDefault="00C55783" w:rsidP="000F0588">
            <w:pPr>
              <w:widowControl w:val="0"/>
              <w:jc w:val="center"/>
              <w:rPr>
                <w:rFonts w:ascii="Arial" w:hAnsi="Arial"/>
                <w:sz w:val="22"/>
                <w:szCs w:val="22"/>
                <w:lang w:bidi="x-none"/>
              </w:rPr>
            </w:pPr>
          </w:p>
        </w:tc>
      </w:tr>
      <w:tr w:rsidR="00183A50" w:rsidRPr="00AB639A" w14:paraId="059157C9" w14:textId="77777777" w:rsidTr="005B11BB">
        <w:tc>
          <w:tcPr>
            <w:tcW w:w="1268" w:type="dxa"/>
          </w:tcPr>
          <w:p w14:paraId="379EEE5A" w14:textId="77777777" w:rsidR="00183A50" w:rsidRPr="00AB639A" w:rsidRDefault="00183A50" w:rsidP="00F2352D">
            <w:pPr>
              <w:widowControl w:val="0"/>
              <w:tabs>
                <w:tab w:val="left" w:pos="920"/>
              </w:tabs>
              <w:rPr>
                <w:rFonts w:ascii="Arial" w:hAnsi="Arial"/>
                <w:sz w:val="22"/>
                <w:szCs w:val="22"/>
                <w:lang w:bidi="x-none"/>
              </w:rPr>
            </w:pPr>
          </w:p>
        </w:tc>
        <w:tc>
          <w:tcPr>
            <w:tcW w:w="1256" w:type="dxa"/>
          </w:tcPr>
          <w:p w14:paraId="672AC3C4" w14:textId="750CEB41" w:rsidR="00183A50" w:rsidRPr="00AB639A" w:rsidRDefault="00183A50" w:rsidP="000F0588">
            <w:pPr>
              <w:widowControl w:val="0"/>
              <w:rPr>
                <w:rFonts w:ascii="Arial" w:hAnsi="Arial"/>
                <w:sz w:val="22"/>
                <w:szCs w:val="22"/>
                <w:lang w:bidi="x-none"/>
              </w:rPr>
            </w:pPr>
            <w:r w:rsidRPr="00AB639A">
              <w:rPr>
                <w:rFonts w:ascii="Arial" w:hAnsi="Arial"/>
                <w:sz w:val="22"/>
                <w:szCs w:val="22"/>
                <w:lang w:bidi="x-none"/>
              </w:rPr>
              <w:t>2015</w:t>
            </w:r>
            <w:r w:rsidR="00EA1F4B">
              <w:rPr>
                <w:rFonts w:ascii="Arial" w:hAnsi="Arial"/>
                <w:sz w:val="22"/>
                <w:szCs w:val="22"/>
                <w:lang w:bidi="x-none"/>
              </w:rPr>
              <w:t>-present</w:t>
            </w:r>
          </w:p>
        </w:tc>
        <w:tc>
          <w:tcPr>
            <w:tcW w:w="2253" w:type="dxa"/>
          </w:tcPr>
          <w:p w14:paraId="6EA52492" w14:textId="6CE733A3" w:rsidR="00183A50" w:rsidRPr="00AB639A" w:rsidRDefault="00183A50" w:rsidP="00C55783">
            <w:pPr>
              <w:widowControl w:val="0"/>
              <w:ind w:left="-79" w:right="-108"/>
              <w:rPr>
                <w:rFonts w:ascii="Arial" w:hAnsi="Arial"/>
                <w:sz w:val="22"/>
                <w:szCs w:val="22"/>
                <w:lang w:bidi="x-none"/>
              </w:rPr>
            </w:pPr>
            <w:r w:rsidRPr="00AB639A">
              <w:rPr>
                <w:rFonts w:ascii="Arial" w:hAnsi="Arial"/>
                <w:sz w:val="22"/>
                <w:szCs w:val="22"/>
                <w:lang w:bidi="x-none"/>
              </w:rPr>
              <w:t>Endocytosis- FUND710</w:t>
            </w:r>
          </w:p>
        </w:tc>
        <w:tc>
          <w:tcPr>
            <w:tcW w:w="4155" w:type="dxa"/>
          </w:tcPr>
          <w:p w14:paraId="5078E43B" w14:textId="3259A47E" w:rsidR="00183A50" w:rsidRPr="00AB639A" w:rsidRDefault="00183A50" w:rsidP="00D2468D">
            <w:pPr>
              <w:widowControl w:val="0"/>
              <w:rPr>
                <w:rFonts w:ascii="Arial" w:hAnsi="Arial"/>
                <w:sz w:val="22"/>
                <w:szCs w:val="22"/>
                <w:lang w:bidi="x-none"/>
              </w:rPr>
            </w:pPr>
            <w:r w:rsidRPr="00AB639A">
              <w:rPr>
                <w:rFonts w:ascii="Arial" w:hAnsi="Arial"/>
                <w:sz w:val="22"/>
                <w:szCs w:val="22"/>
                <w:lang w:bidi="x-none"/>
              </w:rPr>
              <w:t>Lecture</w:t>
            </w:r>
          </w:p>
        </w:tc>
        <w:tc>
          <w:tcPr>
            <w:tcW w:w="855" w:type="dxa"/>
          </w:tcPr>
          <w:p w14:paraId="48D89A8D" w14:textId="77777777" w:rsidR="00183A50" w:rsidRPr="00AB639A" w:rsidRDefault="00183A50" w:rsidP="000F0588">
            <w:pPr>
              <w:widowControl w:val="0"/>
              <w:jc w:val="center"/>
              <w:rPr>
                <w:rFonts w:ascii="Arial" w:hAnsi="Arial"/>
                <w:sz w:val="22"/>
                <w:szCs w:val="22"/>
                <w:lang w:bidi="x-none"/>
              </w:rPr>
            </w:pPr>
          </w:p>
        </w:tc>
        <w:tc>
          <w:tcPr>
            <w:tcW w:w="867" w:type="dxa"/>
          </w:tcPr>
          <w:p w14:paraId="38ADFB60" w14:textId="77777777" w:rsidR="00183A50" w:rsidRPr="00AB639A" w:rsidRDefault="00183A50" w:rsidP="000F0588">
            <w:pPr>
              <w:widowControl w:val="0"/>
              <w:jc w:val="center"/>
              <w:rPr>
                <w:rFonts w:ascii="Arial" w:hAnsi="Arial"/>
                <w:sz w:val="22"/>
                <w:szCs w:val="22"/>
                <w:lang w:bidi="x-none"/>
              </w:rPr>
            </w:pPr>
          </w:p>
        </w:tc>
      </w:tr>
      <w:tr w:rsidR="00183A50" w:rsidRPr="00AB639A" w14:paraId="0EA3A8C9" w14:textId="77777777" w:rsidTr="005B11BB">
        <w:tc>
          <w:tcPr>
            <w:tcW w:w="1268" w:type="dxa"/>
          </w:tcPr>
          <w:p w14:paraId="2B6FF5F1" w14:textId="77777777" w:rsidR="00183A50" w:rsidRPr="00AB639A" w:rsidRDefault="00183A50" w:rsidP="00F2352D">
            <w:pPr>
              <w:widowControl w:val="0"/>
              <w:tabs>
                <w:tab w:val="left" w:pos="920"/>
              </w:tabs>
              <w:rPr>
                <w:rFonts w:ascii="Arial" w:hAnsi="Arial"/>
                <w:sz w:val="22"/>
                <w:szCs w:val="22"/>
                <w:lang w:bidi="x-none"/>
              </w:rPr>
            </w:pPr>
          </w:p>
        </w:tc>
        <w:tc>
          <w:tcPr>
            <w:tcW w:w="1256" w:type="dxa"/>
          </w:tcPr>
          <w:p w14:paraId="013AF53F" w14:textId="378EF28C" w:rsidR="00183A50" w:rsidRPr="00AB639A" w:rsidRDefault="00183A50" w:rsidP="000F0588">
            <w:pPr>
              <w:widowControl w:val="0"/>
              <w:rPr>
                <w:rFonts w:ascii="Arial" w:hAnsi="Arial"/>
                <w:sz w:val="22"/>
                <w:szCs w:val="22"/>
                <w:lang w:bidi="x-none"/>
              </w:rPr>
            </w:pPr>
            <w:r w:rsidRPr="00AB639A">
              <w:rPr>
                <w:rFonts w:ascii="Arial" w:hAnsi="Arial"/>
                <w:sz w:val="22"/>
                <w:szCs w:val="22"/>
                <w:lang w:bidi="x-none"/>
              </w:rPr>
              <w:t>2015</w:t>
            </w:r>
          </w:p>
        </w:tc>
        <w:tc>
          <w:tcPr>
            <w:tcW w:w="2253" w:type="dxa"/>
          </w:tcPr>
          <w:p w14:paraId="4DDF2B6E" w14:textId="4EB3D83B" w:rsidR="00183A50" w:rsidRPr="00AB639A" w:rsidRDefault="00183A50" w:rsidP="00C55783">
            <w:pPr>
              <w:widowControl w:val="0"/>
              <w:ind w:left="-79" w:right="-108"/>
              <w:rPr>
                <w:rFonts w:ascii="Arial" w:hAnsi="Arial"/>
                <w:sz w:val="22"/>
                <w:szCs w:val="22"/>
                <w:lang w:bidi="x-none"/>
              </w:rPr>
            </w:pPr>
            <w:r w:rsidRPr="00AB639A">
              <w:rPr>
                <w:rFonts w:ascii="Arial" w:hAnsi="Arial"/>
                <w:sz w:val="22"/>
                <w:szCs w:val="22"/>
                <w:lang w:bidi="x-none"/>
              </w:rPr>
              <w:t>Cell Polarity</w:t>
            </w:r>
            <w:r w:rsidR="00764413" w:rsidRPr="00AB639A">
              <w:rPr>
                <w:rFonts w:ascii="Arial" w:hAnsi="Arial"/>
                <w:sz w:val="22"/>
                <w:szCs w:val="22"/>
                <w:lang w:bidi="x-none"/>
              </w:rPr>
              <w:t>-</w:t>
            </w:r>
            <w:r w:rsidRPr="00AB639A">
              <w:rPr>
                <w:rFonts w:ascii="Arial" w:hAnsi="Arial"/>
                <w:sz w:val="22"/>
                <w:szCs w:val="22"/>
                <w:lang w:bidi="x-none"/>
              </w:rPr>
              <w:t xml:space="preserve"> FUND710</w:t>
            </w:r>
          </w:p>
        </w:tc>
        <w:tc>
          <w:tcPr>
            <w:tcW w:w="4155" w:type="dxa"/>
          </w:tcPr>
          <w:p w14:paraId="059207FD" w14:textId="3408492C" w:rsidR="00183A50" w:rsidRPr="00AB639A" w:rsidRDefault="00183A50" w:rsidP="00D2468D">
            <w:pPr>
              <w:widowControl w:val="0"/>
              <w:rPr>
                <w:rFonts w:ascii="Arial" w:hAnsi="Arial"/>
                <w:sz w:val="22"/>
                <w:szCs w:val="22"/>
                <w:lang w:bidi="x-none"/>
              </w:rPr>
            </w:pPr>
            <w:r w:rsidRPr="00AB639A">
              <w:rPr>
                <w:rFonts w:ascii="Arial" w:hAnsi="Arial"/>
                <w:sz w:val="22"/>
                <w:szCs w:val="22"/>
                <w:lang w:bidi="x-none"/>
              </w:rPr>
              <w:t>Lecture</w:t>
            </w:r>
          </w:p>
        </w:tc>
        <w:tc>
          <w:tcPr>
            <w:tcW w:w="855" w:type="dxa"/>
          </w:tcPr>
          <w:p w14:paraId="4E491880" w14:textId="77777777" w:rsidR="00183A50" w:rsidRPr="00AB639A" w:rsidRDefault="00183A50" w:rsidP="000F0588">
            <w:pPr>
              <w:widowControl w:val="0"/>
              <w:jc w:val="center"/>
              <w:rPr>
                <w:rFonts w:ascii="Arial" w:hAnsi="Arial"/>
                <w:sz w:val="22"/>
                <w:szCs w:val="22"/>
                <w:lang w:bidi="x-none"/>
              </w:rPr>
            </w:pPr>
          </w:p>
        </w:tc>
        <w:tc>
          <w:tcPr>
            <w:tcW w:w="867" w:type="dxa"/>
          </w:tcPr>
          <w:p w14:paraId="653DCB0D" w14:textId="77777777" w:rsidR="00183A50" w:rsidRPr="00AB639A" w:rsidRDefault="00183A50" w:rsidP="000F0588">
            <w:pPr>
              <w:widowControl w:val="0"/>
              <w:jc w:val="center"/>
              <w:rPr>
                <w:rFonts w:ascii="Arial" w:hAnsi="Arial"/>
                <w:sz w:val="22"/>
                <w:szCs w:val="22"/>
                <w:lang w:bidi="x-none"/>
              </w:rPr>
            </w:pPr>
          </w:p>
        </w:tc>
      </w:tr>
      <w:tr w:rsidR="00183A50" w:rsidRPr="00AB639A" w14:paraId="066305C5" w14:textId="77777777" w:rsidTr="005B11BB">
        <w:tc>
          <w:tcPr>
            <w:tcW w:w="1268" w:type="dxa"/>
          </w:tcPr>
          <w:p w14:paraId="054E8052" w14:textId="58167F69" w:rsidR="00183A50" w:rsidRPr="00AB639A" w:rsidRDefault="00045868" w:rsidP="00F2352D">
            <w:pPr>
              <w:widowControl w:val="0"/>
              <w:tabs>
                <w:tab w:val="left" w:pos="920"/>
              </w:tabs>
              <w:rPr>
                <w:rFonts w:ascii="Arial" w:hAnsi="Arial"/>
                <w:sz w:val="22"/>
                <w:szCs w:val="22"/>
                <w:lang w:bidi="x-none"/>
              </w:rPr>
            </w:pPr>
            <w:r w:rsidRPr="00AB639A">
              <w:rPr>
                <w:rFonts w:ascii="Arial" w:hAnsi="Arial"/>
                <w:sz w:val="22"/>
                <w:szCs w:val="22"/>
                <w:lang w:bidi="x-none"/>
              </w:rPr>
              <w:t>All year</w:t>
            </w:r>
          </w:p>
        </w:tc>
        <w:tc>
          <w:tcPr>
            <w:tcW w:w="1256" w:type="dxa"/>
          </w:tcPr>
          <w:p w14:paraId="2F9D7B05" w14:textId="6FD7C6CF" w:rsidR="00183A50" w:rsidRPr="00AB639A" w:rsidRDefault="00183A50" w:rsidP="000F0588">
            <w:pPr>
              <w:widowControl w:val="0"/>
              <w:rPr>
                <w:rFonts w:ascii="Arial" w:hAnsi="Arial"/>
                <w:sz w:val="22"/>
                <w:szCs w:val="22"/>
                <w:lang w:bidi="x-none"/>
              </w:rPr>
            </w:pPr>
            <w:r w:rsidRPr="00AB639A">
              <w:rPr>
                <w:rFonts w:ascii="Arial" w:hAnsi="Arial"/>
                <w:sz w:val="22"/>
                <w:szCs w:val="22"/>
                <w:lang w:bidi="x-none"/>
              </w:rPr>
              <w:t>2015</w:t>
            </w:r>
            <w:r w:rsidR="00F13E48" w:rsidRPr="00AB639A">
              <w:rPr>
                <w:rFonts w:ascii="Arial" w:hAnsi="Arial"/>
                <w:sz w:val="22"/>
                <w:szCs w:val="22"/>
                <w:lang w:bidi="x-none"/>
              </w:rPr>
              <w:t>-</w:t>
            </w:r>
            <w:r w:rsidR="00FE02A3">
              <w:rPr>
                <w:rFonts w:ascii="Arial" w:hAnsi="Arial"/>
                <w:sz w:val="22"/>
                <w:szCs w:val="22"/>
                <w:lang w:bidi="x-none"/>
              </w:rPr>
              <w:t>p</w:t>
            </w:r>
            <w:r w:rsidR="00F13E48" w:rsidRPr="00AB639A">
              <w:rPr>
                <w:rFonts w:ascii="Arial" w:hAnsi="Arial"/>
                <w:sz w:val="22"/>
                <w:szCs w:val="22"/>
                <w:lang w:bidi="x-none"/>
              </w:rPr>
              <w:t>resent</w:t>
            </w:r>
          </w:p>
        </w:tc>
        <w:tc>
          <w:tcPr>
            <w:tcW w:w="2253" w:type="dxa"/>
          </w:tcPr>
          <w:p w14:paraId="47852F41" w14:textId="746A444D" w:rsidR="00183A50" w:rsidRPr="00AB639A" w:rsidRDefault="005B11BB" w:rsidP="00F13E48">
            <w:pPr>
              <w:widowControl w:val="0"/>
              <w:ind w:left="-79" w:right="-108"/>
              <w:rPr>
                <w:rFonts w:ascii="Arial" w:hAnsi="Arial"/>
                <w:sz w:val="22"/>
                <w:szCs w:val="22"/>
                <w:lang w:bidi="x-none"/>
              </w:rPr>
            </w:pPr>
            <w:r w:rsidRPr="00AB639A">
              <w:rPr>
                <w:rFonts w:ascii="Arial" w:hAnsi="Arial"/>
                <w:sz w:val="22"/>
                <w:szCs w:val="22"/>
                <w:lang w:bidi="x-none"/>
              </w:rPr>
              <w:t>Histology</w:t>
            </w:r>
          </w:p>
        </w:tc>
        <w:tc>
          <w:tcPr>
            <w:tcW w:w="4155" w:type="dxa"/>
          </w:tcPr>
          <w:p w14:paraId="5B72B28B" w14:textId="5EBAAC42" w:rsidR="00183A50" w:rsidRPr="00AB639A" w:rsidRDefault="00183A50" w:rsidP="00A13FBF">
            <w:pPr>
              <w:widowControl w:val="0"/>
              <w:rPr>
                <w:rFonts w:ascii="Arial" w:hAnsi="Arial"/>
                <w:sz w:val="22"/>
                <w:szCs w:val="22"/>
                <w:lang w:bidi="x-none"/>
              </w:rPr>
            </w:pPr>
            <w:r w:rsidRPr="00AB639A">
              <w:rPr>
                <w:rFonts w:ascii="Arial" w:hAnsi="Arial"/>
                <w:sz w:val="22"/>
                <w:szCs w:val="22"/>
                <w:lang w:bidi="x-none"/>
              </w:rPr>
              <w:t>Labs</w:t>
            </w:r>
            <w:r w:rsidR="00A13FBF" w:rsidRPr="00AB639A">
              <w:rPr>
                <w:rFonts w:ascii="Arial" w:hAnsi="Arial"/>
                <w:sz w:val="22"/>
                <w:szCs w:val="22"/>
                <w:lang w:bidi="x-none"/>
              </w:rPr>
              <w:t xml:space="preserve"> including: endocrine, eye, epithelium, cartilage and bone, spleen thymus &amp; bone, skin, respiratory, liver, GI, </w:t>
            </w:r>
            <w:r w:rsidR="00F12127">
              <w:rPr>
                <w:rFonts w:ascii="Arial" w:hAnsi="Arial"/>
                <w:sz w:val="22"/>
                <w:szCs w:val="22"/>
                <w:lang w:bidi="x-none"/>
              </w:rPr>
              <w:t>blood, endocrine, muscle</w:t>
            </w:r>
          </w:p>
        </w:tc>
        <w:tc>
          <w:tcPr>
            <w:tcW w:w="855" w:type="dxa"/>
          </w:tcPr>
          <w:p w14:paraId="5A3867D8" w14:textId="63804974" w:rsidR="00183A50" w:rsidRPr="00AB639A" w:rsidRDefault="00F12127" w:rsidP="000F0588">
            <w:pPr>
              <w:widowControl w:val="0"/>
              <w:jc w:val="center"/>
              <w:rPr>
                <w:rFonts w:ascii="Arial" w:hAnsi="Arial"/>
                <w:sz w:val="22"/>
                <w:szCs w:val="22"/>
                <w:lang w:bidi="x-none"/>
              </w:rPr>
            </w:pPr>
            <w:r>
              <w:rPr>
                <w:rFonts w:ascii="Arial" w:hAnsi="Arial"/>
                <w:sz w:val="22"/>
                <w:szCs w:val="22"/>
                <w:lang w:bidi="x-none"/>
              </w:rPr>
              <w:t>30</w:t>
            </w:r>
            <w:r w:rsidR="00A13FBF" w:rsidRPr="00AB639A">
              <w:rPr>
                <w:rFonts w:ascii="Arial" w:hAnsi="Arial"/>
                <w:sz w:val="22"/>
                <w:szCs w:val="22"/>
                <w:lang w:bidi="x-none"/>
              </w:rPr>
              <w:t>hr</w:t>
            </w:r>
          </w:p>
        </w:tc>
        <w:tc>
          <w:tcPr>
            <w:tcW w:w="867" w:type="dxa"/>
          </w:tcPr>
          <w:p w14:paraId="40F4B225" w14:textId="2A993BF2" w:rsidR="00183A50" w:rsidRPr="00AB639A" w:rsidRDefault="00705BF2" w:rsidP="00705BF2">
            <w:pPr>
              <w:widowControl w:val="0"/>
              <w:jc w:val="center"/>
              <w:rPr>
                <w:rFonts w:ascii="Arial" w:hAnsi="Arial"/>
                <w:sz w:val="22"/>
                <w:szCs w:val="22"/>
                <w:lang w:bidi="x-none"/>
              </w:rPr>
            </w:pPr>
            <w:r w:rsidRPr="00AB639A">
              <w:rPr>
                <w:rFonts w:ascii="Arial" w:hAnsi="Arial"/>
                <w:sz w:val="22"/>
                <w:szCs w:val="22"/>
                <w:lang w:bidi="x-none"/>
              </w:rPr>
              <w:t>1</w:t>
            </w:r>
            <w:r w:rsidR="00FE02A3">
              <w:rPr>
                <w:rFonts w:ascii="Arial" w:hAnsi="Arial"/>
                <w:sz w:val="22"/>
                <w:szCs w:val="22"/>
                <w:lang w:bidi="x-none"/>
              </w:rPr>
              <w:t>6</w:t>
            </w:r>
            <w:r w:rsidRPr="00AB639A">
              <w:rPr>
                <w:rFonts w:ascii="Arial" w:hAnsi="Arial"/>
                <w:sz w:val="22"/>
                <w:szCs w:val="22"/>
                <w:lang w:bidi="x-none"/>
              </w:rPr>
              <w:t>0</w:t>
            </w:r>
          </w:p>
        </w:tc>
      </w:tr>
      <w:tr w:rsidR="00183A50" w:rsidRPr="00AB639A" w14:paraId="445A5D1E" w14:textId="77777777" w:rsidTr="005B11BB">
        <w:tc>
          <w:tcPr>
            <w:tcW w:w="1268" w:type="dxa"/>
          </w:tcPr>
          <w:p w14:paraId="1B0CBFAA" w14:textId="7AC7A754" w:rsidR="00183A50" w:rsidRPr="00AB639A" w:rsidRDefault="00183A50" w:rsidP="00F2352D">
            <w:pPr>
              <w:widowControl w:val="0"/>
              <w:tabs>
                <w:tab w:val="left" w:pos="920"/>
              </w:tabs>
              <w:rPr>
                <w:rFonts w:ascii="Arial" w:hAnsi="Arial"/>
                <w:sz w:val="22"/>
                <w:szCs w:val="22"/>
                <w:lang w:bidi="x-none"/>
              </w:rPr>
            </w:pPr>
          </w:p>
        </w:tc>
        <w:tc>
          <w:tcPr>
            <w:tcW w:w="1256" w:type="dxa"/>
          </w:tcPr>
          <w:p w14:paraId="5321A969" w14:textId="59B31200" w:rsidR="00183A50" w:rsidRPr="00AB639A" w:rsidRDefault="00183A50" w:rsidP="000F0588">
            <w:pPr>
              <w:widowControl w:val="0"/>
              <w:rPr>
                <w:rFonts w:ascii="Arial" w:hAnsi="Arial"/>
                <w:sz w:val="22"/>
                <w:szCs w:val="22"/>
                <w:lang w:bidi="x-none"/>
              </w:rPr>
            </w:pPr>
            <w:r w:rsidRPr="00AB639A">
              <w:rPr>
                <w:rFonts w:ascii="Arial" w:hAnsi="Arial"/>
                <w:sz w:val="22"/>
                <w:szCs w:val="22"/>
                <w:lang w:bidi="x-none"/>
              </w:rPr>
              <w:t>2015</w:t>
            </w:r>
          </w:p>
        </w:tc>
        <w:tc>
          <w:tcPr>
            <w:tcW w:w="2253" w:type="dxa"/>
          </w:tcPr>
          <w:p w14:paraId="4D6CF404" w14:textId="45C67C7E" w:rsidR="00183A50" w:rsidRPr="00AB639A" w:rsidRDefault="00183A50" w:rsidP="00C55783">
            <w:pPr>
              <w:widowControl w:val="0"/>
              <w:ind w:left="-79" w:right="-108"/>
              <w:rPr>
                <w:rFonts w:ascii="Arial" w:hAnsi="Arial"/>
                <w:sz w:val="22"/>
                <w:szCs w:val="22"/>
                <w:lang w:bidi="x-none"/>
              </w:rPr>
            </w:pPr>
            <w:proofErr w:type="spellStart"/>
            <w:r w:rsidRPr="00AB639A">
              <w:rPr>
                <w:rFonts w:ascii="Arial" w:hAnsi="Arial"/>
                <w:sz w:val="22"/>
                <w:szCs w:val="22"/>
                <w:lang w:bidi="x-none"/>
              </w:rPr>
              <w:t>Heme</w:t>
            </w:r>
            <w:proofErr w:type="spellEnd"/>
            <w:r w:rsidRPr="00AB639A">
              <w:rPr>
                <w:rFonts w:ascii="Arial" w:hAnsi="Arial"/>
                <w:sz w:val="22"/>
                <w:szCs w:val="22"/>
                <w:lang w:bidi="x-none"/>
              </w:rPr>
              <w:t xml:space="preserve"> Workshop</w:t>
            </w:r>
          </w:p>
        </w:tc>
        <w:tc>
          <w:tcPr>
            <w:tcW w:w="4155" w:type="dxa"/>
          </w:tcPr>
          <w:p w14:paraId="67DA133E" w14:textId="3E15D1A0" w:rsidR="00183A50" w:rsidRPr="00AB639A" w:rsidRDefault="00183A50" w:rsidP="00D2468D">
            <w:pPr>
              <w:widowControl w:val="0"/>
              <w:rPr>
                <w:rFonts w:ascii="Arial" w:hAnsi="Arial"/>
                <w:sz w:val="22"/>
                <w:szCs w:val="22"/>
                <w:lang w:bidi="x-none"/>
              </w:rPr>
            </w:pPr>
            <w:r w:rsidRPr="00AB639A">
              <w:rPr>
                <w:rFonts w:ascii="Arial" w:hAnsi="Arial"/>
                <w:sz w:val="22"/>
                <w:szCs w:val="22"/>
                <w:lang w:bidi="x-none"/>
              </w:rPr>
              <w:t>2 lectures</w:t>
            </w:r>
            <w:r w:rsidR="00045868" w:rsidRPr="00AB639A">
              <w:rPr>
                <w:rFonts w:ascii="Arial" w:hAnsi="Arial"/>
                <w:sz w:val="22"/>
                <w:szCs w:val="22"/>
                <w:lang w:bidi="x-none"/>
              </w:rPr>
              <w:t xml:space="preserve"> Medical School</w:t>
            </w:r>
          </w:p>
        </w:tc>
        <w:tc>
          <w:tcPr>
            <w:tcW w:w="855" w:type="dxa"/>
          </w:tcPr>
          <w:p w14:paraId="342130E7" w14:textId="77777777" w:rsidR="00183A50" w:rsidRPr="00AB639A" w:rsidRDefault="00183A50" w:rsidP="000F0588">
            <w:pPr>
              <w:widowControl w:val="0"/>
              <w:jc w:val="center"/>
              <w:rPr>
                <w:rFonts w:ascii="Arial" w:hAnsi="Arial"/>
                <w:sz w:val="22"/>
                <w:szCs w:val="22"/>
                <w:lang w:bidi="x-none"/>
              </w:rPr>
            </w:pPr>
          </w:p>
        </w:tc>
        <w:tc>
          <w:tcPr>
            <w:tcW w:w="867" w:type="dxa"/>
          </w:tcPr>
          <w:p w14:paraId="785DDFA9" w14:textId="02E6EC36" w:rsidR="00183A50" w:rsidRPr="00AB639A" w:rsidRDefault="009F536B" w:rsidP="00705BF2">
            <w:pPr>
              <w:widowControl w:val="0"/>
              <w:jc w:val="center"/>
              <w:rPr>
                <w:rFonts w:ascii="Arial" w:hAnsi="Arial"/>
                <w:sz w:val="22"/>
                <w:szCs w:val="22"/>
                <w:lang w:bidi="x-none"/>
              </w:rPr>
            </w:pPr>
            <w:r w:rsidRPr="00AB639A">
              <w:rPr>
                <w:rFonts w:ascii="Arial" w:hAnsi="Arial"/>
                <w:sz w:val="22"/>
                <w:szCs w:val="22"/>
                <w:lang w:bidi="x-none"/>
              </w:rPr>
              <w:t>1</w:t>
            </w:r>
            <w:r w:rsidR="00705BF2" w:rsidRPr="00AB639A">
              <w:rPr>
                <w:rFonts w:ascii="Arial" w:hAnsi="Arial"/>
                <w:sz w:val="22"/>
                <w:szCs w:val="22"/>
                <w:lang w:bidi="x-none"/>
              </w:rPr>
              <w:t>4</w:t>
            </w:r>
            <w:r w:rsidRPr="00AB639A">
              <w:rPr>
                <w:rFonts w:ascii="Arial" w:hAnsi="Arial"/>
                <w:sz w:val="22"/>
                <w:szCs w:val="22"/>
                <w:lang w:bidi="x-none"/>
              </w:rPr>
              <w:t>0</w:t>
            </w:r>
          </w:p>
        </w:tc>
      </w:tr>
      <w:tr w:rsidR="008B25E8" w:rsidRPr="00AB639A" w14:paraId="08B3B426" w14:textId="77777777" w:rsidTr="005B11BB">
        <w:tc>
          <w:tcPr>
            <w:tcW w:w="1268" w:type="dxa"/>
          </w:tcPr>
          <w:p w14:paraId="1A16981B" w14:textId="3D7DA660" w:rsidR="008B25E8" w:rsidRPr="00AB639A" w:rsidRDefault="00045868" w:rsidP="00F2352D">
            <w:pPr>
              <w:widowControl w:val="0"/>
              <w:tabs>
                <w:tab w:val="left" w:pos="920"/>
              </w:tabs>
              <w:rPr>
                <w:rFonts w:ascii="Arial" w:hAnsi="Arial"/>
                <w:sz w:val="22"/>
                <w:szCs w:val="22"/>
                <w:lang w:bidi="x-none"/>
              </w:rPr>
            </w:pPr>
            <w:r w:rsidRPr="00AB639A">
              <w:rPr>
                <w:rFonts w:ascii="Arial" w:hAnsi="Arial"/>
                <w:sz w:val="22"/>
                <w:szCs w:val="22"/>
                <w:lang w:bidi="x-none"/>
              </w:rPr>
              <w:t>Winter</w:t>
            </w:r>
          </w:p>
        </w:tc>
        <w:tc>
          <w:tcPr>
            <w:tcW w:w="1256" w:type="dxa"/>
          </w:tcPr>
          <w:p w14:paraId="6FD61268" w14:textId="641EE0AB" w:rsidR="008B25E8" w:rsidRPr="00AB639A" w:rsidRDefault="00045868" w:rsidP="000F0588">
            <w:pPr>
              <w:widowControl w:val="0"/>
              <w:rPr>
                <w:rFonts w:ascii="Arial" w:hAnsi="Arial"/>
                <w:sz w:val="22"/>
                <w:szCs w:val="22"/>
                <w:lang w:bidi="x-none"/>
              </w:rPr>
            </w:pPr>
            <w:r w:rsidRPr="00AB639A">
              <w:rPr>
                <w:rFonts w:ascii="Arial" w:hAnsi="Arial"/>
                <w:sz w:val="22"/>
                <w:szCs w:val="22"/>
                <w:lang w:bidi="x-none"/>
              </w:rPr>
              <w:t>2016</w:t>
            </w:r>
          </w:p>
        </w:tc>
        <w:tc>
          <w:tcPr>
            <w:tcW w:w="2253" w:type="dxa"/>
          </w:tcPr>
          <w:p w14:paraId="028D0E61" w14:textId="78AF619A" w:rsidR="008B25E8" w:rsidRPr="00AB639A" w:rsidRDefault="008B25E8" w:rsidP="00C55783">
            <w:pPr>
              <w:widowControl w:val="0"/>
              <w:ind w:left="-79" w:right="-108"/>
              <w:rPr>
                <w:rFonts w:ascii="Arial" w:hAnsi="Arial"/>
                <w:sz w:val="22"/>
                <w:szCs w:val="22"/>
                <w:lang w:bidi="x-none"/>
              </w:rPr>
            </w:pPr>
            <w:r w:rsidRPr="00AB639A">
              <w:rPr>
                <w:rFonts w:ascii="Arial" w:hAnsi="Arial"/>
                <w:sz w:val="22"/>
                <w:szCs w:val="22"/>
                <w:lang w:bidi="x-none"/>
              </w:rPr>
              <w:t>Endocytosis</w:t>
            </w:r>
          </w:p>
        </w:tc>
        <w:tc>
          <w:tcPr>
            <w:tcW w:w="4155" w:type="dxa"/>
          </w:tcPr>
          <w:p w14:paraId="786D569B" w14:textId="6617B8CB" w:rsidR="008B25E8" w:rsidRPr="00AB639A" w:rsidRDefault="008B25E8" w:rsidP="00D2468D">
            <w:pPr>
              <w:widowControl w:val="0"/>
              <w:rPr>
                <w:rFonts w:ascii="Arial" w:hAnsi="Arial"/>
                <w:sz w:val="22"/>
                <w:szCs w:val="22"/>
                <w:lang w:bidi="x-none"/>
              </w:rPr>
            </w:pPr>
            <w:r w:rsidRPr="00AB639A">
              <w:rPr>
                <w:rFonts w:ascii="Arial" w:hAnsi="Arial"/>
                <w:sz w:val="22"/>
                <w:szCs w:val="22"/>
                <w:lang w:bidi="x-none"/>
              </w:rPr>
              <w:t>Lecture</w:t>
            </w:r>
            <w:r w:rsidR="00045868" w:rsidRPr="00AB639A">
              <w:rPr>
                <w:rFonts w:ascii="Arial" w:hAnsi="Arial"/>
                <w:sz w:val="22"/>
                <w:szCs w:val="22"/>
                <w:lang w:bidi="x-none"/>
              </w:rPr>
              <w:t xml:space="preserve"> CONJ 664</w:t>
            </w:r>
          </w:p>
        </w:tc>
        <w:tc>
          <w:tcPr>
            <w:tcW w:w="855" w:type="dxa"/>
          </w:tcPr>
          <w:p w14:paraId="15A0816F" w14:textId="77777777" w:rsidR="008B25E8" w:rsidRPr="00AB639A" w:rsidRDefault="008B25E8" w:rsidP="000F0588">
            <w:pPr>
              <w:widowControl w:val="0"/>
              <w:jc w:val="center"/>
              <w:rPr>
                <w:rFonts w:ascii="Arial" w:hAnsi="Arial"/>
                <w:sz w:val="22"/>
                <w:szCs w:val="22"/>
                <w:lang w:bidi="x-none"/>
              </w:rPr>
            </w:pPr>
          </w:p>
        </w:tc>
        <w:tc>
          <w:tcPr>
            <w:tcW w:w="867" w:type="dxa"/>
          </w:tcPr>
          <w:p w14:paraId="499232CD" w14:textId="1CBACA28" w:rsidR="008B25E8" w:rsidRPr="00AB639A" w:rsidRDefault="00830357" w:rsidP="000F0588">
            <w:pPr>
              <w:widowControl w:val="0"/>
              <w:jc w:val="center"/>
              <w:rPr>
                <w:rFonts w:ascii="Arial" w:hAnsi="Arial"/>
                <w:sz w:val="22"/>
                <w:szCs w:val="22"/>
                <w:lang w:bidi="x-none"/>
              </w:rPr>
            </w:pPr>
            <w:r w:rsidRPr="00AB639A">
              <w:rPr>
                <w:rFonts w:ascii="Arial" w:hAnsi="Arial"/>
                <w:sz w:val="22"/>
                <w:szCs w:val="22"/>
                <w:lang w:bidi="x-none"/>
              </w:rPr>
              <w:t>14</w:t>
            </w:r>
          </w:p>
        </w:tc>
      </w:tr>
      <w:tr w:rsidR="008B25E8" w:rsidRPr="00AB639A" w14:paraId="7CD6D58C" w14:textId="77777777" w:rsidTr="005B11BB">
        <w:tc>
          <w:tcPr>
            <w:tcW w:w="1268" w:type="dxa"/>
          </w:tcPr>
          <w:p w14:paraId="22DD4C48" w14:textId="3826A85D" w:rsidR="008B25E8" w:rsidRPr="00AB639A" w:rsidRDefault="00045868" w:rsidP="00F2352D">
            <w:pPr>
              <w:widowControl w:val="0"/>
              <w:tabs>
                <w:tab w:val="left" w:pos="920"/>
              </w:tabs>
              <w:rPr>
                <w:rFonts w:ascii="Arial" w:hAnsi="Arial"/>
                <w:sz w:val="22"/>
                <w:szCs w:val="22"/>
                <w:lang w:bidi="x-none"/>
              </w:rPr>
            </w:pPr>
            <w:r w:rsidRPr="00AB639A">
              <w:rPr>
                <w:rFonts w:ascii="Arial" w:hAnsi="Arial"/>
                <w:sz w:val="22"/>
                <w:szCs w:val="22"/>
                <w:lang w:bidi="x-none"/>
              </w:rPr>
              <w:t>Winter</w:t>
            </w:r>
          </w:p>
        </w:tc>
        <w:tc>
          <w:tcPr>
            <w:tcW w:w="1256" w:type="dxa"/>
          </w:tcPr>
          <w:p w14:paraId="1EC43535" w14:textId="58CB61E8" w:rsidR="008B25E8" w:rsidRPr="00AB639A" w:rsidRDefault="008B25E8" w:rsidP="000F0588">
            <w:pPr>
              <w:widowControl w:val="0"/>
              <w:rPr>
                <w:rFonts w:ascii="Arial" w:hAnsi="Arial"/>
                <w:sz w:val="22"/>
                <w:szCs w:val="22"/>
                <w:lang w:bidi="x-none"/>
              </w:rPr>
            </w:pPr>
            <w:r w:rsidRPr="00AB639A">
              <w:rPr>
                <w:rFonts w:ascii="Arial" w:hAnsi="Arial"/>
                <w:sz w:val="22"/>
                <w:szCs w:val="22"/>
                <w:lang w:bidi="x-none"/>
              </w:rPr>
              <w:t>2015</w:t>
            </w:r>
          </w:p>
        </w:tc>
        <w:tc>
          <w:tcPr>
            <w:tcW w:w="2253" w:type="dxa"/>
          </w:tcPr>
          <w:p w14:paraId="6839FDEE" w14:textId="0D77D97A" w:rsidR="008B25E8" w:rsidRPr="00AB639A" w:rsidRDefault="008B25E8" w:rsidP="00C55783">
            <w:pPr>
              <w:widowControl w:val="0"/>
              <w:ind w:left="-79" w:right="-108"/>
              <w:rPr>
                <w:rFonts w:ascii="Arial" w:hAnsi="Arial"/>
                <w:sz w:val="22"/>
                <w:szCs w:val="22"/>
                <w:lang w:bidi="x-none"/>
              </w:rPr>
            </w:pPr>
            <w:r w:rsidRPr="00AB639A">
              <w:rPr>
                <w:rFonts w:ascii="Arial" w:hAnsi="Arial"/>
                <w:sz w:val="22"/>
                <w:szCs w:val="22"/>
                <w:lang w:bidi="x-none"/>
              </w:rPr>
              <w:t>Nuclear Transport</w:t>
            </w:r>
          </w:p>
        </w:tc>
        <w:tc>
          <w:tcPr>
            <w:tcW w:w="4155" w:type="dxa"/>
          </w:tcPr>
          <w:p w14:paraId="13CF7ED6" w14:textId="78408620" w:rsidR="008B25E8" w:rsidRPr="00AB639A" w:rsidRDefault="00045868" w:rsidP="00D2468D">
            <w:pPr>
              <w:widowControl w:val="0"/>
              <w:rPr>
                <w:rFonts w:ascii="Arial" w:hAnsi="Arial"/>
                <w:sz w:val="22"/>
                <w:szCs w:val="22"/>
                <w:lang w:bidi="x-none"/>
              </w:rPr>
            </w:pPr>
            <w:r w:rsidRPr="00AB639A">
              <w:rPr>
                <w:rFonts w:ascii="Arial" w:hAnsi="Arial"/>
                <w:sz w:val="22"/>
                <w:szCs w:val="22"/>
                <w:lang w:bidi="x-none"/>
              </w:rPr>
              <w:t>Lecture CONJ 664</w:t>
            </w:r>
          </w:p>
        </w:tc>
        <w:tc>
          <w:tcPr>
            <w:tcW w:w="855" w:type="dxa"/>
          </w:tcPr>
          <w:p w14:paraId="1A419663" w14:textId="77777777" w:rsidR="008B25E8" w:rsidRPr="00AB639A" w:rsidRDefault="008B25E8" w:rsidP="000F0588">
            <w:pPr>
              <w:widowControl w:val="0"/>
              <w:jc w:val="center"/>
              <w:rPr>
                <w:rFonts w:ascii="Arial" w:hAnsi="Arial"/>
                <w:sz w:val="22"/>
                <w:szCs w:val="22"/>
                <w:lang w:bidi="x-none"/>
              </w:rPr>
            </w:pPr>
          </w:p>
        </w:tc>
        <w:tc>
          <w:tcPr>
            <w:tcW w:w="867" w:type="dxa"/>
          </w:tcPr>
          <w:p w14:paraId="613301BF" w14:textId="5629CD6E" w:rsidR="008B25E8" w:rsidRPr="00AB639A" w:rsidRDefault="00830357" w:rsidP="000F0588">
            <w:pPr>
              <w:widowControl w:val="0"/>
              <w:jc w:val="center"/>
              <w:rPr>
                <w:rFonts w:ascii="Arial" w:hAnsi="Arial"/>
                <w:sz w:val="22"/>
                <w:szCs w:val="22"/>
                <w:lang w:bidi="x-none"/>
              </w:rPr>
            </w:pPr>
            <w:r w:rsidRPr="00AB639A">
              <w:rPr>
                <w:rFonts w:ascii="Arial" w:hAnsi="Arial"/>
                <w:sz w:val="22"/>
                <w:szCs w:val="22"/>
                <w:lang w:bidi="x-none"/>
              </w:rPr>
              <w:t>14</w:t>
            </w:r>
          </w:p>
        </w:tc>
      </w:tr>
      <w:tr w:rsidR="008B25E8" w:rsidRPr="00AB639A" w14:paraId="55DC9482" w14:textId="77777777" w:rsidTr="005B11BB">
        <w:tc>
          <w:tcPr>
            <w:tcW w:w="1268" w:type="dxa"/>
          </w:tcPr>
          <w:p w14:paraId="55BB30C0" w14:textId="5E2EE232" w:rsidR="008B25E8" w:rsidRPr="00AB639A" w:rsidRDefault="00705BF2" w:rsidP="00F2352D">
            <w:pPr>
              <w:widowControl w:val="0"/>
              <w:tabs>
                <w:tab w:val="left" w:pos="920"/>
              </w:tabs>
              <w:rPr>
                <w:rFonts w:ascii="Arial" w:hAnsi="Arial"/>
                <w:sz w:val="22"/>
                <w:szCs w:val="22"/>
                <w:lang w:bidi="x-none"/>
              </w:rPr>
            </w:pPr>
            <w:r w:rsidRPr="00AB639A">
              <w:rPr>
                <w:rFonts w:ascii="Arial" w:hAnsi="Arial"/>
                <w:sz w:val="22"/>
                <w:szCs w:val="22"/>
                <w:lang w:bidi="x-none"/>
              </w:rPr>
              <w:t>Winter</w:t>
            </w:r>
          </w:p>
        </w:tc>
        <w:tc>
          <w:tcPr>
            <w:tcW w:w="1256" w:type="dxa"/>
          </w:tcPr>
          <w:p w14:paraId="094A1224" w14:textId="0A3A1373" w:rsidR="008B25E8" w:rsidRPr="00AB639A" w:rsidRDefault="008B25E8" w:rsidP="000F0588">
            <w:pPr>
              <w:widowControl w:val="0"/>
              <w:rPr>
                <w:rFonts w:ascii="Arial" w:hAnsi="Arial"/>
                <w:sz w:val="22"/>
                <w:szCs w:val="22"/>
                <w:lang w:bidi="x-none"/>
              </w:rPr>
            </w:pPr>
            <w:r w:rsidRPr="00AB639A">
              <w:rPr>
                <w:rFonts w:ascii="Arial" w:hAnsi="Arial"/>
                <w:sz w:val="22"/>
                <w:szCs w:val="22"/>
                <w:lang w:bidi="x-none"/>
              </w:rPr>
              <w:t>2015</w:t>
            </w:r>
          </w:p>
        </w:tc>
        <w:tc>
          <w:tcPr>
            <w:tcW w:w="2253" w:type="dxa"/>
          </w:tcPr>
          <w:p w14:paraId="79A6A121" w14:textId="7108DC8B" w:rsidR="008B25E8" w:rsidRPr="00AB639A" w:rsidRDefault="008B25E8" w:rsidP="00C55783">
            <w:pPr>
              <w:widowControl w:val="0"/>
              <w:ind w:left="-79" w:right="-108"/>
              <w:rPr>
                <w:rFonts w:ascii="Arial" w:hAnsi="Arial"/>
                <w:sz w:val="22"/>
                <w:szCs w:val="22"/>
                <w:lang w:bidi="x-none"/>
              </w:rPr>
            </w:pPr>
            <w:r w:rsidRPr="00AB639A">
              <w:rPr>
                <w:rFonts w:ascii="Arial" w:hAnsi="Arial"/>
                <w:sz w:val="22"/>
                <w:szCs w:val="22"/>
                <w:lang w:bidi="x-none"/>
              </w:rPr>
              <w:t>Sorting in Polarized Cells</w:t>
            </w:r>
          </w:p>
        </w:tc>
        <w:tc>
          <w:tcPr>
            <w:tcW w:w="4155" w:type="dxa"/>
          </w:tcPr>
          <w:p w14:paraId="088055B8" w14:textId="234579EC" w:rsidR="008B25E8" w:rsidRPr="00AB639A" w:rsidRDefault="00045868" w:rsidP="00D2468D">
            <w:pPr>
              <w:widowControl w:val="0"/>
              <w:rPr>
                <w:rFonts w:ascii="Arial" w:hAnsi="Arial"/>
                <w:sz w:val="22"/>
                <w:szCs w:val="22"/>
                <w:lang w:bidi="x-none"/>
              </w:rPr>
            </w:pPr>
            <w:r w:rsidRPr="00AB639A">
              <w:rPr>
                <w:rFonts w:ascii="Arial" w:hAnsi="Arial"/>
                <w:sz w:val="22"/>
                <w:szCs w:val="22"/>
                <w:lang w:bidi="x-none"/>
              </w:rPr>
              <w:t>Lecture CONJ 664</w:t>
            </w:r>
            <w:r w:rsidR="008B25E8" w:rsidRPr="00AB639A">
              <w:rPr>
                <w:rFonts w:ascii="Arial" w:hAnsi="Arial"/>
                <w:sz w:val="22"/>
                <w:szCs w:val="22"/>
                <w:lang w:bidi="x-none"/>
              </w:rPr>
              <w:t>, proctored exam</w:t>
            </w:r>
            <w:r w:rsidRPr="00AB639A">
              <w:rPr>
                <w:rFonts w:ascii="Arial" w:hAnsi="Arial"/>
                <w:sz w:val="22"/>
                <w:szCs w:val="22"/>
                <w:lang w:bidi="x-none"/>
              </w:rPr>
              <w:t>s</w:t>
            </w:r>
          </w:p>
        </w:tc>
        <w:tc>
          <w:tcPr>
            <w:tcW w:w="855" w:type="dxa"/>
          </w:tcPr>
          <w:p w14:paraId="3E652885" w14:textId="77777777" w:rsidR="008B25E8" w:rsidRPr="00AB639A" w:rsidRDefault="008B25E8" w:rsidP="000F0588">
            <w:pPr>
              <w:widowControl w:val="0"/>
              <w:jc w:val="center"/>
              <w:rPr>
                <w:rFonts w:ascii="Arial" w:hAnsi="Arial"/>
                <w:sz w:val="22"/>
                <w:szCs w:val="22"/>
                <w:lang w:bidi="x-none"/>
              </w:rPr>
            </w:pPr>
          </w:p>
        </w:tc>
        <w:tc>
          <w:tcPr>
            <w:tcW w:w="867" w:type="dxa"/>
          </w:tcPr>
          <w:p w14:paraId="49D04464" w14:textId="1268B664" w:rsidR="008B25E8" w:rsidRPr="00AB639A" w:rsidRDefault="00830357" w:rsidP="000F0588">
            <w:pPr>
              <w:widowControl w:val="0"/>
              <w:jc w:val="center"/>
              <w:rPr>
                <w:rFonts w:ascii="Arial" w:hAnsi="Arial"/>
                <w:sz w:val="22"/>
                <w:szCs w:val="22"/>
                <w:lang w:bidi="x-none"/>
              </w:rPr>
            </w:pPr>
            <w:r w:rsidRPr="00AB639A">
              <w:rPr>
                <w:rFonts w:ascii="Arial" w:hAnsi="Arial"/>
                <w:sz w:val="22"/>
                <w:szCs w:val="22"/>
                <w:lang w:bidi="x-none"/>
              </w:rPr>
              <w:t>14</w:t>
            </w:r>
          </w:p>
        </w:tc>
      </w:tr>
      <w:tr w:rsidR="008B25E8" w:rsidRPr="00AB639A" w14:paraId="6C8F915E" w14:textId="77777777" w:rsidTr="00A13FBF">
        <w:trPr>
          <w:trHeight w:val="494"/>
        </w:trPr>
        <w:tc>
          <w:tcPr>
            <w:tcW w:w="1268" w:type="dxa"/>
          </w:tcPr>
          <w:p w14:paraId="1BDB053B" w14:textId="2320BB03" w:rsidR="008B25E8" w:rsidRPr="00AB639A" w:rsidRDefault="00FE02A3" w:rsidP="00F2352D">
            <w:pPr>
              <w:widowControl w:val="0"/>
              <w:tabs>
                <w:tab w:val="left" w:pos="920"/>
              </w:tabs>
              <w:rPr>
                <w:rFonts w:ascii="Arial" w:hAnsi="Arial"/>
                <w:sz w:val="22"/>
                <w:szCs w:val="22"/>
                <w:lang w:bidi="x-none"/>
              </w:rPr>
            </w:pPr>
            <w:r>
              <w:rPr>
                <w:rFonts w:ascii="Arial" w:hAnsi="Arial"/>
                <w:sz w:val="22"/>
                <w:szCs w:val="22"/>
                <w:lang w:bidi="x-none"/>
              </w:rPr>
              <w:t xml:space="preserve">Fall </w:t>
            </w:r>
            <w:r w:rsidR="00830357" w:rsidRPr="00AB639A">
              <w:rPr>
                <w:rFonts w:ascii="Arial" w:hAnsi="Arial"/>
                <w:sz w:val="22"/>
                <w:szCs w:val="22"/>
                <w:lang w:bidi="x-none"/>
              </w:rPr>
              <w:t>Winter</w:t>
            </w:r>
          </w:p>
        </w:tc>
        <w:tc>
          <w:tcPr>
            <w:tcW w:w="1256" w:type="dxa"/>
          </w:tcPr>
          <w:p w14:paraId="3C646281" w14:textId="6A15EA72" w:rsidR="008B25E8" w:rsidRPr="00AB639A" w:rsidRDefault="008B25E8" w:rsidP="00830357">
            <w:pPr>
              <w:widowControl w:val="0"/>
              <w:rPr>
                <w:rFonts w:ascii="Arial" w:hAnsi="Arial"/>
                <w:sz w:val="22"/>
                <w:szCs w:val="22"/>
                <w:lang w:bidi="x-none"/>
              </w:rPr>
            </w:pPr>
            <w:r w:rsidRPr="00AB639A">
              <w:rPr>
                <w:rFonts w:ascii="Arial" w:hAnsi="Arial"/>
                <w:sz w:val="22"/>
                <w:szCs w:val="22"/>
                <w:lang w:bidi="x-none"/>
              </w:rPr>
              <w:t>201</w:t>
            </w:r>
            <w:r w:rsidR="00830357" w:rsidRPr="00AB639A">
              <w:rPr>
                <w:rFonts w:ascii="Arial" w:hAnsi="Arial"/>
                <w:sz w:val="22"/>
                <w:szCs w:val="22"/>
                <w:lang w:bidi="x-none"/>
              </w:rPr>
              <w:t>1</w:t>
            </w:r>
            <w:r w:rsidR="00F13E48" w:rsidRPr="00AB639A">
              <w:rPr>
                <w:rFonts w:ascii="Arial" w:hAnsi="Arial"/>
                <w:sz w:val="22"/>
                <w:szCs w:val="22"/>
                <w:lang w:bidi="x-none"/>
              </w:rPr>
              <w:t>-Present</w:t>
            </w:r>
          </w:p>
        </w:tc>
        <w:tc>
          <w:tcPr>
            <w:tcW w:w="2253" w:type="dxa"/>
          </w:tcPr>
          <w:p w14:paraId="7223BFEF" w14:textId="3B6319B1" w:rsidR="008B25E8" w:rsidRPr="00AB639A" w:rsidRDefault="008B25E8" w:rsidP="00F13E48">
            <w:pPr>
              <w:widowControl w:val="0"/>
              <w:ind w:left="-79" w:right="-108"/>
              <w:rPr>
                <w:rFonts w:ascii="Arial" w:hAnsi="Arial"/>
                <w:sz w:val="22"/>
                <w:szCs w:val="22"/>
                <w:lang w:bidi="x-none"/>
              </w:rPr>
            </w:pPr>
            <w:r w:rsidRPr="00AB639A">
              <w:rPr>
                <w:rFonts w:ascii="Arial" w:hAnsi="Arial"/>
                <w:sz w:val="22"/>
                <w:szCs w:val="22"/>
                <w:lang w:bidi="x-none"/>
              </w:rPr>
              <w:t>CON</w:t>
            </w:r>
            <w:r w:rsidR="00045868" w:rsidRPr="00AB639A">
              <w:rPr>
                <w:rFonts w:ascii="Arial" w:hAnsi="Arial"/>
                <w:sz w:val="22"/>
                <w:szCs w:val="22"/>
                <w:lang w:bidi="x-none"/>
              </w:rPr>
              <w:t>J</w:t>
            </w:r>
            <w:r w:rsidRPr="00AB639A">
              <w:rPr>
                <w:rFonts w:ascii="Arial" w:hAnsi="Arial"/>
                <w:sz w:val="22"/>
                <w:szCs w:val="22"/>
                <w:lang w:bidi="x-none"/>
              </w:rPr>
              <w:t>664</w:t>
            </w:r>
          </w:p>
        </w:tc>
        <w:tc>
          <w:tcPr>
            <w:tcW w:w="4155" w:type="dxa"/>
          </w:tcPr>
          <w:p w14:paraId="2702F0B4" w14:textId="77777777" w:rsidR="008B25E8" w:rsidRDefault="008B25E8" w:rsidP="00D2468D">
            <w:pPr>
              <w:widowControl w:val="0"/>
              <w:rPr>
                <w:rFonts w:ascii="Arial" w:hAnsi="Arial"/>
                <w:sz w:val="22"/>
                <w:szCs w:val="22"/>
                <w:lang w:bidi="x-none"/>
              </w:rPr>
            </w:pPr>
            <w:r w:rsidRPr="00AB639A">
              <w:rPr>
                <w:rFonts w:ascii="Arial" w:hAnsi="Arial"/>
                <w:sz w:val="22"/>
                <w:szCs w:val="22"/>
                <w:lang w:bidi="x-none"/>
              </w:rPr>
              <w:t>Co-Director</w:t>
            </w:r>
          </w:p>
          <w:p w14:paraId="60872231" w14:textId="7DB1DD6A" w:rsidR="00F12127" w:rsidRPr="00AB639A" w:rsidRDefault="00F12127" w:rsidP="00D2468D">
            <w:pPr>
              <w:widowControl w:val="0"/>
              <w:rPr>
                <w:rFonts w:ascii="Arial" w:hAnsi="Arial"/>
                <w:sz w:val="22"/>
                <w:szCs w:val="22"/>
                <w:lang w:bidi="x-none"/>
              </w:rPr>
            </w:pPr>
            <w:r>
              <w:rPr>
                <w:rFonts w:ascii="Arial" w:hAnsi="Arial"/>
                <w:sz w:val="22"/>
                <w:szCs w:val="22"/>
                <w:lang w:bidi="x-none"/>
              </w:rPr>
              <w:t>Lectures on endocytosis, polarized protein sorting, nuclear localization signals</w:t>
            </w:r>
          </w:p>
        </w:tc>
        <w:tc>
          <w:tcPr>
            <w:tcW w:w="855" w:type="dxa"/>
          </w:tcPr>
          <w:p w14:paraId="3B37A112" w14:textId="78583A66" w:rsidR="008B25E8" w:rsidRPr="00AB639A" w:rsidRDefault="005B11BB" w:rsidP="00830357">
            <w:pPr>
              <w:widowControl w:val="0"/>
              <w:jc w:val="center"/>
              <w:rPr>
                <w:rFonts w:ascii="Arial" w:hAnsi="Arial"/>
                <w:sz w:val="22"/>
                <w:szCs w:val="22"/>
                <w:lang w:bidi="x-none"/>
              </w:rPr>
            </w:pPr>
            <w:r w:rsidRPr="00AB639A">
              <w:rPr>
                <w:rFonts w:ascii="Arial" w:hAnsi="Arial"/>
                <w:sz w:val="22"/>
                <w:szCs w:val="22"/>
                <w:lang w:bidi="x-none"/>
              </w:rPr>
              <w:t>Units</w:t>
            </w:r>
            <w:r w:rsidR="00830357" w:rsidRPr="00AB639A">
              <w:rPr>
                <w:rFonts w:ascii="Arial" w:hAnsi="Arial"/>
                <w:sz w:val="22"/>
                <w:szCs w:val="22"/>
                <w:lang w:bidi="x-none"/>
              </w:rPr>
              <w:t>4</w:t>
            </w:r>
          </w:p>
        </w:tc>
        <w:tc>
          <w:tcPr>
            <w:tcW w:w="867" w:type="dxa"/>
          </w:tcPr>
          <w:p w14:paraId="602AFF43" w14:textId="0C64CF13" w:rsidR="008B25E8" w:rsidRPr="00AB639A" w:rsidRDefault="005B11BB" w:rsidP="00830357">
            <w:pPr>
              <w:widowControl w:val="0"/>
              <w:jc w:val="center"/>
              <w:rPr>
                <w:rFonts w:ascii="Arial" w:hAnsi="Arial"/>
                <w:sz w:val="22"/>
                <w:szCs w:val="22"/>
                <w:lang w:bidi="x-none"/>
              </w:rPr>
            </w:pPr>
            <w:r w:rsidRPr="00AB639A">
              <w:rPr>
                <w:rFonts w:ascii="Arial" w:hAnsi="Arial"/>
                <w:sz w:val="22"/>
                <w:szCs w:val="22"/>
                <w:lang w:bidi="x-none"/>
              </w:rPr>
              <w:t xml:space="preserve">Class </w:t>
            </w:r>
            <w:r w:rsidR="00830357" w:rsidRPr="00AB639A">
              <w:rPr>
                <w:rFonts w:ascii="Arial" w:hAnsi="Arial"/>
                <w:sz w:val="22"/>
                <w:szCs w:val="22"/>
                <w:lang w:bidi="x-none"/>
              </w:rPr>
              <w:t>35-14</w:t>
            </w:r>
          </w:p>
        </w:tc>
      </w:tr>
      <w:tr w:rsidR="00A13FBF" w:rsidRPr="00AB639A" w14:paraId="4967B75C" w14:textId="77777777" w:rsidTr="00A13FBF">
        <w:trPr>
          <w:trHeight w:val="494"/>
        </w:trPr>
        <w:tc>
          <w:tcPr>
            <w:tcW w:w="1268" w:type="dxa"/>
          </w:tcPr>
          <w:p w14:paraId="70AF63D9" w14:textId="4E233E81" w:rsidR="00A13FBF" w:rsidRPr="00FE02A3" w:rsidRDefault="00FE02A3" w:rsidP="00F2352D">
            <w:pPr>
              <w:widowControl w:val="0"/>
              <w:tabs>
                <w:tab w:val="left" w:pos="920"/>
              </w:tabs>
              <w:rPr>
                <w:rFonts w:ascii="Arial" w:hAnsi="Arial"/>
                <w:color w:val="FF0000"/>
                <w:sz w:val="22"/>
                <w:szCs w:val="22"/>
                <w:lang w:bidi="x-none"/>
              </w:rPr>
            </w:pPr>
            <w:r w:rsidRPr="00FE02A3">
              <w:rPr>
                <w:rFonts w:ascii="Arial" w:hAnsi="Arial"/>
                <w:sz w:val="22"/>
                <w:szCs w:val="22"/>
                <w:lang w:bidi="x-none"/>
              </w:rPr>
              <w:t>Fall</w:t>
            </w:r>
          </w:p>
        </w:tc>
        <w:tc>
          <w:tcPr>
            <w:tcW w:w="1256" w:type="dxa"/>
          </w:tcPr>
          <w:p w14:paraId="13966EB3" w14:textId="3925AAD8" w:rsidR="00A13FBF" w:rsidRPr="00AB639A" w:rsidRDefault="00FE02A3" w:rsidP="00830357">
            <w:pPr>
              <w:widowControl w:val="0"/>
              <w:rPr>
                <w:rFonts w:ascii="Arial" w:hAnsi="Arial"/>
                <w:sz w:val="22"/>
                <w:szCs w:val="22"/>
                <w:lang w:bidi="x-none"/>
              </w:rPr>
            </w:pPr>
            <w:r>
              <w:rPr>
                <w:rFonts w:ascii="Arial" w:hAnsi="Arial"/>
                <w:sz w:val="22"/>
                <w:szCs w:val="22"/>
                <w:lang w:bidi="x-none"/>
              </w:rPr>
              <w:t>2018-present</w:t>
            </w:r>
          </w:p>
        </w:tc>
        <w:tc>
          <w:tcPr>
            <w:tcW w:w="2253" w:type="dxa"/>
          </w:tcPr>
          <w:p w14:paraId="0D218E0A" w14:textId="77777777" w:rsidR="00A13FBF" w:rsidRPr="00AB639A" w:rsidRDefault="00A13FBF" w:rsidP="00F13E48">
            <w:pPr>
              <w:widowControl w:val="0"/>
              <w:ind w:left="-79" w:right="-108"/>
              <w:rPr>
                <w:rFonts w:ascii="Arial" w:hAnsi="Arial"/>
                <w:sz w:val="22"/>
                <w:szCs w:val="22"/>
                <w:lang w:bidi="x-none"/>
              </w:rPr>
            </w:pPr>
          </w:p>
        </w:tc>
        <w:tc>
          <w:tcPr>
            <w:tcW w:w="4155" w:type="dxa"/>
          </w:tcPr>
          <w:p w14:paraId="5B52D446" w14:textId="79A6A185" w:rsidR="00A13FBF" w:rsidRPr="00AB639A" w:rsidRDefault="00FE02A3" w:rsidP="00D2468D">
            <w:pPr>
              <w:widowControl w:val="0"/>
              <w:rPr>
                <w:rFonts w:ascii="Arial" w:hAnsi="Arial"/>
                <w:sz w:val="22"/>
                <w:szCs w:val="22"/>
                <w:lang w:bidi="x-none"/>
              </w:rPr>
            </w:pPr>
            <w:r>
              <w:rPr>
                <w:rFonts w:ascii="Arial" w:hAnsi="Arial"/>
                <w:sz w:val="22"/>
                <w:szCs w:val="22"/>
                <w:lang w:bidi="x-none"/>
              </w:rPr>
              <w:t>Lecture to on inherited diseases</w:t>
            </w:r>
            <w:r w:rsidR="00E46123">
              <w:rPr>
                <w:rFonts w:ascii="Arial" w:hAnsi="Arial"/>
                <w:sz w:val="22"/>
                <w:szCs w:val="22"/>
                <w:lang w:bidi="x-none"/>
              </w:rPr>
              <w:t xml:space="preserve"> to </w:t>
            </w:r>
            <w:proofErr w:type="spellStart"/>
            <w:r w:rsidR="00E46123">
              <w:rPr>
                <w:rFonts w:ascii="Arial" w:hAnsi="Arial"/>
                <w:sz w:val="22"/>
                <w:szCs w:val="22"/>
                <w:lang w:bidi="x-none"/>
              </w:rPr>
              <w:t>Y’East</w:t>
            </w:r>
            <w:proofErr w:type="spellEnd"/>
            <w:r w:rsidR="00E46123">
              <w:rPr>
                <w:rFonts w:ascii="Arial" w:hAnsi="Arial"/>
                <w:sz w:val="22"/>
                <w:szCs w:val="22"/>
                <w:lang w:bidi="x-none"/>
              </w:rPr>
              <w:t xml:space="preserve"> Scholars</w:t>
            </w:r>
          </w:p>
        </w:tc>
        <w:tc>
          <w:tcPr>
            <w:tcW w:w="855" w:type="dxa"/>
          </w:tcPr>
          <w:p w14:paraId="13A65594" w14:textId="77777777" w:rsidR="00A13FBF" w:rsidRPr="00AB639A" w:rsidRDefault="00A13FBF" w:rsidP="00830357">
            <w:pPr>
              <w:widowControl w:val="0"/>
              <w:jc w:val="center"/>
              <w:rPr>
                <w:rFonts w:ascii="Arial" w:hAnsi="Arial"/>
                <w:b/>
                <w:color w:val="FF0000"/>
                <w:sz w:val="22"/>
                <w:szCs w:val="22"/>
                <w:lang w:bidi="x-none"/>
              </w:rPr>
            </w:pPr>
          </w:p>
        </w:tc>
        <w:tc>
          <w:tcPr>
            <w:tcW w:w="867" w:type="dxa"/>
          </w:tcPr>
          <w:p w14:paraId="6F2DC191" w14:textId="38A47808" w:rsidR="00A13FBF" w:rsidRPr="00FE02A3" w:rsidRDefault="00FE02A3" w:rsidP="00830357">
            <w:pPr>
              <w:widowControl w:val="0"/>
              <w:jc w:val="center"/>
              <w:rPr>
                <w:rFonts w:ascii="Arial" w:hAnsi="Arial"/>
                <w:color w:val="FF0000"/>
                <w:sz w:val="22"/>
                <w:szCs w:val="22"/>
                <w:lang w:bidi="x-none"/>
              </w:rPr>
            </w:pPr>
            <w:r w:rsidRPr="00FE02A3">
              <w:rPr>
                <w:rFonts w:ascii="Arial" w:hAnsi="Arial"/>
                <w:sz w:val="22"/>
                <w:szCs w:val="22"/>
                <w:lang w:bidi="x-none"/>
              </w:rPr>
              <w:t>13-17</w:t>
            </w:r>
          </w:p>
        </w:tc>
      </w:tr>
    </w:tbl>
    <w:p w14:paraId="679CE98D" w14:textId="77777777" w:rsidR="00764413" w:rsidRPr="00AB639A" w:rsidRDefault="00764413" w:rsidP="000F0588">
      <w:pPr>
        <w:widowControl w:val="0"/>
        <w:rPr>
          <w:rFonts w:ascii="Arial" w:hAnsi="Arial"/>
          <w:sz w:val="22"/>
          <w:szCs w:val="22"/>
        </w:rPr>
      </w:pPr>
    </w:p>
    <w:p w14:paraId="713CB988" w14:textId="6BE3D795" w:rsidR="000F0588" w:rsidRPr="00AB639A" w:rsidRDefault="000F0588" w:rsidP="000F0588">
      <w:pPr>
        <w:widowControl w:val="0"/>
        <w:tabs>
          <w:tab w:val="left" w:pos="90"/>
        </w:tabs>
        <w:ind w:left="-90"/>
        <w:rPr>
          <w:rFonts w:ascii="Arial" w:hAnsi="Arial"/>
          <w:b/>
          <w:sz w:val="22"/>
          <w:szCs w:val="22"/>
        </w:rPr>
      </w:pPr>
      <w:r w:rsidRPr="00AB639A">
        <w:rPr>
          <w:rFonts w:ascii="Arial" w:hAnsi="Arial"/>
          <w:b/>
          <w:sz w:val="22"/>
          <w:szCs w:val="22"/>
        </w:rPr>
        <w:t xml:space="preserve">Formal Scheduled Classes for </w:t>
      </w:r>
      <w:r w:rsidR="00C31D4E" w:rsidRPr="00AB639A">
        <w:rPr>
          <w:rFonts w:ascii="Arial" w:hAnsi="Arial"/>
          <w:b/>
          <w:sz w:val="22"/>
          <w:szCs w:val="22"/>
        </w:rPr>
        <w:t>non-OHSU</w:t>
      </w:r>
      <w:r w:rsidRPr="00AB639A">
        <w:rPr>
          <w:rFonts w:ascii="Arial" w:hAnsi="Arial"/>
          <w:b/>
          <w:sz w:val="22"/>
          <w:szCs w:val="22"/>
        </w:rPr>
        <w:t xml:space="preserve"> Students:</w:t>
      </w:r>
    </w:p>
    <w:tbl>
      <w:tblPr>
        <w:tblW w:w="10654" w:type="dxa"/>
        <w:tblInd w:w="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852"/>
        <w:gridCol w:w="1256"/>
        <w:gridCol w:w="2367"/>
        <w:gridCol w:w="4440"/>
        <w:gridCol w:w="934"/>
        <w:gridCol w:w="805"/>
      </w:tblGrid>
      <w:tr w:rsidR="000F0588" w:rsidRPr="00AB639A" w14:paraId="5AB70386" w14:textId="77777777">
        <w:tc>
          <w:tcPr>
            <w:tcW w:w="653" w:type="dxa"/>
          </w:tcPr>
          <w:p w14:paraId="41A69842" w14:textId="77777777" w:rsidR="000F0588" w:rsidRPr="00AB639A" w:rsidRDefault="000F0588" w:rsidP="000F0588">
            <w:pPr>
              <w:widowControl w:val="0"/>
              <w:jc w:val="center"/>
              <w:rPr>
                <w:b/>
                <w:sz w:val="22"/>
                <w:szCs w:val="22"/>
                <w:lang w:bidi="x-none"/>
              </w:rPr>
            </w:pPr>
            <w:proofErr w:type="spellStart"/>
            <w:r w:rsidRPr="00AB639A">
              <w:rPr>
                <w:rFonts w:ascii="Arial" w:hAnsi="Arial"/>
                <w:b/>
                <w:sz w:val="22"/>
                <w:szCs w:val="22"/>
                <w:lang w:bidi="x-none"/>
              </w:rPr>
              <w:t>Qtr</w:t>
            </w:r>
            <w:proofErr w:type="spellEnd"/>
          </w:p>
        </w:tc>
        <w:tc>
          <w:tcPr>
            <w:tcW w:w="0" w:type="auto"/>
          </w:tcPr>
          <w:p w14:paraId="2F2BED93" w14:textId="77777777" w:rsidR="000F0588" w:rsidRPr="00AB639A" w:rsidRDefault="000F0588" w:rsidP="000F0588">
            <w:pPr>
              <w:widowControl w:val="0"/>
              <w:jc w:val="center"/>
              <w:rPr>
                <w:b/>
                <w:sz w:val="22"/>
                <w:szCs w:val="22"/>
                <w:lang w:bidi="x-none"/>
              </w:rPr>
            </w:pPr>
            <w:r w:rsidRPr="00AB639A">
              <w:rPr>
                <w:rFonts w:ascii="Arial" w:hAnsi="Arial"/>
                <w:b/>
                <w:sz w:val="22"/>
                <w:szCs w:val="22"/>
                <w:lang w:bidi="x-none"/>
              </w:rPr>
              <w:t xml:space="preserve">Academic </w:t>
            </w:r>
            <w:proofErr w:type="spellStart"/>
            <w:r w:rsidRPr="00AB639A">
              <w:rPr>
                <w:rFonts w:ascii="Arial" w:hAnsi="Arial"/>
                <w:b/>
                <w:sz w:val="22"/>
                <w:szCs w:val="22"/>
                <w:lang w:bidi="x-none"/>
              </w:rPr>
              <w:t>Yr</w:t>
            </w:r>
            <w:proofErr w:type="spellEnd"/>
          </w:p>
        </w:tc>
        <w:tc>
          <w:tcPr>
            <w:tcW w:w="2392" w:type="dxa"/>
          </w:tcPr>
          <w:p w14:paraId="4345F2D3" w14:textId="77777777" w:rsidR="000F0588" w:rsidRPr="00AB639A" w:rsidRDefault="000F0588" w:rsidP="000F0588">
            <w:pPr>
              <w:widowControl w:val="0"/>
              <w:jc w:val="center"/>
              <w:rPr>
                <w:b/>
                <w:sz w:val="22"/>
                <w:szCs w:val="22"/>
                <w:lang w:bidi="x-none"/>
              </w:rPr>
            </w:pPr>
            <w:r w:rsidRPr="00AB639A">
              <w:rPr>
                <w:rFonts w:ascii="Arial" w:hAnsi="Arial"/>
                <w:b/>
                <w:sz w:val="22"/>
                <w:szCs w:val="22"/>
                <w:lang w:bidi="x-none"/>
              </w:rPr>
              <w:t>Course No. &amp; Title</w:t>
            </w:r>
          </w:p>
        </w:tc>
        <w:tc>
          <w:tcPr>
            <w:tcW w:w="4513" w:type="dxa"/>
          </w:tcPr>
          <w:p w14:paraId="6D815AFF" w14:textId="77777777" w:rsidR="000F0588" w:rsidRPr="00AB639A" w:rsidRDefault="000F0588" w:rsidP="000F0588">
            <w:pPr>
              <w:widowControl w:val="0"/>
              <w:jc w:val="center"/>
              <w:rPr>
                <w:b/>
                <w:sz w:val="22"/>
                <w:szCs w:val="22"/>
                <w:lang w:bidi="x-none"/>
              </w:rPr>
            </w:pPr>
            <w:r w:rsidRPr="00AB639A">
              <w:rPr>
                <w:rFonts w:ascii="Arial" w:hAnsi="Arial"/>
                <w:b/>
                <w:sz w:val="22"/>
                <w:szCs w:val="22"/>
                <w:lang w:bidi="x-none"/>
              </w:rPr>
              <w:t>Teaching Contribution</w:t>
            </w:r>
          </w:p>
        </w:tc>
        <w:tc>
          <w:tcPr>
            <w:tcW w:w="938" w:type="dxa"/>
          </w:tcPr>
          <w:p w14:paraId="168CDA61" w14:textId="77777777" w:rsidR="000F0588" w:rsidRPr="00AB639A" w:rsidRDefault="000F0588" w:rsidP="000F0588">
            <w:pPr>
              <w:widowControl w:val="0"/>
              <w:jc w:val="center"/>
              <w:rPr>
                <w:b/>
                <w:sz w:val="22"/>
                <w:szCs w:val="22"/>
                <w:lang w:bidi="x-none"/>
              </w:rPr>
            </w:pPr>
            <w:r w:rsidRPr="00AB639A">
              <w:rPr>
                <w:rFonts w:ascii="Arial" w:hAnsi="Arial"/>
                <w:b/>
                <w:sz w:val="22"/>
                <w:szCs w:val="22"/>
                <w:lang w:bidi="x-none"/>
              </w:rPr>
              <w:t>Units</w:t>
            </w:r>
          </w:p>
        </w:tc>
        <w:tc>
          <w:tcPr>
            <w:tcW w:w="807" w:type="dxa"/>
          </w:tcPr>
          <w:p w14:paraId="34A28AE3" w14:textId="77777777" w:rsidR="000F0588" w:rsidRPr="00AB639A" w:rsidRDefault="000F0588" w:rsidP="000F0588">
            <w:pPr>
              <w:widowControl w:val="0"/>
              <w:tabs>
                <w:tab w:val="left" w:pos="1134"/>
              </w:tabs>
              <w:ind w:left="-67" w:right="-108"/>
              <w:jc w:val="center"/>
              <w:rPr>
                <w:b/>
                <w:sz w:val="22"/>
                <w:szCs w:val="22"/>
                <w:lang w:bidi="x-none"/>
              </w:rPr>
            </w:pPr>
            <w:r w:rsidRPr="00AB639A">
              <w:rPr>
                <w:rFonts w:ascii="Arial" w:hAnsi="Arial"/>
                <w:b/>
                <w:sz w:val="22"/>
                <w:szCs w:val="22"/>
                <w:lang w:bidi="x-none"/>
              </w:rPr>
              <w:t>Class Size</w:t>
            </w:r>
          </w:p>
        </w:tc>
      </w:tr>
      <w:tr w:rsidR="000F0588" w:rsidRPr="00AB639A" w14:paraId="07FF6172" w14:textId="77777777">
        <w:tc>
          <w:tcPr>
            <w:tcW w:w="653" w:type="dxa"/>
          </w:tcPr>
          <w:p w14:paraId="3A0F1C73" w14:textId="44EA282A" w:rsidR="000F0588" w:rsidRPr="00AB639A" w:rsidRDefault="00830357" w:rsidP="000F0588">
            <w:pPr>
              <w:widowControl w:val="0"/>
              <w:rPr>
                <w:rFonts w:ascii="Arial" w:hAnsi="Arial" w:cs="Arial"/>
                <w:sz w:val="22"/>
                <w:szCs w:val="22"/>
                <w:lang w:bidi="x-none"/>
              </w:rPr>
            </w:pPr>
            <w:r w:rsidRPr="00AB639A">
              <w:rPr>
                <w:rFonts w:ascii="Arial" w:hAnsi="Arial" w:cs="Arial"/>
                <w:sz w:val="22"/>
                <w:szCs w:val="22"/>
                <w:lang w:bidi="x-none"/>
              </w:rPr>
              <w:t>Spring</w:t>
            </w:r>
          </w:p>
        </w:tc>
        <w:tc>
          <w:tcPr>
            <w:tcW w:w="0" w:type="auto"/>
          </w:tcPr>
          <w:p w14:paraId="70C32969" w14:textId="5A95E668" w:rsidR="000F0588" w:rsidRPr="00AB639A" w:rsidRDefault="00830357" w:rsidP="000F0588">
            <w:pPr>
              <w:widowControl w:val="0"/>
              <w:rPr>
                <w:rFonts w:ascii="Arial" w:hAnsi="Arial" w:cs="Arial"/>
                <w:sz w:val="22"/>
                <w:szCs w:val="22"/>
                <w:lang w:bidi="x-none"/>
              </w:rPr>
            </w:pPr>
            <w:r w:rsidRPr="00AB639A">
              <w:rPr>
                <w:rFonts w:ascii="Arial" w:hAnsi="Arial" w:cs="Arial"/>
                <w:sz w:val="22"/>
                <w:szCs w:val="22"/>
                <w:lang w:bidi="x-none"/>
              </w:rPr>
              <w:t>2010-201</w:t>
            </w:r>
            <w:r w:rsidR="00FE02A3">
              <w:rPr>
                <w:rFonts w:ascii="Arial" w:hAnsi="Arial" w:cs="Arial"/>
                <w:sz w:val="22"/>
                <w:szCs w:val="22"/>
                <w:lang w:bidi="x-none"/>
              </w:rPr>
              <w:t>7</w:t>
            </w:r>
          </w:p>
        </w:tc>
        <w:tc>
          <w:tcPr>
            <w:tcW w:w="2392" w:type="dxa"/>
          </w:tcPr>
          <w:p w14:paraId="0A18A5D9" w14:textId="19DF0109" w:rsidR="000F0588" w:rsidRPr="00AB639A" w:rsidRDefault="00830357" w:rsidP="000F0588">
            <w:pPr>
              <w:widowControl w:val="0"/>
              <w:ind w:left="-79" w:right="-108"/>
              <w:rPr>
                <w:rFonts w:ascii="Arial" w:hAnsi="Arial" w:cs="Arial"/>
                <w:sz w:val="22"/>
                <w:szCs w:val="22"/>
                <w:lang w:bidi="x-none"/>
              </w:rPr>
            </w:pPr>
            <w:r w:rsidRPr="00AB639A">
              <w:rPr>
                <w:rFonts w:ascii="Arial" w:hAnsi="Arial" w:cs="Arial"/>
                <w:sz w:val="22"/>
                <w:szCs w:val="22"/>
                <w:lang w:bidi="x-none"/>
              </w:rPr>
              <w:t>Iron homeostasis</w:t>
            </w:r>
          </w:p>
        </w:tc>
        <w:tc>
          <w:tcPr>
            <w:tcW w:w="4513" w:type="dxa"/>
          </w:tcPr>
          <w:p w14:paraId="6E9F1D51" w14:textId="1B377630" w:rsidR="000F0588" w:rsidRPr="00AB639A" w:rsidRDefault="00830357" w:rsidP="000F0588">
            <w:pPr>
              <w:widowControl w:val="0"/>
              <w:rPr>
                <w:rFonts w:ascii="Arial" w:hAnsi="Arial" w:cs="Arial"/>
                <w:sz w:val="22"/>
                <w:szCs w:val="22"/>
                <w:lang w:bidi="x-none"/>
              </w:rPr>
            </w:pPr>
            <w:r w:rsidRPr="00AB639A">
              <w:rPr>
                <w:rFonts w:ascii="Arial" w:hAnsi="Arial" w:cs="Arial"/>
                <w:sz w:val="22"/>
                <w:szCs w:val="22"/>
                <w:lang w:bidi="x-none"/>
              </w:rPr>
              <w:t xml:space="preserve">Taught 3 hours class and participated in student evaluation </w:t>
            </w:r>
            <w:proofErr w:type="spellStart"/>
            <w:r w:rsidRPr="00AB639A">
              <w:rPr>
                <w:rFonts w:ascii="Arial" w:hAnsi="Arial" w:cs="Arial"/>
                <w:sz w:val="22"/>
                <w:szCs w:val="22"/>
                <w:lang w:bidi="x-none"/>
              </w:rPr>
              <w:t>Univeristy</w:t>
            </w:r>
            <w:proofErr w:type="spellEnd"/>
            <w:r w:rsidRPr="00AB639A">
              <w:rPr>
                <w:rFonts w:ascii="Arial" w:hAnsi="Arial" w:cs="Arial"/>
                <w:sz w:val="22"/>
                <w:szCs w:val="22"/>
                <w:lang w:bidi="x-none"/>
              </w:rPr>
              <w:t xml:space="preserve"> of Porto </w:t>
            </w:r>
            <w:proofErr w:type="spellStart"/>
            <w:r w:rsidRPr="00AB639A">
              <w:rPr>
                <w:rFonts w:ascii="Arial" w:hAnsi="Arial" w:cs="Arial"/>
                <w:sz w:val="22"/>
                <w:szCs w:val="22"/>
                <w:lang w:bidi="x-none"/>
              </w:rPr>
              <w:t>Porto</w:t>
            </w:r>
            <w:proofErr w:type="spellEnd"/>
            <w:r w:rsidRPr="00AB639A">
              <w:rPr>
                <w:rFonts w:ascii="Arial" w:hAnsi="Arial" w:cs="Arial"/>
                <w:sz w:val="22"/>
                <w:szCs w:val="22"/>
                <w:lang w:bidi="x-none"/>
              </w:rPr>
              <w:t>, Portugal</w:t>
            </w:r>
          </w:p>
        </w:tc>
        <w:tc>
          <w:tcPr>
            <w:tcW w:w="938" w:type="dxa"/>
          </w:tcPr>
          <w:p w14:paraId="6934A210" w14:textId="39BDC097" w:rsidR="000F0588" w:rsidRPr="00AB639A" w:rsidRDefault="00830357" w:rsidP="000F0588">
            <w:pPr>
              <w:widowControl w:val="0"/>
              <w:jc w:val="center"/>
              <w:rPr>
                <w:rFonts w:ascii="Arial" w:hAnsi="Arial" w:cs="Arial"/>
                <w:sz w:val="22"/>
                <w:szCs w:val="22"/>
                <w:lang w:bidi="x-none"/>
              </w:rPr>
            </w:pPr>
            <w:r w:rsidRPr="00AB639A">
              <w:rPr>
                <w:rFonts w:ascii="Arial" w:hAnsi="Arial" w:cs="Arial"/>
                <w:sz w:val="22"/>
                <w:szCs w:val="22"/>
                <w:lang w:bidi="x-none"/>
              </w:rPr>
              <w:t>1 week</w:t>
            </w:r>
          </w:p>
        </w:tc>
        <w:tc>
          <w:tcPr>
            <w:tcW w:w="807" w:type="dxa"/>
          </w:tcPr>
          <w:p w14:paraId="233A208C" w14:textId="3F9240B0" w:rsidR="000F0588" w:rsidRPr="00AB639A" w:rsidRDefault="00830357" w:rsidP="000F0588">
            <w:pPr>
              <w:widowControl w:val="0"/>
              <w:jc w:val="center"/>
              <w:rPr>
                <w:rFonts w:ascii="Arial" w:hAnsi="Arial" w:cs="Arial"/>
                <w:sz w:val="22"/>
                <w:szCs w:val="22"/>
                <w:lang w:bidi="x-none"/>
              </w:rPr>
            </w:pPr>
            <w:r w:rsidRPr="00AB639A">
              <w:rPr>
                <w:rFonts w:ascii="Arial" w:hAnsi="Arial" w:cs="Arial"/>
                <w:sz w:val="22"/>
                <w:szCs w:val="22"/>
                <w:lang w:bidi="x-none"/>
              </w:rPr>
              <w:t>12</w:t>
            </w:r>
          </w:p>
        </w:tc>
      </w:tr>
    </w:tbl>
    <w:p w14:paraId="2A2A210D" w14:textId="77777777" w:rsidR="000F0588" w:rsidRPr="00AB639A" w:rsidRDefault="000F0588" w:rsidP="000F0588">
      <w:pPr>
        <w:widowControl w:val="0"/>
        <w:rPr>
          <w:rFonts w:ascii="Arial" w:hAnsi="Arial"/>
          <w:sz w:val="22"/>
          <w:szCs w:val="22"/>
        </w:rPr>
      </w:pPr>
    </w:p>
    <w:p w14:paraId="2D42C691" w14:textId="70EF5B49" w:rsidR="000F0588" w:rsidRPr="00AB639A" w:rsidRDefault="00C14728" w:rsidP="000F0588">
      <w:pPr>
        <w:widowControl w:val="0"/>
        <w:ind w:left="990" w:hanging="1080"/>
        <w:jc w:val="both"/>
        <w:rPr>
          <w:rFonts w:ascii="Arial" w:hAnsi="Arial"/>
          <w:b/>
          <w:sz w:val="22"/>
          <w:szCs w:val="22"/>
        </w:rPr>
      </w:pPr>
      <w:r w:rsidRPr="00AB639A">
        <w:rPr>
          <w:rFonts w:ascii="Arial" w:hAnsi="Arial"/>
          <w:b/>
          <w:sz w:val="22"/>
          <w:szCs w:val="22"/>
        </w:rPr>
        <w:t>Postgraduate and Other Courses at Syracuse University</w:t>
      </w: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752"/>
        <w:gridCol w:w="5040"/>
      </w:tblGrid>
      <w:tr w:rsidR="000F0588" w:rsidRPr="00AB639A" w14:paraId="7E6244F2" w14:textId="77777777" w:rsidTr="00E36F29">
        <w:tc>
          <w:tcPr>
            <w:tcW w:w="828" w:type="dxa"/>
            <w:tcBorders>
              <w:top w:val="single" w:sz="4" w:space="0" w:color="999999"/>
              <w:left w:val="single" w:sz="4" w:space="0" w:color="999999"/>
              <w:bottom w:val="single" w:sz="4" w:space="0" w:color="999999"/>
              <w:right w:val="single" w:sz="4" w:space="0" w:color="999999"/>
            </w:tcBorders>
          </w:tcPr>
          <w:p w14:paraId="75C87028" w14:textId="727D50C2" w:rsidR="000F0588" w:rsidRPr="00AB639A" w:rsidRDefault="00C31D4E" w:rsidP="00C31D4E">
            <w:pPr>
              <w:widowControl w:val="0"/>
              <w:jc w:val="center"/>
              <w:rPr>
                <w:rFonts w:ascii="Arial" w:hAnsi="Arial"/>
                <w:b/>
                <w:sz w:val="22"/>
                <w:szCs w:val="22"/>
                <w:lang w:bidi="x-none"/>
              </w:rPr>
            </w:pPr>
            <w:r w:rsidRPr="00AB639A">
              <w:rPr>
                <w:rFonts w:ascii="Arial" w:hAnsi="Arial"/>
                <w:b/>
                <w:sz w:val="22"/>
                <w:szCs w:val="22"/>
                <w:lang w:bidi="x-none"/>
              </w:rPr>
              <w:t>YEAR</w:t>
            </w:r>
          </w:p>
        </w:tc>
        <w:tc>
          <w:tcPr>
            <w:tcW w:w="4752" w:type="dxa"/>
            <w:tcBorders>
              <w:top w:val="single" w:sz="4" w:space="0" w:color="999999"/>
              <w:left w:val="single" w:sz="4" w:space="0" w:color="999999"/>
              <w:bottom w:val="single" w:sz="4" w:space="0" w:color="999999"/>
              <w:right w:val="single" w:sz="4" w:space="0" w:color="999999"/>
            </w:tcBorders>
          </w:tcPr>
          <w:p w14:paraId="43B72361" w14:textId="79AA16AB" w:rsidR="000F0588" w:rsidRPr="00AB639A" w:rsidRDefault="00C31D4E" w:rsidP="00C31D4E">
            <w:pPr>
              <w:widowControl w:val="0"/>
              <w:jc w:val="center"/>
              <w:rPr>
                <w:rFonts w:ascii="Arial" w:hAnsi="Arial"/>
                <w:b/>
                <w:sz w:val="22"/>
                <w:szCs w:val="22"/>
                <w:lang w:bidi="x-none"/>
              </w:rPr>
            </w:pPr>
            <w:r w:rsidRPr="00AB639A">
              <w:rPr>
                <w:rFonts w:ascii="Arial" w:hAnsi="Arial"/>
                <w:b/>
                <w:sz w:val="22"/>
                <w:szCs w:val="22"/>
                <w:lang w:bidi="x-none"/>
              </w:rPr>
              <w:t>Course / Institution</w:t>
            </w:r>
          </w:p>
        </w:tc>
        <w:tc>
          <w:tcPr>
            <w:tcW w:w="5040" w:type="dxa"/>
            <w:tcBorders>
              <w:top w:val="single" w:sz="4" w:space="0" w:color="999999"/>
              <w:left w:val="single" w:sz="4" w:space="0" w:color="999999"/>
              <w:bottom w:val="single" w:sz="4" w:space="0" w:color="999999"/>
              <w:right w:val="single" w:sz="4" w:space="0" w:color="999999"/>
            </w:tcBorders>
          </w:tcPr>
          <w:p w14:paraId="63D5065F" w14:textId="718432CC" w:rsidR="000F0588" w:rsidRPr="00AB639A" w:rsidRDefault="00C31D4E" w:rsidP="00C31D4E">
            <w:pPr>
              <w:widowControl w:val="0"/>
              <w:jc w:val="center"/>
              <w:rPr>
                <w:rFonts w:ascii="Arial" w:hAnsi="Arial"/>
                <w:b/>
                <w:sz w:val="22"/>
                <w:szCs w:val="22"/>
                <w:lang w:bidi="x-none"/>
              </w:rPr>
            </w:pPr>
            <w:r w:rsidRPr="00AB639A">
              <w:rPr>
                <w:rFonts w:ascii="Arial" w:hAnsi="Arial"/>
                <w:b/>
                <w:sz w:val="22"/>
                <w:szCs w:val="22"/>
                <w:lang w:bidi="x-none"/>
              </w:rPr>
              <w:t>Role</w:t>
            </w:r>
          </w:p>
        </w:tc>
      </w:tr>
      <w:tr w:rsidR="00E36F29" w:rsidRPr="00AB639A" w14:paraId="217E0BFC" w14:textId="77777777" w:rsidTr="00E36F29">
        <w:tc>
          <w:tcPr>
            <w:tcW w:w="828" w:type="dxa"/>
            <w:tcBorders>
              <w:top w:val="single" w:sz="4" w:space="0" w:color="999999"/>
              <w:left w:val="single" w:sz="4" w:space="0" w:color="999999"/>
              <w:bottom w:val="single" w:sz="4" w:space="0" w:color="999999"/>
              <w:right w:val="single" w:sz="4" w:space="0" w:color="999999"/>
            </w:tcBorders>
          </w:tcPr>
          <w:p w14:paraId="1AFC0156" w14:textId="768737D8" w:rsidR="000F0588" w:rsidRPr="00AB639A" w:rsidRDefault="00E36F29" w:rsidP="000F0588">
            <w:pPr>
              <w:widowControl w:val="0"/>
              <w:jc w:val="both"/>
              <w:rPr>
                <w:rFonts w:ascii="Arial" w:hAnsi="Arial"/>
                <w:sz w:val="22"/>
                <w:szCs w:val="22"/>
                <w:lang w:bidi="x-none"/>
              </w:rPr>
            </w:pPr>
            <w:r w:rsidRPr="00AB639A">
              <w:rPr>
                <w:rFonts w:ascii="Arial" w:hAnsi="Arial"/>
                <w:sz w:val="22"/>
                <w:szCs w:val="22"/>
                <w:lang w:bidi="x-none"/>
              </w:rPr>
              <w:t>1985</w:t>
            </w:r>
          </w:p>
        </w:tc>
        <w:tc>
          <w:tcPr>
            <w:tcW w:w="4752" w:type="dxa"/>
            <w:tcBorders>
              <w:top w:val="single" w:sz="4" w:space="0" w:color="999999"/>
              <w:left w:val="single" w:sz="4" w:space="0" w:color="999999"/>
              <w:bottom w:val="single" w:sz="4" w:space="0" w:color="999999"/>
              <w:right w:val="single" w:sz="4" w:space="0" w:color="999999"/>
            </w:tcBorders>
          </w:tcPr>
          <w:p w14:paraId="3C1522B9" w14:textId="3C7660B7" w:rsidR="000F0588" w:rsidRPr="00AB639A" w:rsidRDefault="00E36F29" w:rsidP="000F0588">
            <w:pPr>
              <w:widowControl w:val="0"/>
              <w:jc w:val="both"/>
              <w:rPr>
                <w:rFonts w:ascii="Arial" w:hAnsi="Arial"/>
                <w:sz w:val="22"/>
                <w:szCs w:val="22"/>
                <w:lang w:bidi="x-none"/>
              </w:rPr>
            </w:pPr>
            <w:r w:rsidRPr="00AB639A">
              <w:rPr>
                <w:rFonts w:ascii="Arial" w:hAnsi="Arial"/>
                <w:sz w:val="22"/>
                <w:szCs w:val="22"/>
                <w:lang w:bidi="x-none"/>
              </w:rPr>
              <w:t>Adv. Cell Bio (Bio 538)/ Syracuse University</w:t>
            </w:r>
          </w:p>
        </w:tc>
        <w:tc>
          <w:tcPr>
            <w:tcW w:w="5040" w:type="dxa"/>
            <w:tcBorders>
              <w:top w:val="single" w:sz="4" w:space="0" w:color="999999"/>
              <w:left w:val="single" w:sz="4" w:space="0" w:color="999999"/>
              <w:bottom w:val="single" w:sz="4" w:space="0" w:color="999999"/>
              <w:right w:val="single" w:sz="4" w:space="0" w:color="999999"/>
            </w:tcBorders>
          </w:tcPr>
          <w:p w14:paraId="11E1E0E9" w14:textId="298E01D2" w:rsidR="000F0588" w:rsidRPr="00AB639A" w:rsidRDefault="00C14728" w:rsidP="000F0588">
            <w:pPr>
              <w:widowControl w:val="0"/>
              <w:jc w:val="both"/>
              <w:rPr>
                <w:rFonts w:ascii="Arial" w:hAnsi="Arial"/>
                <w:sz w:val="22"/>
                <w:szCs w:val="22"/>
                <w:lang w:bidi="x-none"/>
              </w:rPr>
            </w:pPr>
            <w:r w:rsidRPr="00AB639A">
              <w:rPr>
                <w:rFonts w:ascii="Arial" w:hAnsi="Arial"/>
                <w:sz w:val="22"/>
                <w:szCs w:val="22"/>
                <w:lang w:bidi="x-none"/>
              </w:rPr>
              <w:t>Director, 42 lectures</w:t>
            </w:r>
          </w:p>
        </w:tc>
      </w:tr>
      <w:tr w:rsidR="000F0588" w:rsidRPr="00AB639A" w14:paraId="2F10A203" w14:textId="77777777" w:rsidTr="00E36F29">
        <w:tc>
          <w:tcPr>
            <w:tcW w:w="828" w:type="dxa"/>
            <w:tcBorders>
              <w:top w:val="single" w:sz="4" w:space="0" w:color="999999"/>
              <w:left w:val="single" w:sz="4" w:space="0" w:color="999999"/>
              <w:bottom w:val="single" w:sz="4" w:space="0" w:color="999999"/>
              <w:right w:val="single" w:sz="4" w:space="0" w:color="999999"/>
            </w:tcBorders>
          </w:tcPr>
          <w:p w14:paraId="7B9E8501" w14:textId="38E31D15" w:rsidR="000F0588" w:rsidRPr="00AB639A" w:rsidRDefault="00E36F29" w:rsidP="000F0588">
            <w:pPr>
              <w:widowControl w:val="0"/>
              <w:jc w:val="both"/>
              <w:rPr>
                <w:rFonts w:ascii="Arial" w:hAnsi="Arial"/>
                <w:sz w:val="22"/>
                <w:szCs w:val="22"/>
                <w:lang w:bidi="x-none"/>
              </w:rPr>
            </w:pPr>
            <w:r w:rsidRPr="00AB639A">
              <w:rPr>
                <w:rFonts w:ascii="Arial" w:hAnsi="Arial"/>
                <w:sz w:val="22"/>
                <w:szCs w:val="22"/>
                <w:lang w:bidi="x-none"/>
              </w:rPr>
              <w:t>1985</w:t>
            </w:r>
          </w:p>
        </w:tc>
        <w:tc>
          <w:tcPr>
            <w:tcW w:w="4752" w:type="dxa"/>
            <w:tcBorders>
              <w:top w:val="single" w:sz="4" w:space="0" w:color="999999"/>
              <w:left w:val="single" w:sz="4" w:space="0" w:color="999999"/>
              <w:bottom w:val="single" w:sz="4" w:space="0" w:color="999999"/>
              <w:right w:val="single" w:sz="4" w:space="0" w:color="999999"/>
            </w:tcBorders>
          </w:tcPr>
          <w:p w14:paraId="0B617BFD" w14:textId="1A34012F" w:rsidR="000F0588" w:rsidRPr="00AB639A" w:rsidRDefault="00E36F29" w:rsidP="000F0588">
            <w:pPr>
              <w:widowControl w:val="0"/>
              <w:jc w:val="both"/>
              <w:rPr>
                <w:rFonts w:ascii="Arial" w:hAnsi="Arial"/>
                <w:sz w:val="22"/>
                <w:szCs w:val="22"/>
                <w:lang w:bidi="x-none"/>
              </w:rPr>
            </w:pPr>
            <w:r w:rsidRPr="00AB639A">
              <w:rPr>
                <w:rFonts w:ascii="Arial" w:hAnsi="Arial"/>
                <w:sz w:val="22"/>
                <w:szCs w:val="22"/>
                <w:lang w:bidi="x-none"/>
              </w:rPr>
              <w:t>Independent Study (Bio 490)</w:t>
            </w:r>
          </w:p>
        </w:tc>
        <w:tc>
          <w:tcPr>
            <w:tcW w:w="5040" w:type="dxa"/>
            <w:tcBorders>
              <w:top w:val="single" w:sz="4" w:space="0" w:color="999999"/>
              <w:left w:val="single" w:sz="4" w:space="0" w:color="999999"/>
              <w:bottom w:val="single" w:sz="4" w:space="0" w:color="999999"/>
              <w:right w:val="single" w:sz="4" w:space="0" w:color="999999"/>
            </w:tcBorders>
          </w:tcPr>
          <w:p w14:paraId="35DE5FDE" w14:textId="51D5F1C8" w:rsidR="000F0588" w:rsidRPr="00AB639A" w:rsidRDefault="00C14728" w:rsidP="000F0588">
            <w:pPr>
              <w:widowControl w:val="0"/>
              <w:jc w:val="both"/>
              <w:rPr>
                <w:rFonts w:ascii="Arial" w:hAnsi="Arial"/>
                <w:sz w:val="22"/>
                <w:szCs w:val="22"/>
                <w:lang w:bidi="x-none"/>
              </w:rPr>
            </w:pPr>
            <w:r w:rsidRPr="00AB639A">
              <w:rPr>
                <w:rFonts w:ascii="Arial" w:hAnsi="Arial"/>
                <w:sz w:val="22"/>
                <w:szCs w:val="22"/>
                <w:lang w:bidi="x-none"/>
              </w:rPr>
              <w:t>Director, 42 lectures</w:t>
            </w:r>
          </w:p>
        </w:tc>
      </w:tr>
      <w:tr w:rsidR="000F0588" w:rsidRPr="00AB639A" w14:paraId="211B2D14" w14:textId="77777777" w:rsidTr="00E36F29">
        <w:tc>
          <w:tcPr>
            <w:tcW w:w="828" w:type="dxa"/>
            <w:tcBorders>
              <w:top w:val="single" w:sz="4" w:space="0" w:color="999999"/>
              <w:left w:val="single" w:sz="4" w:space="0" w:color="999999"/>
              <w:bottom w:val="single" w:sz="4" w:space="0" w:color="999999"/>
              <w:right w:val="single" w:sz="4" w:space="0" w:color="999999"/>
            </w:tcBorders>
          </w:tcPr>
          <w:p w14:paraId="2C24292E" w14:textId="4B51BFB3" w:rsidR="000F0588" w:rsidRPr="00AB639A" w:rsidRDefault="00E36F29" w:rsidP="000F0588">
            <w:pPr>
              <w:widowControl w:val="0"/>
              <w:jc w:val="both"/>
              <w:rPr>
                <w:rFonts w:ascii="Arial" w:hAnsi="Arial"/>
                <w:sz w:val="22"/>
                <w:szCs w:val="22"/>
                <w:lang w:bidi="x-none"/>
              </w:rPr>
            </w:pPr>
            <w:r w:rsidRPr="00AB639A">
              <w:rPr>
                <w:rFonts w:ascii="Arial" w:hAnsi="Arial"/>
                <w:sz w:val="22"/>
                <w:szCs w:val="22"/>
                <w:lang w:bidi="x-none"/>
              </w:rPr>
              <w:t>1986</w:t>
            </w:r>
          </w:p>
        </w:tc>
        <w:tc>
          <w:tcPr>
            <w:tcW w:w="4752" w:type="dxa"/>
            <w:tcBorders>
              <w:top w:val="single" w:sz="4" w:space="0" w:color="999999"/>
              <w:left w:val="single" w:sz="4" w:space="0" w:color="999999"/>
              <w:bottom w:val="single" w:sz="4" w:space="0" w:color="999999"/>
              <w:right w:val="single" w:sz="4" w:space="0" w:color="999999"/>
            </w:tcBorders>
          </w:tcPr>
          <w:p w14:paraId="4CC73C76" w14:textId="581E22AB" w:rsidR="000F0588" w:rsidRPr="00AB639A" w:rsidRDefault="00E36F29" w:rsidP="000F0588">
            <w:pPr>
              <w:widowControl w:val="0"/>
              <w:jc w:val="both"/>
              <w:rPr>
                <w:rFonts w:ascii="Arial" w:hAnsi="Arial"/>
                <w:sz w:val="22"/>
                <w:szCs w:val="22"/>
                <w:lang w:bidi="x-none"/>
              </w:rPr>
            </w:pPr>
            <w:r w:rsidRPr="00AB639A">
              <w:rPr>
                <w:rFonts w:ascii="Arial" w:hAnsi="Arial"/>
                <w:sz w:val="22"/>
                <w:szCs w:val="22"/>
                <w:lang w:bidi="x-none"/>
              </w:rPr>
              <w:t>Cell Dynamics (Bio 685)</w:t>
            </w:r>
          </w:p>
        </w:tc>
        <w:tc>
          <w:tcPr>
            <w:tcW w:w="5040" w:type="dxa"/>
            <w:tcBorders>
              <w:top w:val="single" w:sz="4" w:space="0" w:color="999999"/>
              <w:left w:val="single" w:sz="4" w:space="0" w:color="999999"/>
              <w:bottom w:val="single" w:sz="4" w:space="0" w:color="999999"/>
              <w:right w:val="single" w:sz="4" w:space="0" w:color="999999"/>
            </w:tcBorders>
          </w:tcPr>
          <w:p w14:paraId="12675456" w14:textId="339E5977" w:rsidR="000F0588"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14 lectures</w:t>
            </w:r>
          </w:p>
        </w:tc>
      </w:tr>
      <w:tr w:rsidR="000F0588" w:rsidRPr="00AB639A" w14:paraId="1600D96E" w14:textId="77777777" w:rsidTr="00E36F29">
        <w:tc>
          <w:tcPr>
            <w:tcW w:w="828" w:type="dxa"/>
            <w:tcBorders>
              <w:top w:val="single" w:sz="4" w:space="0" w:color="999999"/>
              <w:left w:val="single" w:sz="4" w:space="0" w:color="999999"/>
              <w:bottom w:val="single" w:sz="4" w:space="0" w:color="999999"/>
              <w:right w:val="single" w:sz="4" w:space="0" w:color="999999"/>
            </w:tcBorders>
          </w:tcPr>
          <w:p w14:paraId="2A9D16D5" w14:textId="1724D59D" w:rsidR="000F0588" w:rsidRPr="00AB639A" w:rsidRDefault="00E36F29" w:rsidP="000F0588">
            <w:pPr>
              <w:widowControl w:val="0"/>
              <w:jc w:val="both"/>
              <w:rPr>
                <w:rFonts w:ascii="Arial" w:hAnsi="Arial"/>
                <w:sz w:val="22"/>
                <w:szCs w:val="22"/>
                <w:lang w:bidi="x-none"/>
              </w:rPr>
            </w:pPr>
            <w:r w:rsidRPr="00AB639A">
              <w:rPr>
                <w:rFonts w:ascii="Arial" w:hAnsi="Arial"/>
                <w:sz w:val="22"/>
                <w:szCs w:val="22"/>
                <w:lang w:bidi="x-none"/>
              </w:rPr>
              <w:t>1986</w:t>
            </w:r>
          </w:p>
        </w:tc>
        <w:tc>
          <w:tcPr>
            <w:tcW w:w="4752" w:type="dxa"/>
            <w:tcBorders>
              <w:top w:val="single" w:sz="4" w:space="0" w:color="999999"/>
              <w:left w:val="single" w:sz="4" w:space="0" w:color="999999"/>
              <w:bottom w:val="single" w:sz="4" w:space="0" w:color="999999"/>
              <w:right w:val="single" w:sz="4" w:space="0" w:color="999999"/>
            </w:tcBorders>
          </w:tcPr>
          <w:p w14:paraId="764542DE" w14:textId="1A551DBE" w:rsidR="000F0588"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Biological</w:t>
            </w:r>
            <w:r w:rsidR="00E36F29" w:rsidRPr="00AB639A">
              <w:rPr>
                <w:rFonts w:ascii="Arial" w:hAnsi="Arial"/>
                <w:sz w:val="22"/>
                <w:szCs w:val="22"/>
                <w:lang w:bidi="x-none"/>
              </w:rPr>
              <w:t xml:space="preserve"> Literature (</w:t>
            </w:r>
            <w:r w:rsidRPr="00AB639A">
              <w:rPr>
                <w:rFonts w:ascii="Arial" w:hAnsi="Arial"/>
                <w:sz w:val="22"/>
                <w:szCs w:val="22"/>
                <w:lang w:bidi="x-none"/>
              </w:rPr>
              <w:t>Bio 688)</w:t>
            </w:r>
          </w:p>
        </w:tc>
        <w:tc>
          <w:tcPr>
            <w:tcW w:w="5040" w:type="dxa"/>
            <w:tcBorders>
              <w:top w:val="single" w:sz="4" w:space="0" w:color="999999"/>
              <w:left w:val="single" w:sz="4" w:space="0" w:color="999999"/>
              <w:bottom w:val="single" w:sz="4" w:space="0" w:color="999999"/>
              <w:right w:val="single" w:sz="4" w:space="0" w:color="999999"/>
            </w:tcBorders>
          </w:tcPr>
          <w:p w14:paraId="5A234452" w14:textId="5CDAF874" w:rsidR="000F0588"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12 lectures</w:t>
            </w:r>
          </w:p>
        </w:tc>
      </w:tr>
      <w:tr w:rsidR="000F0588" w:rsidRPr="00AB639A" w14:paraId="697A50FE" w14:textId="77777777" w:rsidTr="005B11BB">
        <w:trPr>
          <w:trHeight w:val="278"/>
        </w:trPr>
        <w:tc>
          <w:tcPr>
            <w:tcW w:w="828" w:type="dxa"/>
            <w:tcBorders>
              <w:top w:val="single" w:sz="4" w:space="0" w:color="999999"/>
              <w:left w:val="single" w:sz="4" w:space="0" w:color="999999"/>
              <w:bottom w:val="single" w:sz="4" w:space="0" w:color="999999"/>
              <w:right w:val="single" w:sz="4" w:space="0" w:color="999999"/>
            </w:tcBorders>
          </w:tcPr>
          <w:p w14:paraId="39A20A0F" w14:textId="341DC709" w:rsidR="000F0588"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1986</w:t>
            </w:r>
          </w:p>
        </w:tc>
        <w:tc>
          <w:tcPr>
            <w:tcW w:w="4752" w:type="dxa"/>
            <w:tcBorders>
              <w:top w:val="single" w:sz="4" w:space="0" w:color="999999"/>
              <w:left w:val="single" w:sz="4" w:space="0" w:color="999999"/>
              <w:bottom w:val="single" w:sz="4" w:space="0" w:color="999999"/>
              <w:right w:val="single" w:sz="4" w:space="0" w:color="999999"/>
            </w:tcBorders>
          </w:tcPr>
          <w:p w14:paraId="1868A4AA" w14:textId="464A86AF" w:rsidR="000F0588"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Independent Study (Bio 490)</w:t>
            </w:r>
          </w:p>
        </w:tc>
        <w:tc>
          <w:tcPr>
            <w:tcW w:w="5040" w:type="dxa"/>
            <w:tcBorders>
              <w:top w:val="single" w:sz="4" w:space="0" w:color="999999"/>
              <w:left w:val="single" w:sz="4" w:space="0" w:color="999999"/>
              <w:bottom w:val="single" w:sz="4" w:space="0" w:color="999999"/>
              <w:right w:val="single" w:sz="4" w:space="0" w:color="999999"/>
            </w:tcBorders>
          </w:tcPr>
          <w:p w14:paraId="0181BE9D" w14:textId="4C562A3A" w:rsidR="000F0588" w:rsidRPr="00AB639A" w:rsidRDefault="000F0588" w:rsidP="000F0588">
            <w:pPr>
              <w:widowControl w:val="0"/>
              <w:jc w:val="both"/>
              <w:rPr>
                <w:rFonts w:ascii="Arial" w:hAnsi="Arial"/>
                <w:sz w:val="22"/>
                <w:szCs w:val="22"/>
                <w:lang w:bidi="x-none"/>
              </w:rPr>
            </w:pPr>
          </w:p>
        </w:tc>
      </w:tr>
      <w:tr w:rsidR="00D213CE" w:rsidRPr="00AB639A" w14:paraId="471F68FA" w14:textId="77777777" w:rsidTr="00E36F29">
        <w:tc>
          <w:tcPr>
            <w:tcW w:w="828" w:type="dxa"/>
            <w:tcBorders>
              <w:top w:val="single" w:sz="4" w:space="0" w:color="999999"/>
              <w:left w:val="single" w:sz="4" w:space="0" w:color="999999"/>
              <w:bottom w:val="single" w:sz="4" w:space="0" w:color="999999"/>
              <w:right w:val="single" w:sz="4" w:space="0" w:color="999999"/>
            </w:tcBorders>
          </w:tcPr>
          <w:p w14:paraId="0D9CCB69" w14:textId="6D180B75"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1986</w:t>
            </w:r>
          </w:p>
        </w:tc>
        <w:tc>
          <w:tcPr>
            <w:tcW w:w="4752" w:type="dxa"/>
            <w:tcBorders>
              <w:top w:val="single" w:sz="4" w:space="0" w:color="999999"/>
              <w:left w:val="single" w:sz="4" w:space="0" w:color="999999"/>
              <w:bottom w:val="single" w:sz="4" w:space="0" w:color="999999"/>
              <w:right w:val="single" w:sz="4" w:space="0" w:color="999999"/>
            </w:tcBorders>
          </w:tcPr>
          <w:p w14:paraId="53342BB2" w14:textId="14ADDD86"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Adv. Cell Bio (Bio 538)/ Syracuse University</w:t>
            </w:r>
          </w:p>
        </w:tc>
        <w:tc>
          <w:tcPr>
            <w:tcW w:w="5040" w:type="dxa"/>
            <w:tcBorders>
              <w:top w:val="single" w:sz="4" w:space="0" w:color="999999"/>
              <w:left w:val="single" w:sz="4" w:space="0" w:color="999999"/>
              <w:bottom w:val="single" w:sz="4" w:space="0" w:color="999999"/>
              <w:right w:val="single" w:sz="4" w:space="0" w:color="999999"/>
            </w:tcBorders>
          </w:tcPr>
          <w:p w14:paraId="137D407B" w14:textId="35CBDA8C"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Director, 42 lectures</w:t>
            </w:r>
          </w:p>
        </w:tc>
      </w:tr>
      <w:tr w:rsidR="00D213CE" w:rsidRPr="00AB639A" w14:paraId="32E059C6" w14:textId="77777777" w:rsidTr="00E36F29">
        <w:tc>
          <w:tcPr>
            <w:tcW w:w="828" w:type="dxa"/>
            <w:tcBorders>
              <w:top w:val="single" w:sz="4" w:space="0" w:color="999999"/>
              <w:left w:val="single" w:sz="4" w:space="0" w:color="999999"/>
              <w:bottom w:val="single" w:sz="4" w:space="0" w:color="999999"/>
              <w:right w:val="single" w:sz="4" w:space="0" w:color="999999"/>
            </w:tcBorders>
          </w:tcPr>
          <w:p w14:paraId="5E3E7FBF" w14:textId="1859587A"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1987</w:t>
            </w:r>
          </w:p>
        </w:tc>
        <w:tc>
          <w:tcPr>
            <w:tcW w:w="4752" w:type="dxa"/>
            <w:tcBorders>
              <w:top w:val="single" w:sz="4" w:space="0" w:color="999999"/>
              <w:left w:val="single" w:sz="4" w:space="0" w:color="999999"/>
              <w:bottom w:val="single" w:sz="4" w:space="0" w:color="999999"/>
              <w:right w:val="single" w:sz="4" w:space="0" w:color="999999"/>
            </w:tcBorders>
          </w:tcPr>
          <w:p w14:paraId="1EB7B973" w14:textId="49098B3E"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Cell Dynamics (Bio 685)</w:t>
            </w:r>
          </w:p>
        </w:tc>
        <w:tc>
          <w:tcPr>
            <w:tcW w:w="5040" w:type="dxa"/>
            <w:tcBorders>
              <w:top w:val="single" w:sz="4" w:space="0" w:color="999999"/>
              <w:left w:val="single" w:sz="4" w:space="0" w:color="999999"/>
              <w:bottom w:val="single" w:sz="4" w:space="0" w:color="999999"/>
              <w:right w:val="single" w:sz="4" w:space="0" w:color="999999"/>
            </w:tcBorders>
          </w:tcPr>
          <w:p w14:paraId="09523C4F" w14:textId="63EE2857"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14 lectures</w:t>
            </w:r>
          </w:p>
        </w:tc>
      </w:tr>
      <w:tr w:rsidR="00D213CE" w:rsidRPr="00AB639A" w14:paraId="1F5F8E69" w14:textId="77777777" w:rsidTr="00E36F29">
        <w:tc>
          <w:tcPr>
            <w:tcW w:w="828" w:type="dxa"/>
            <w:tcBorders>
              <w:top w:val="single" w:sz="4" w:space="0" w:color="999999"/>
              <w:left w:val="single" w:sz="4" w:space="0" w:color="999999"/>
              <w:bottom w:val="single" w:sz="4" w:space="0" w:color="999999"/>
              <w:right w:val="single" w:sz="4" w:space="0" w:color="999999"/>
            </w:tcBorders>
          </w:tcPr>
          <w:p w14:paraId="3E6F2626" w14:textId="5F1C652C"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1987</w:t>
            </w:r>
          </w:p>
        </w:tc>
        <w:tc>
          <w:tcPr>
            <w:tcW w:w="4752" w:type="dxa"/>
            <w:tcBorders>
              <w:top w:val="single" w:sz="4" w:space="0" w:color="999999"/>
              <w:left w:val="single" w:sz="4" w:space="0" w:color="999999"/>
              <w:bottom w:val="single" w:sz="4" w:space="0" w:color="999999"/>
              <w:right w:val="single" w:sz="4" w:space="0" w:color="999999"/>
            </w:tcBorders>
          </w:tcPr>
          <w:p w14:paraId="4917542C" w14:textId="49A1B83B"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Independent Study (Bio 490)</w:t>
            </w:r>
          </w:p>
        </w:tc>
        <w:tc>
          <w:tcPr>
            <w:tcW w:w="5040" w:type="dxa"/>
            <w:tcBorders>
              <w:top w:val="single" w:sz="4" w:space="0" w:color="999999"/>
              <w:left w:val="single" w:sz="4" w:space="0" w:color="999999"/>
              <w:bottom w:val="single" w:sz="4" w:space="0" w:color="999999"/>
              <w:right w:val="single" w:sz="4" w:space="0" w:color="999999"/>
            </w:tcBorders>
          </w:tcPr>
          <w:p w14:paraId="1F050A0E" w14:textId="77777777" w:rsidR="00D213CE" w:rsidRPr="00AB639A" w:rsidRDefault="00D213CE" w:rsidP="000F0588">
            <w:pPr>
              <w:widowControl w:val="0"/>
              <w:jc w:val="both"/>
              <w:rPr>
                <w:rFonts w:ascii="Arial" w:hAnsi="Arial"/>
                <w:sz w:val="22"/>
                <w:szCs w:val="22"/>
                <w:lang w:bidi="x-none"/>
              </w:rPr>
            </w:pPr>
          </w:p>
        </w:tc>
      </w:tr>
      <w:tr w:rsidR="00D213CE" w:rsidRPr="00AB639A" w14:paraId="54E8C389" w14:textId="77777777" w:rsidTr="00E36F29">
        <w:tc>
          <w:tcPr>
            <w:tcW w:w="828" w:type="dxa"/>
            <w:tcBorders>
              <w:top w:val="single" w:sz="4" w:space="0" w:color="999999"/>
              <w:left w:val="single" w:sz="4" w:space="0" w:color="999999"/>
              <w:bottom w:val="single" w:sz="4" w:space="0" w:color="999999"/>
              <w:right w:val="single" w:sz="4" w:space="0" w:color="999999"/>
            </w:tcBorders>
          </w:tcPr>
          <w:p w14:paraId="3DBF0E15" w14:textId="5F622A77"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1987</w:t>
            </w:r>
          </w:p>
        </w:tc>
        <w:tc>
          <w:tcPr>
            <w:tcW w:w="4752" w:type="dxa"/>
            <w:tcBorders>
              <w:top w:val="single" w:sz="4" w:space="0" w:color="999999"/>
              <w:left w:val="single" w:sz="4" w:space="0" w:color="999999"/>
              <w:bottom w:val="single" w:sz="4" w:space="0" w:color="999999"/>
              <w:right w:val="single" w:sz="4" w:space="0" w:color="999999"/>
            </w:tcBorders>
          </w:tcPr>
          <w:p w14:paraId="658C238D" w14:textId="7C0BC9B0"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Biological Literature (Bio 688)</w:t>
            </w:r>
          </w:p>
        </w:tc>
        <w:tc>
          <w:tcPr>
            <w:tcW w:w="5040" w:type="dxa"/>
            <w:tcBorders>
              <w:top w:val="single" w:sz="4" w:space="0" w:color="999999"/>
              <w:left w:val="single" w:sz="4" w:space="0" w:color="999999"/>
              <w:bottom w:val="single" w:sz="4" w:space="0" w:color="999999"/>
              <w:right w:val="single" w:sz="4" w:space="0" w:color="999999"/>
            </w:tcBorders>
          </w:tcPr>
          <w:p w14:paraId="4C3CD5F4" w14:textId="6B16FE1B"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12 lectures</w:t>
            </w:r>
          </w:p>
        </w:tc>
      </w:tr>
      <w:tr w:rsidR="00D213CE" w:rsidRPr="00AB639A" w14:paraId="6E04E2E9" w14:textId="77777777" w:rsidTr="00E36F29">
        <w:tc>
          <w:tcPr>
            <w:tcW w:w="828" w:type="dxa"/>
            <w:tcBorders>
              <w:top w:val="single" w:sz="4" w:space="0" w:color="999999"/>
              <w:left w:val="single" w:sz="4" w:space="0" w:color="999999"/>
              <w:bottom w:val="single" w:sz="4" w:space="0" w:color="999999"/>
              <w:right w:val="single" w:sz="4" w:space="0" w:color="999999"/>
            </w:tcBorders>
          </w:tcPr>
          <w:p w14:paraId="1287C98B" w14:textId="5403FD22"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1987</w:t>
            </w:r>
          </w:p>
        </w:tc>
        <w:tc>
          <w:tcPr>
            <w:tcW w:w="4752" w:type="dxa"/>
            <w:tcBorders>
              <w:top w:val="single" w:sz="4" w:space="0" w:color="999999"/>
              <w:left w:val="single" w:sz="4" w:space="0" w:color="999999"/>
              <w:bottom w:val="single" w:sz="4" w:space="0" w:color="999999"/>
              <w:right w:val="single" w:sz="4" w:space="0" w:color="999999"/>
            </w:tcBorders>
          </w:tcPr>
          <w:p w14:paraId="7E4BA1F3" w14:textId="64B23FF4"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Grad Research Lab (Bio 610)</w:t>
            </w:r>
          </w:p>
        </w:tc>
        <w:tc>
          <w:tcPr>
            <w:tcW w:w="5040" w:type="dxa"/>
            <w:tcBorders>
              <w:top w:val="single" w:sz="4" w:space="0" w:color="999999"/>
              <w:left w:val="single" w:sz="4" w:space="0" w:color="999999"/>
              <w:bottom w:val="single" w:sz="4" w:space="0" w:color="999999"/>
              <w:right w:val="single" w:sz="4" w:space="0" w:color="999999"/>
            </w:tcBorders>
          </w:tcPr>
          <w:p w14:paraId="3690D9EB" w14:textId="77777777" w:rsidR="00D213CE" w:rsidRPr="00AB639A" w:rsidRDefault="00D213CE" w:rsidP="000F0588">
            <w:pPr>
              <w:widowControl w:val="0"/>
              <w:jc w:val="both"/>
              <w:rPr>
                <w:rFonts w:ascii="Arial" w:hAnsi="Arial"/>
                <w:sz w:val="22"/>
                <w:szCs w:val="22"/>
                <w:lang w:bidi="x-none"/>
              </w:rPr>
            </w:pPr>
          </w:p>
        </w:tc>
      </w:tr>
      <w:tr w:rsidR="00D213CE" w:rsidRPr="00AB639A" w14:paraId="158342A8" w14:textId="77777777" w:rsidTr="00E36F29">
        <w:tc>
          <w:tcPr>
            <w:tcW w:w="828" w:type="dxa"/>
            <w:tcBorders>
              <w:top w:val="single" w:sz="4" w:space="0" w:color="999999"/>
              <w:left w:val="single" w:sz="4" w:space="0" w:color="999999"/>
              <w:bottom w:val="single" w:sz="4" w:space="0" w:color="999999"/>
              <w:right w:val="single" w:sz="4" w:space="0" w:color="999999"/>
            </w:tcBorders>
          </w:tcPr>
          <w:p w14:paraId="53F1CECD" w14:textId="39E5FDD1"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1987</w:t>
            </w:r>
          </w:p>
        </w:tc>
        <w:tc>
          <w:tcPr>
            <w:tcW w:w="4752" w:type="dxa"/>
            <w:tcBorders>
              <w:top w:val="single" w:sz="4" w:space="0" w:color="999999"/>
              <w:left w:val="single" w:sz="4" w:space="0" w:color="999999"/>
              <w:bottom w:val="single" w:sz="4" w:space="0" w:color="999999"/>
              <w:right w:val="single" w:sz="4" w:space="0" w:color="999999"/>
            </w:tcBorders>
          </w:tcPr>
          <w:p w14:paraId="7E976E9A" w14:textId="65C7B7E0"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Independent Reading (Bio 688)</w:t>
            </w:r>
          </w:p>
        </w:tc>
        <w:tc>
          <w:tcPr>
            <w:tcW w:w="5040" w:type="dxa"/>
            <w:tcBorders>
              <w:top w:val="single" w:sz="4" w:space="0" w:color="999999"/>
              <w:left w:val="single" w:sz="4" w:space="0" w:color="999999"/>
              <w:bottom w:val="single" w:sz="4" w:space="0" w:color="999999"/>
              <w:right w:val="single" w:sz="4" w:space="0" w:color="999999"/>
            </w:tcBorders>
          </w:tcPr>
          <w:p w14:paraId="127B0BE0" w14:textId="77777777" w:rsidR="00D213CE" w:rsidRPr="00AB639A" w:rsidRDefault="00D213CE" w:rsidP="000F0588">
            <w:pPr>
              <w:widowControl w:val="0"/>
              <w:jc w:val="both"/>
              <w:rPr>
                <w:rFonts w:ascii="Arial" w:hAnsi="Arial"/>
                <w:sz w:val="22"/>
                <w:szCs w:val="22"/>
                <w:lang w:bidi="x-none"/>
              </w:rPr>
            </w:pPr>
          </w:p>
        </w:tc>
      </w:tr>
      <w:tr w:rsidR="00D213CE" w:rsidRPr="00AB639A" w14:paraId="45AFF543" w14:textId="77777777" w:rsidTr="00E36F29">
        <w:tc>
          <w:tcPr>
            <w:tcW w:w="828" w:type="dxa"/>
            <w:tcBorders>
              <w:top w:val="single" w:sz="4" w:space="0" w:color="999999"/>
              <w:left w:val="single" w:sz="4" w:space="0" w:color="999999"/>
              <w:bottom w:val="single" w:sz="4" w:space="0" w:color="999999"/>
              <w:right w:val="single" w:sz="4" w:space="0" w:color="999999"/>
            </w:tcBorders>
          </w:tcPr>
          <w:p w14:paraId="6EFDF3C5" w14:textId="125E6109"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1988</w:t>
            </w:r>
          </w:p>
        </w:tc>
        <w:tc>
          <w:tcPr>
            <w:tcW w:w="4752" w:type="dxa"/>
            <w:tcBorders>
              <w:top w:val="single" w:sz="4" w:space="0" w:color="999999"/>
              <w:left w:val="single" w:sz="4" w:space="0" w:color="999999"/>
              <w:bottom w:val="single" w:sz="4" w:space="0" w:color="999999"/>
              <w:right w:val="single" w:sz="4" w:space="0" w:color="999999"/>
            </w:tcBorders>
          </w:tcPr>
          <w:p w14:paraId="1F7DAF53" w14:textId="04E557D1"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Cell Dynamics (Bio 685)</w:t>
            </w:r>
          </w:p>
        </w:tc>
        <w:tc>
          <w:tcPr>
            <w:tcW w:w="5040" w:type="dxa"/>
            <w:tcBorders>
              <w:top w:val="single" w:sz="4" w:space="0" w:color="999999"/>
              <w:left w:val="single" w:sz="4" w:space="0" w:color="999999"/>
              <w:bottom w:val="single" w:sz="4" w:space="0" w:color="999999"/>
              <w:right w:val="single" w:sz="4" w:space="0" w:color="999999"/>
            </w:tcBorders>
          </w:tcPr>
          <w:p w14:paraId="33BBC637" w14:textId="729139CA"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14 lectures</w:t>
            </w:r>
          </w:p>
        </w:tc>
      </w:tr>
      <w:tr w:rsidR="00D213CE" w:rsidRPr="00AB639A" w14:paraId="2516A600" w14:textId="77777777" w:rsidTr="00E36F29">
        <w:tc>
          <w:tcPr>
            <w:tcW w:w="828" w:type="dxa"/>
            <w:tcBorders>
              <w:top w:val="single" w:sz="4" w:space="0" w:color="999999"/>
              <w:left w:val="single" w:sz="4" w:space="0" w:color="999999"/>
              <w:bottom w:val="single" w:sz="4" w:space="0" w:color="999999"/>
              <w:right w:val="single" w:sz="4" w:space="0" w:color="999999"/>
            </w:tcBorders>
          </w:tcPr>
          <w:p w14:paraId="71C6A098" w14:textId="49BD5DD3"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1988</w:t>
            </w:r>
          </w:p>
        </w:tc>
        <w:tc>
          <w:tcPr>
            <w:tcW w:w="4752" w:type="dxa"/>
            <w:tcBorders>
              <w:top w:val="single" w:sz="4" w:space="0" w:color="999999"/>
              <w:left w:val="single" w:sz="4" w:space="0" w:color="999999"/>
              <w:bottom w:val="single" w:sz="4" w:space="0" w:color="999999"/>
              <w:right w:val="single" w:sz="4" w:space="0" w:color="999999"/>
            </w:tcBorders>
          </w:tcPr>
          <w:p w14:paraId="6C0BCE18" w14:textId="6D668DE4"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Cell Biology (Bio 316)</w:t>
            </w:r>
          </w:p>
        </w:tc>
        <w:tc>
          <w:tcPr>
            <w:tcW w:w="5040" w:type="dxa"/>
            <w:tcBorders>
              <w:top w:val="single" w:sz="4" w:space="0" w:color="999999"/>
              <w:left w:val="single" w:sz="4" w:space="0" w:color="999999"/>
              <w:bottom w:val="single" w:sz="4" w:space="0" w:color="999999"/>
              <w:right w:val="single" w:sz="4" w:space="0" w:color="999999"/>
            </w:tcBorders>
          </w:tcPr>
          <w:p w14:paraId="1BEE6EA0" w14:textId="319F5229"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Director, 42 lectures</w:t>
            </w:r>
          </w:p>
        </w:tc>
      </w:tr>
      <w:tr w:rsidR="00D213CE" w:rsidRPr="00AB639A" w14:paraId="40DE93F2" w14:textId="77777777" w:rsidTr="00E36F29">
        <w:tc>
          <w:tcPr>
            <w:tcW w:w="828" w:type="dxa"/>
            <w:tcBorders>
              <w:top w:val="single" w:sz="4" w:space="0" w:color="999999"/>
              <w:left w:val="single" w:sz="4" w:space="0" w:color="999999"/>
              <w:bottom w:val="single" w:sz="4" w:space="0" w:color="999999"/>
              <w:right w:val="single" w:sz="4" w:space="0" w:color="999999"/>
            </w:tcBorders>
          </w:tcPr>
          <w:p w14:paraId="0800A11B" w14:textId="00C55367"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1989</w:t>
            </w:r>
          </w:p>
        </w:tc>
        <w:tc>
          <w:tcPr>
            <w:tcW w:w="4752" w:type="dxa"/>
            <w:tcBorders>
              <w:top w:val="single" w:sz="4" w:space="0" w:color="999999"/>
              <w:left w:val="single" w:sz="4" w:space="0" w:color="999999"/>
              <w:bottom w:val="single" w:sz="4" w:space="0" w:color="999999"/>
              <w:right w:val="single" w:sz="4" w:space="0" w:color="999999"/>
            </w:tcBorders>
          </w:tcPr>
          <w:p w14:paraId="1B314979" w14:textId="5EAEFE87"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Cell Dynamics (Bio 685)</w:t>
            </w:r>
          </w:p>
        </w:tc>
        <w:tc>
          <w:tcPr>
            <w:tcW w:w="5040" w:type="dxa"/>
            <w:tcBorders>
              <w:top w:val="single" w:sz="4" w:space="0" w:color="999999"/>
              <w:left w:val="single" w:sz="4" w:space="0" w:color="999999"/>
              <w:bottom w:val="single" w:sz="4" w:space="0" w:color="999999"/>
              <w:right w:val="single" w:sz="4" w:space="0" w:color="999999"/>
            </w:tcBorders>
          </w:tcPr>
          <w:p w14:paraId="4CDC776E" w14:textId="49238365"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14 lectures</w:t>
            </w:r>
          </w:p>
        </w:tc>
      </w:tr>
      <w:tr w:rsidR="00D213CE" w:rsidRPr="00AB639A" w14:paraId="553CF9C1" w14:textId="77777777" w:rsidTr="00E36F29">
        <w:tc>
          <w:tcPr>
            <w:tcW w:w="828" w:type="dxa"/>
            <w:tcBorders>
              <w:top w:val="single" w:sz="4" w:space="0" w:color="999999"/>
              <w:left w:val="single" w:sz="4" w:space="0" w:color="999999"/>
              <w:bottom w:val="single" w:sz="4" w:space="0" w:color="999999"/>
              <w:right w:val="single" w:sz="4" w:space="0" w:color="999999"/>
            </w:tcBorders>
          </w:tcPr>
          <w:p w14:paraId="70CE568E" w14:textId="2D1D518A"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1989</w:t>
            </w:r>
          </w:p>
        </w:tc>
        <w:tc>
          <w:tcPr>
            <w:tcW w:w="4752" w:type="dxa"/>
            <w:tcBorders>
              <w:top w:val="single" w:sz="4" w:space="0" w:color="999999"/>
              <w:left w:val="single" w:sz="4" w:space="0" w:color="999999"/>
              <w:bottom w:val="single" w:sz="4" w:space="0" w:color="999999"/>
              <w:right w:val="single" w:sz="4" w:space="0" w:color="999999"/>
            </w:tcBorders>
          </w:tcPr>
          <w:p w14:paraId="36DB88F0" w14:textId="7A677840"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Cell Biology (Bio 316)</w:t>
            </w:r>
          </w:p>
        </w:tc>
        <w:tc>
          <w:tcPr>
            <w:tcW w:w="5040" w:type="dxa"/>
            <w:tcBorders>
              <w:top w:val="single" w:sz="4" w:space="0" w:color="999999"/>
              <w:left w:val="single" w:sz="4" w:space="0" w:color="999999"/>
              <w:bottom w:val="single" w:sz="4" w:space="0" w:color="999999"/>
              <w:right w:val="single" w:sz="4" w:space="0" w:color="999999"/>
            </w:tcBorders>
          </w:tcPr>
          <w:p w14:paraId="1F2122B3" w14:textId="3387A65C"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Director, 42 lectures</w:t>
            </w:r>
          </w:p>
        </w:tc>
      </w:tr>
      <w:tr w:rsidR="00D213CE" w:rsidRPr="00AB639A" w14:paraId="73E486FB" w14:textId="77777777" w:rsidTr="00E36F29">
        <w:tc>
          <w:tcPr>
            <w:tcW w:w="828" w:type="dxa"/>
            <w:tcBorders>
              <w:top w:val="single" w:sz="4" w:space="0" w:color="999999"/>
              <w:left w:val="single" w:sz="4" w:space="0" w:color="999999"/>
              <w:bottom w:val="single" w:sz="4" w:space="0" w:color="999999"/>
              <w:right w:val="single" w:sz="4" w:space="0" w:color="999999"/>
            </w:tcBorders>
          </w:tcPr>
          <w:p w14:paraId="245FEB82" w14:textId="7B69C896"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1989</w:t>
            </w:r>
          </w:p>
        </w:tc>
        <w:tc>
          <w:tcPr>
            <w:tcW w:w="4752" w:type="dxa"/>
            <w:tcBorders>
              <w:top w:val="single" w:sz="4" w:space="0" w:color="999999"/>
              <w:left w:val="single" w:sz="4" w:space="0" w:color="999999"/>
              <w:bottom w:val="single" w:sz="4" w:space="0" w:color="999999"/>
              <w:right w:val="single" w:sz="4" w:space="0" w:color="999999"/>
            </w:tcBorders>
          </w:tcPr>
          <w:p w14:paraId="0EDA8DDB" w14:textId="7BE8A87F"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Independent Study (Bio 490)</w:t>
            </w:r>
          </w:p>
        </w:tc>
        <w:tc>
          <w:tcPr>
            <w:tcW w:w="5040" w:type="dxa"/>
            <w:tcBorders>
              <w:top w:val="single" w:sz="4" w:space="0" w:color="999999"/>
              <w:left w:val="single" w:sz="4" w:space="0" w:color="999999"/>
              <w:bottom w:val="single" w:sz="4" w:space="0" w:color="999999"/>
              <w:right w:val="single" w:sz="4" w:space="0" w:color="999999"/>
            </w:tcBorders>
          </w:tcPr>
          <w:p w14:paraId="7180C3CD" w14:textId="77777777" w:rsidR="00D213CE" w:rsidRPr="00AB639A" w:rsidRDefault="00D213CE" w:rsidP="000F0588">
            <w:pPr>
              <w:widowControl w:val="0"/>
              <w:jc w:val="both"/>
              <w:rPr>
                <w:rFonts w:ascii="Arial" w:hAnsi="Arial"/>
                <w:sz w:val="22"/>
                <w:szCs w:val="22"/>
                <w:lang w:bidi="x-none"/>
              </w:rPr>
            </w:pPr>
          </w:p>
        </w:tc>
      </w:tr>
      <w:tr w:rsidR="00D213CE" w:rsidRPr="00AB639A" w14:paraId="2FE70194" w14:textId="77777777" w:rsidTr="00E36F29">
        <w:tc>
          <w:tcPr>
            <w:tcW w:w="828" w:type="dxa"/>
            <w:tcBorders>
              <w:top w:val="single" w:sz="4" w:space="0" w:color="999999"/>
              <w:left w:val="single" w:sz="4" w:space="0" w:color="999999"/>
              <w:bottom w:val="single" w:sz="4" w:space="0" w:color="999999"/>
              <w:right w:val="single" w:sz="4" w:space="0" w:color="999999"/>
            </w:tcBorders>
          </w:tcPr>
          <w:p w14:paraId="288D593A" w14:textId="24411F53"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1989</w:t>
            </w:r>
          </w:p>
        </w:tc>
        <w:tc>
          <w:tcPr>
            <w:tcW w:w="4752" w:type="dxa"/>
            <w:tcBorders>
              <w:top w:val="single" w:sz="4" w:space="0" w:color="999999"/>
              <w:left w:val="single" w:sz="4" w:space="0" w:color="999999"/>
              <w:bottom w:val="single" w:sz="4" w:space="0" w:color="999999"/>
              <w:right w:val="single" w:sz="4" w:space="0" w:color="999999"/>
            </w:tcBorders>
          </w:tcPr>
          <w:p w14:paraId="51A4DA97" w14:textId="787CBED7"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Biochemistry (Bio 575)</w:t>
            </w:r>
          </w:p>
        </w:tc>
        <w:tc>
          <w:tcPr>
            <w:tcW w:w="5040" w:type="dxa"/>
            <w:tcBorders>
              <w:top w:val="single" w:sz="4" w:space="0" w:color="999999"/>
              <w:left w:val="single" w:sz="4" w:space="0" w:color="999999"/>
              <w:bottom w:val="single" w:sz="4" w:space="0" w:color="999999"/>
              <w:right w:val="single" w:sz="4" w:space="0" w:color="999999"/>
            </w:tcBorders>
          </w:tcPr>
          <w:p w14:paraId="3C62A880" w14:textId="0C803137"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Director, 42 lectures</w:t>
            </w:r>
          </w:p>
        </w:tc>
      </w:tr>
      <w:tr w:rsidR="00D213CE" w:rsidRPr="00AB639A" w14:paraId="6D622B8F" w14:textId="77777777" w:rsidTr="00E36F29">
        <w:tc>
          <w:tcPr>
            <w:tcW w:w="828" w:type="dxa"/>
            <w:tcBorders>
              <w:top w:val="single" w:sz="4" w:space="0" w:color="999999"/>
              <w:left w:val="single" w:sz="4" w:space="0" w:color="999999"/>
              <w:bottom w:val="single" w:sz="4" w:space="0" w:color="999999"/>
              <w:right w:val="single" w:sz="4" w:space="0" w:color="999999"/>
            </w:tcBorders>
          </w:tcPr>
          <w:p w14:paraId="7825EB08" w14:textId="715B7E4E"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1989</w:t>
            </w:r>
          </w:p>
        </w:tc>
        <w:tc>
          <w:tcPr>
            <w:tcW w:w="4752" w:type="dxa"/>
            <w:tcBorders>
              <w:top w:val="single" w:sz="4" w:space="0" w:color="999999"/>
              <w:left w:val="single" w:sz="4" w:space="0" w:color="999999"/>
              <w:bottom w:val="single" w:sz="4" w:space="0" w:color="999999"/>
              <w:right w:val="single" w:sz="4" w:space="0" w:color="999999"/>
            </w:tcBorders>
          </w:tcPr>
          <w:p w14:paraId="61B67CFA" w14:textId="5448797E"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Grad Research Lab (Bio 610)</w:t>
            </w:r>
          </w:p>
        </w:tc>
        <w:tc>
          <w:tcPr>
            <w:tcW w:w="5040" w:type="dxa"/>
            <w:tcBorders>
              <w:top w:val="single" w:sz="4" w:space="0" w:color="999999"/>
              <w:left w:val="single" w:sz="4" w:space="0" w:color="999999"/>
              <w:bottom w:val="single" w:sz="4" w:space="0" w:color="999999"/>
              <w:right w:val="single" w:sz="4" w:space="0" w:color="999999"/>
            </w:tcBorders>
          </w:tcPr>
          <w:p w14:paraId="30E57264" w14:textId="77777777" w:rsidR="00D213CE" w:rsidRPr="00AB639A" w:rsidRDefault="00D213CE" w:rsidP="000F0588">
            <w:pPr>
              <w:widowControl w:val="0"/>
              <w:jc w:val="both"/>
              <w:rPr>
                <w:rFonts w:ascii="Arial" w:hAnsi="Arial"/>
                <w:sz w:val="22"/>
                <w:szCs w:val="22"/>
                <w:lang w:bidi="x-none"/>
              </w:rPr>
            </w:pPr>
          </w:p>
        </w:tc>
      </w:tr>
      <w:tr w:rsidR="00D213CE" w:rsidRPr="00AB639A" w14:paraId="024D336D" w14:textId="77777777" w:rsidTr="00E36F29">
        <w:tc>
          <w:tcPr>
            <w:tcW w:w="828" w:type="dxa"/>
            <w:tcBorders>
              <w:top w:val="single" w:sz="4" w:space="0" w:color="999999"/>
              <w:left w:val="single" w:sz="4" w:space="0" w:color="999999"/>
              <w:bottom w:val="single" w:sz="4" w:space="0" w:color="999999"/>
              <w:right w:val="single" w:sz="4" w:space="0" w:color="999999"/>
            </w:tcBorders>
          </w:tcPr>
          <w:p w14:paraId="67BB0E38" w14:textId="5E09574B"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1990</w:t>
            </w:r>
          </w:p>
        </w:tc>
        <w:tc>
          <w:tcPr>
            <w:tcW w:w="4752" w:type="dxa"/>
            <w:tcBorders>
              <w:top w:val="single" w:sz="4" w:space="0" w:color="999999"/>
              <w:left w:val="single" w:sz="4" w:space="0" w:color="999999"/>
              <w:bottom w:val="single" w:sz="4" w:space="0" w:color="999999"/>
              <w:right w:val="single" w:sz="4" w:space="0" w:color="999999"/>
            </w:tcBorders>
          </w:tcPr>
          <w:p w14:paraId="0E1D78C0" w14:textId="6F220119"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Cell Dynamics (Bio 685)</w:t>
            </w:r>
          </w:p>
        </w:tc>
        <w:tc>
          <w:tcPr>
            <w:tcW w:w="5040" w:type="dxa"/>
            <w:tcBorders>
              <w:top w:val="single" w:sz="4" w:space="0" w:color="999999"/>
              <w:left w:val="single" w:sz="4" w:space="0" w:color="999999"/>
              <w:bottom w:val="single" w:sz="4" w:space="0" w:color="999999"/>
              <w:right w:val="single" w:sz="4" w:space="0" w:color="999999"/>
            </w:tcBorders>
          </w:tcPr>
          <w:p w14:paraId="1BAE21A3" w14:textId="0E18D589"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14 lectures</w:t>
            </w:r>
          </w:p>
        </w:tc>
      </w:tr>
      <w:tr w:rsidR="00D213CE" w:rsidRPr="00AB639A" w14:paraId="029165EA" w14:textId="77777777" w:rsidTr="00E36F29">
        <w:tc>
          <w:tcPr>
            <w:tcW w:w="828" w:type="dxa"/>
            <w:tcBorders>
              <w:top w:val="single" w:sz="4" w:space="0" w:color="999999"/>
              <w:left w:val="single" w:sz="4" w:space="0" w:color="999999"/>
              <w:bottom w:val="single" w:sz="4" w:space="0" w:color="999999"/>
              <w:right w:val="single" w:sz="4" w:space="0" w:color="999999"/>
            </w:tcBorders>
          </w:tcPr>
          <w:p w14:paraId="34823482" w14:textId="31C8B33E" w:rsidR="00D213CE"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1990</w:t>
            </w:r>
          </w:p>
        </w:tc>
        <w:tc>
          <w:tcPr>
            <w:tcW w:w="4752" w:type="dxa"/>
            <w:tcBorders>
              <w:top w:val="single" w:sz="4" w:space="0" w:color="999999"/>
              <w:left w:val="single" w:sz="4" w:space="0" w:color="999999"/>
              <w:bottom w:val="single" w:sz="4" w:space="0" w:color="999999"/>
              <w:right w:val="single" w:sz="4" w:space="0" w:color="999999"/>
            </w:tcBorders>
          </w:tcPr>
          <w:p w14:paraId="0225352C" w14:textId="06911432"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Cell Biology (Bio 316)</w:t>
            </w:r>
          </w:p>
        </w:tc>
        <w:tc>
          <w:tcPr>
            <w:tcW w:w="5040" w:type="dxa"/>
            <w:tcBorders>
              <w:top w:val="single" w:sz="4" w:space="0" w:color="999999"/>
              <w:left w:val="single" w:sz="4" w:space="0" w:color="999999"/>
              <w:bottom w:val="single" w:sz="4" w:space="0" w:color="999999"/>
              <w:right w:val="single" w:sz="4" w:space="0" w:color="999999"/>
            </w:tcBorders>
          </w:tcPr>
          <w:p w14:paraId="68759992" w14:textId="7E2A16C6" w:rsidR="00D213CE"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Director, 42 lectures</w:t>
            </w:r>
          </w:p>
        </w:tc>
      </w:tr>
      <w:tr w:rsidR="00D213CE" w:rsidRPr="00AB639A" w14:paraId="21C776F5" w14:textId="77777777" w:rsidTr="00E36F29">
        <w:tc>
          <w:tcPr>
            <w:tcW w:w="828" w:type="dxa"/>
            <w:tcBorders>
              <w:top w:val="single" w:sz="4" w:space="0" w:color="999999"/>
              <w:left w:val="single" w:sz="4" w:space="0" w:color="999999"/>
              <w:bottom w:val="single" w:sz="4" w:space="0" w:color="999999"/>
              <w:right w:val="single" w:sz="4" w:space="0" w:color="999999"/>
            </w:tcBorders>
          </w:tcPr>
          <w:p w14:paraId="4968096C" w14:textId="46F5D92C" w:rsidR="00D213CE"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lastRenderedPageBreak/>
              <w:t>1990</w:t>
            </w:r>
          </w:p>
        </w:tc>
        <w:tc>
          <w:tcPr>
            <w:tcW w:w="4752" w:type="dxa"/>
            <w:tcBorders>
              <w:top w:val="single" w:sz="4" w:space="0" w:color="999999"/>
              <w:left w:val="single" w:sz="4" w:space="0" w:color="999999"/>
              <w:bottom w:val="single" w:sz="4" w:space="0" w:color="999999"/>
              <w:right w:val="single" w:sz="4" w:space="0" w:color="999999"/>
            </w:tcBorders>
          </w:tcPr>
          <w:p w14:paraId="373E3D84" w14:textId="2F6AE12B" w:rsidR="00D213CE" w:rsidRPr="00AB639A" w:rsidRDefault="00D213CE" w:rsidP="000F0588">
            <w:pPr>
              <w:widowControl w:val="0"/>
              <w:jc w:val="both"/>
              <w:rPr>
                <w:rFonts w:ascii="Arial" w:hAnsi="Arial"/>
                <w:sz w:val="22"/>
                <w:szCs w:val="22"/>
                <w:lang w:bidi="x-none"/>
              </w:rPr>
            </w:pPr>
            <w:r w:rsidRPr="00AB639A">
              <w:rPr>
                <w:rFonts w:ascii="Arial" w:hAnsi="Arial"/>
                <w:sz w:val="22"/>
                <w:szCs w:val="22"/>
                <w:lang w:bidi="x-none"/>
              </w:rPr>
              <w:t>Grad Research Lab (Bio 610)</w:t>
            </w:r>
          </w:p>
        </w:tc>
        <w:tc>
          <w:tcPr>
            <w:tcW w:w="5040" w:type="dxa"/>
            <w:tcBorders>
              <w:top w:val="single" w:sz="4" w:space="0" w:color="999999"/>
              <w:left w:val="single" w:sz="4" w:space="0" w:color="999999"/>
              <w:bottom w:val="single" w:sz="4" w:space="0" w:color="999999"/>
              <w:right w:val="single" w:sz="4" w:space="0" w:color="999999"/>
            </w:tcBorders>
          </w:tcPr>
          <w:p w14:paraId="69CABD27" w14:textId="77777777" w:rsidR="00D213CE" w:rsidRPr="00AB639A" w:rsidRDefault="00D213CE" w:rsidP="000F0588">
            <w:pPr>
              <w:widowControl w:val="0"/>
              <w:jc w:val="both"/>
              <w:rPr>
                <w:rFonts w:ascii="Arial" w:hAnsi="Arial"/>
                <w:sz w:val="22"/>
                <w:szCs w:val="22"/>
                <w:lang w:bidi="x-none"/>
              </w:rPr>
            </w:pPr>
          </w:p>
        </w:tc>
      </w:tr>
      <w:tr w:rsidR="004C4ED1" w:rsidRPr="00AB639A" w14:paraId="6278E5A0" w14:textId="77777777" w:rsidTr="00E36F29">
        <w:tc>
          <w:tcPr>
            <w:tcW w:w="828" w:type="dxa"/>
            <w:tcBorders>
              <w:top w:val="single" w:sz="4" w:space="0" w:color="999999"/>
              <w:left w:val="single" w:sz="4" w:space="0" w:color="999999"/>
              <w:bottom w:val="single" w:sz="4" w:space="0" w:color="999999"/>
              <w:right w:val="single" w:sz="4" w:space="0" w:color="999999"/>
            </w:tcBorders>
          </w:tcPr>
          <w:p w14:paraId="2352F5B6" w14:textId="60995655" w:rsidR="004C4ED1"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1990</w:t>
            </w:r>
          </w:p>
        </w:tc>
        <w:tc>
          <w:tcPr>
            <w:tcW w:w="4752" w:type="dxa"/>
            <w:tcBorders>
              <w:top w:val="single" w:sz="4" w:space="0" w:color="999999"/>
              <w:left w:val="single" w:sz="4" w:space="0" w:color="999999"/>
              <w:bottom w:val="single" w:sz="4" w:space="0" w:color="999999"/>
              <w:right w:val="single" w:sz="4" w:space="0" w:color="999999"/>
            </w:tcBorders>
          </w:tcPr>
          <w:p w14:paraId="40A8FDBD" w14:textId="6E0D396E" w:rsidR="004C4ED1"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Independent Study (Bio 490)</w:t>
            </w:r>
          </w:p>
        </w:tc>
        <w:tc>
          <w:tcPr>
            <w:tcW w:w="5040" w:type="dxa"/>
            <w:tcBorders>
              <w:top w:val="single" w:sz="4" w:space="0" w:color="999999"/>
              <w:left w:val="single" w:sz="4" w:space="0" w:color="999999"/>
              <w:bottom w:val="single" w:sz="4" w:space="0" w:color="999999"/>
              <w:right w:val="single" w:sz="4" w:space="0" w:color="999999"/>
            </w:tcBorders>
          </w:tcPr>
          <w:p w14:paraId="2E1B2576" w14:textId="77777777" w:rsidR="004C4ED1" w:rsidRPr="00AB639A" w:rsidRDefault="004C4ED1" w:rsidP="000F0588">
            <w:pPr>
              <w:widowControl w:val="0"/>
              <w:jc w:val="both"/>
              <w:rPr>
                <w:rFonts w:ascii="Arial" w:hAnsi="Arial"/>
                <w:sz w:val="22"/>
                <w:szCs w:val="22"/>
                <w:lang w:bidi="x-none"/>
              </w:rPr>
            </w:pPr>
          </w:p>
        </w:tc>
      </w:tr>
      <w:tr w:rsidR="004C4ED1" w:rsidRPr="00AB639A" w14:paraId="2476EDCE" w14:textId="77777777" w:rsidTr="00E36F29">
        <w:tc>
          <w:tcPr>
            <w:tcW w:w="828" w:type="dxa"/>
            <w:tcBorders>
              <w:top w:val="single" w:sz="4" w:space="0" w:color="999999"/>
              <w:left w:val="single" w:sz="4" w:space="0" w:color="999999"/>
              <w:bottom w:val="single" w:sz="4" w:space="0" w:color="999999"/>
              <w:right w:val="single" w:sz="4" w:space="0" w:color="999999"/>
            </w:tcBorders>
          </w:tcPr>
          <w:p w14:paraId="7DDC40B1" w14:textId="7591E38D" w:rsidR="004C4ED1"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1990</w:t>
            </w:r>
          </w:p>
        </w:tc>
        <w:tc>
          <w:tcPr>
            <w:tcW w:w="4752" w:type="dxa"/>
            <w:tcBorders>
              <w:top w:val="single" w:sz="4" w:space="0" w:color="999999"/>
              <w:left w:val="single" w:sz="4" w:space="0" w:color="999999"/>
              <w:bottom w:val="single" w:sz="4" w:space="0" w:color="999999"/>
              <w:right w:val="single" w:sz="4" w:space="0" w:color="999999"/>
            </w:tcBorders>
          </w:tcPr>
          <w:p w14:paraId="05AAB845" w14:textId="0B15C067" w:rsidR="004C4ED1"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Biological Literature (Bio 688)</w:t>
            </w:r>
          </w:p>
        </w:tc>
        <w:tc>
          <w:tcPr>
            <w:tcW w:w="5040" w:type="dxa"/>
            <w:tcBorders>
              <w:top w:val="single" w:sz="4" w:space="0" w:color="999999"/>
              <w:left w:val="single" w:sz="4" w:space="0" w:color="999999"/>
              <w:bottom w:val="single" w:sz="4" w:space="0" w:color="999999"/>
              <w:right w:val="single" w:sz="4" w:space="0" w:color="999999"/>
            </w:tcBorders>
          </w:tcPr>
          <w:p w14:paraId="016BED30" w14:textId="1B0CA9FA" w:rsidR="004C4ED1"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12 lectures</w:t>
            </w:r>
          </w:p>
        </w:tc>
      </w:tr>
      <w:tr w:rsidR="004C4ED1" w:rsidRPr="00AB639A" w14:paraId="088655F0" w14:textId="77777777" w:rsidTr="00E36F29">
        <w:tc>
          <w:tcPr>
            <w:tcW w:w="828" w:type="dxa"/>
            <w:tcBorders>
              <w:top w:val="single" w:sz="4" w:space="0" w:color="999999"/>
              <w:left w:val="single" w:sz="4" w:space="0" w:color="999999"/>
              <w:bottom w:val="single" w:sz="4" w:space="0" w:color="999999"/>
              <w:right w:val="single" w:sz="4" w:space="0" w:color="999999"/>
            </w:tcBorders>
          </w:tcPr>
          <w:p w14:paraId="3665E5D8" w14:textId="78D38EE8" w:rsidR="004C4ED1"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1990</w:t>
            </w:r>
          </w:p>
        </w:tc>
        <w:tc>
          <w:tcPr>
            <w:tcW w:w="4752" w:type="dxa"/>
            <w:tcBorders>
              <w:top w:val="single" w:sz="4" w:space="0" w:color="999999"/>
              <w:left w:val="single" w:sz="4" w:space="0" w:color="999999"/>
              <w:bottom w:val="single" w:sz="4" w:space="0" w:color="999999"/>
              <w:right w:val="single" w:sz="4" w:space="0" w:color="999999"/>
            </w:tcBorders>
          </w:tcPr>
          <w:p w14:paraId="7E2F70DF" w14:textId="1586BAB0" w:rsidR="004C4ED1"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Biochemistry (Bio 575)</w:t>
            </w:r>
          </w:p>
        </w:tc>
        <w:tc>
          <w:tcPr>
            <w:tcW w:w="5040" w:type="dxa"/>
            <w:tcBorders>
              <w:top w:val="single" w:sz="4" w:space="0" w:color="999999"/>
              <w:left w:val="single" w:sz="4" w:space="0" w:color="999999"/>
              <w:bottom w:val="single" w:sz="4" w:space="0" w:color="999999"/>
              <w:right w:val="single" w:sz="4" w:space="0" w:color="999999"/>
            </w:tcBorders>
          </w:tcPr>
          <w:p w14:paraId="7D0A204E" w14:textId="39EF4546" w:rsidR="004C4ED1" w:rsidRPr="00AB639A" w:rsidRDefault="005A5274" w:rsidP="000F0588">
            <w:pPr>
              <w:widowControl w:val="0"/>
              <w:jc w:val="both"/>
              <w:rPr>
                <w:rFonts w:ascii="Arial" w:hAnsi="Arial"/>
                <w:sz w:val="22"/>
                <w:szCs w:val="22"/>
                <w:lang w:bidi="x-none"/>
              </w:rPr>
            </w:pPr>
            <w:r w:rsidRPr="00AB639A">
              <w:rPr>
                <w:rFonts w:ascii="Arial" w:hAnsi="Arial"/>
                <w:sz w:val="22"/>
                <w:szCs w:val="22"/>
                <w:lang w:bidi="x-none"/>
              </w:rPr>
              <w:t>Director, 42 lectures</w:t>
            </w:r>
          </w:p>
        </w:tc>
      </w:tr>
      <w:tr w:rsidR="004C4ED1" w:rsidRPr="00AB639A" w14:paraId="7999118B" w14:textId="77777777" w:rsidTr="00E36F29">
        <w:tc>
          <w:tcPr>
            <w:tcW w:w="828" w:type="dxa"/>
            <w:tcBorders>
              <w:top w:val="single" w:sz="4" w:space="0" w:color="999999"/>
              <w:left w:val="single" w:sz="4" w:space="0" w:color="999999"/>
              <w:bottom w:val="single" w:sz="4" w:space="0" w:color="999999"/>
              <w:right w:val="single" w:sz="4" w:space="0" w:color="999999"/>
            </w:tcBorders>
          </w:tcPr>
          <w:p w14:paraId="472C7835" w14:textId="671E4FB1" w:rsidR="004C4ED1"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1990</w:t>
            </w:r>
          </w:p>
        </w:tc>
        <w:tc>
          <w:tcPr>
            <w:tcW w:w="4752" w:type="dxa"/>
            <w:tcBorders>
              <w:top w:val="single" w:sz="4" w:space="0" w:color="999999"/>
              <w:left w:val="single" w:sz="4" w:space="0" w:color="999999"/>
              <w:bottom w:val="single" w:sz="4" w:space="0" w:color="999999"/>
              <w:right w:val="single" w:sz="4" w:space="0" w:color="999999"/>
            </w:tcBorders>
          </w:tcPr>
          <w:p w14:paraId="100C6545" w14:textId="3EED5452" w:rsidR="004C4ED1" w:rsidRPr="00AB639A" w:rsidRDefault="004C4ED1" w:rsidP="000F0588">
            <w:pPr>
              <w:widowControl w:val="0"/>
              <w:jc w:val="both"/>
              <w:rPr>
                <w:rFonts w:ascii="Arial" w:hAnsi="Arial"/>
                <w:sz w:val="22"/>
                <w:szCs w:val="22"/>
                <w:lang w:bidi="x-none"/>
              </w:rPr>
            </w:pPr>
            <w:r w:rsidRPr="00AB639A">
              <w:rPr>
                <w:rFonts w:ascii="Arial" w:hAnsi="Arial"/>
                <w:sz w:val="22"/>
                <w:szCs w:val="22"/>
                <w:lang w:bidi="x-none"/>
              </w:rPr>
              <w:t>Independent Study (Bio 490)</w:t>
            </w:r>
          </w:p>
        </w:tc>
        <w:tc>
          <w:tcPr>
            <w:tcW w:w="5040" w:type="dxa"/>
            <w:tcBorders>
              <w:top w:val="single" w:sz="4" w:space="0" w:color="999999"/>
              <w:left w:val="single" w:sz="4" w:space="0" w:color="999999"/>
              <w:bottom w:val="single" w:sz="4" w:space="0" w:color="999999"/>
              <w:right w:val="single" w:sz="4" w:space="0" w:color="999999"/>
            </w:tcBorders>
          </w:tcPr>
          <w:p w14:paraId="4695BDA4" w14:textId="77777777" w:rsidR="004C4ED1" w:rsidRPr="00AB639A" w:rsidRDefault="004C4ED1" w:rsidP="000F0588">
            <w:pPr>
              <w:widowControl w:val="0"/>
              <w:jc w:val="both"/>
              <w:rPr>
                <w:rFonts w:ascii="Arial" w:hAnsi="Arial"/>
                <w:sz w:val="22"/>
                <w:szCs w:val="22"/>
                <w:lang w:bidi="x-none"/>
              </w:rPr>
            </w:pPr>
          </w:p>
        </w:tc>
      </w:tr>
    </w:tbl>
    <w:p w14:paraId="2FBBDAE5" w14:textId="77777777" w:rsidR="000F0588" w:rsidRPr="00AB639A" w:rsidRDefault="000F0588" w:rsidP="000F0588">
      <w:pPr>
        <w:widowControl w:val="0"/>
        <w:rPr>
          <w:rFonts w:ascii="Arial" w:hAnsi="Arial"/>
          <w:sz w:val="22"/>
          <w:szCs w:val="22"/>
        </w:rPr>
      </w:pPr>
    </w:p>
    <w:p w14:paraId="54C95CE1" w14:textId="77777777" w:rsidR="000F0588" w:rsidRPr="00AB639A" w:rsidRDefault="000F0588" w:rsidP="007C53A7">
      <w:pPr>
        <w:pStyle w:val="Heading1"/>
        <w:jc w:val="left"/>
        <w:rPr>
          <w:rFonts w:ascii="Arial" w:hAnsi="Arial" w:cs="Arial"/>
          <w:sz w:val="22"/>
          <w:szCs w:val="22"/>
        </w:rPr>
      </w:pPr>
      <w:bookmarkStart w:id="5" w:name="_High_School_and"/>
      <w:bookmarkEnd w:id="5"/>
      <w:r w:rsidRPr="00AB639A">
        <w:rPr>
          <w:rFonts w:ascii="Arial" w:hAnsi="Arial" w:cs="Arial"/>
          <w:sz w:val="22"/>
          <w:szCs w:val="22"/>
        </w:rPr>
        <w:t>High School and Undergraduate Students Supervised or Mentored:</w:t>
      </w:r>
    </w:p>
    <w:tbl>
      <w:tblPr>
        <w:tblW w:w="495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2271"/>
        <w:gridCol w:w="2354"/>
        <w:gridCol w:w="2023"/>
        <w:gridCol w:w="2412"/>
      </w:tblGrid>
      <w:tr w:rsidR="000F0588" w:rsidRPr="00AB639A" w14:paraId="4E121DB8" w14:textId="77777777" w:rsidTr="001B12FA">
        <w:tc>
          <w:tcPr>
            <w:tcW w:w="643" w:type="pct"/>
            <w:tcBorders>
              <w:top w:val="single" w:sz="4" w:space="0" w:color="999999"/>
              <w:left w:val="single" w:sz="4" w:space="0" w:color="999999"/>
              <w:bottom w:val="single" w:sz="4" w:space="0" w:color="999999"/>
              <w:right w:val="single" w:sz="4" w:space="0" w:color="999999"/>
            </w:tcBorders>
          </w:tcPr>
          <w:p w14:paraId="4BFD0DD6" w14:textId="77777777" w:rsidR="000F0588" w:rsidRPr="00AB639A" w:rsidRDefault="000F0588" w:rsidP="000F0588">
            <w:pPr>
              <w:widowControl w:val="0"/>
              <w:tabs>
                <w:tab w:val="left" w:pos="90"/>
              </w:tabs>
              <w:jc w:val="center"/>
              <w:rPr>
                <w:rFonts w:ascii="Arial" w:hAnsi="Arial"/>
                <w:b/>
                <w:sz w:val="22"/>
                <w:szCs w:val="22"/>
                <w:lang w:bidi="x-none"/>
              </w:rPr>
            </w:pPr>
            <w:r w:rsidRPr="00AB639A">
              <w:rPr>
                <w:rFonts w:ascii="Arial" w:hAnsi="Arial"/>
                <w:b/>
                <w:sz w:val="22"/>
                <w:szCs w:val="22"/>
                <w:lang w:bidi="x-none"/>
              </w:rPr>
              <w:t>Dates</w:t>
            </w:r>
          </w:p>
        </w:tc>
        <w:tc>
          <w:tcPr>
            <w:tcW w:w="1092" w:type="pct"/>
            <w:tcBorders>
              <w:top w:val="single" w:sz="4" w:space="0" w:color="999999"/>
              <w:left w:val="single" w:sz="4" w:space="0" w:color="999999"/>
              <w:bottom w:val="single" w:sz="4" w:space="0" w:color="999999"/>
              <w:right w:val="single" w:sz="4" w:space="0" w:color="999999"/>
            </w:tcBorders>
          </w:tcPr>
          <w:p w14:paraId="4608AC60"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Name</w:t>
            </w:r>
          </w:p>
        </w:tc>
        <w:tc>
          <w:tcPr>
            <w:tcW w:w="1132" w:type="pct"/>
            <w:tcBorders>
              <w:top w:val="single" w:sz="4" w:space="0" w:color="999999"/>
              <w:left w:val="single" w:sz="4" w:space="0" w:color="999999"/>
              <w:bottom w:val="single" w:sz="4" w:space="0" w:color="999999"/>
              <w:right w:val="single" w:sz="4" w:space="0" w:color="999999"/>
            </w:tcBorders>
          </w:tcPr>
          <w:p w14:paraId="55C9AC5A"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Program or School</w:t>
            </w:r>
          </w:p>
        </w:tc>
        <w:tc>
          <w:tcPr>
            <w:tcW w:w="973" w:type="pct"/>
            <w:tcBorders>
              <w:top w:val="single" w:sz="4" w:space="0" w:color="999999"/>
              <w:left w:val="single" w:sz="4" w:space="0" w:color="999999"/>
              <w:bottom w:val="single" w:sz="4" w:space="0" w:color="999999"/>
              <w:right w:val="single" w:sz="4" w:space="0" w:color="999999"/>
            </w:tcBorders>
          </w:tcPr>
          <w:p w14:paraId="34E5CB7E"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Faculty Role</w:t>
            </w:r>
          </w:p>
        </w:tc>
        <w:tc>
          <w:tcPr>
            <w:tcW w:w="1160" w:type="pct"/>
            <w:tcBorders>
              <w:top w:val="single" w:sz="4" w:space="0" w:color="999999"/>
              <w:left w:val="single" w:sz="4" w:space="0" w:color="999999"/>
              <w:bottom w:val="single" w:sz="4" w:space="0" w:color="999999"/>
              <w:right w:val="single" w:sz="4" w:space="0" w:color="999999"/>
            </w:tcBorders>
          </w:tcPr>
          <w:p w14:paraId="6EBC6F98"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Current position</w:t>
            </w:r>
          </w:p>
        </w:tc>
      </w:tr>
      <w:tr w:rsidR="000F0588" w:rsidRPr="00AB639A" w14:paraId="3B5D04E8" w14:textId="77777777" w:rsidTr="001B12FA">
        <w:tc>
          <w:tcPr>
            <w:tcW w:w="643" w:type="pct"/>
            <w:tcBorders>
              <w:top w:val="single" w:sz="4" w:space="0" w:color="999999"/>
              <w:left w:val="single" w:sz="4" w:space="0" w:color="999999"/>
              <w:bottom w:val="single" w:sz="4" w:space="0" w:color="999999"/>
              <w:right w:val="single" w:sz="4" w:space="0" w:color="999999"/>
            </w:tcBorders>
          </w:tcPr>
          <w:p w14:paraId="280AED4B" w14:textId="77B85AC3" w:rsidR="000F0588" w:rsidRPr="00AB639A" w:rsidRDefault="005927A1"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1985-1987</w:t>
            </w:r>
          </w:p>
        </w:tc>
        <w:tc>
          <w:tcPr>
            <w:tcW w:w="1092" w:type="pct"/>
            <w:tcBorders>
              <w:top w:val="single" w:sz="4" w:space="0" w:color="999999"/>
              <w:left w:val="single" w:sz="4" w:space="0" w:color="999999"/>
              <w:bottom w:val="single" w:sz="4" w:space="0" w:color="999999"/>
              <w:right w:val="single" w:sz="4" w:space="0" w:color="999999"/>
            </w:tcBorders>
          </w:tcPr>
          <w:p w14:paraId="463E1ABB" w14:textId="767EF2D5" w:rsidR="000F0588" w:rsidRPr="00AB639A" w:rsidRDefault="005927A1" w:rsidP="005E4DB2">
            <w:pPr>
              <w:widowControl w:val="0"/>
              <w:rPr>
                <w:rFonts w:ascii="Arial" w:hAnsi="Arial"/>
                <w:sz w:val="22"/>
                <w:szCs w:val="22"/>
                <w:lang w:bidi="x-none"/>
              </w:rPr>
            </w:pPr>
            <w:r w:rsidRPr="00AB639A">
              <w:rPr>
                <w:rFonts w:ascii="Arial" w:hAnsi="Arial"/>
                <w:sz w:val="22"/>
                <w:szCs w:val="22"/>
                <w:lang w:bidi="x-none"/>
              </w:rPr>
              <w:t xml:space="preserve">Michael </w:t>
            </w:r>
            <w:proofErr w:type="spellStart"/>
            <w:r w:rsidRPr="00AB639A">
              <w:rPr>
                <w:rFonts w:ascii="Arial" w:hAnsi="Arial"/>
                <w:sz w:val="22"/>
                <w:szCs w:val="22"/>
                <w:lang w:bidi="x-none"/>
              </w:rPr>
              <w:t>Rexach</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57945285" w14:textId="17A96245" w:rsidR="000F0588"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702EA94E" w14:textId="7F36C94A" w:rsidR="000F0588" w:rsidRPr="00AB639A" w:rsidRDefault="005927A1"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3B22A692" w14:textId="2C748DA2" w:rsidR="000F0588" w:rsidRPr="00AB639A" w:rsidRDefault="006B4044" w:rsidP="000F0588">
            <w:pPr>
              <w:widowControl w:val="0"/>
              <w:jc w:val="center"/>
              <w:rPr>
                <w:rFonts w:ascii="Arial" w:hAnsi="Arial"/>
                <w:sz w:val="22"/>
                <w:szCs w:val="22"/>
                <w:lang w:bidi="x-none"/>
              </w:rPr>
            </w:pPr>
            <w:r w:rsidRPr="00AB639A">
              <w:rPr>
                <w:rFonts w:ascii="Arial" w:hAnsi="Arial"/>
                <w:sz w:val="22"/>
                <w:szCs w:val="22"/>
                <w:lang w:bidi="x-none"/>
              </w:rPr>
              <w:t>UC Santa Cruz, Professor</w:t>
            </w:r>
          </w:p>
        </w:tc>
      </w:tr>
      <w:tr w:rsidR="000F0588" w:rsidRPr="00AB639A" w14:paraId="7CB8EE07" w14:textId="77777777" w:rsidTr="001B12FA">
        <w:tc>
          <w:tcPr>
            <w:tcW w:w="643" w:type="pct"/>
            <w:tcBorders>
              <w:top w:val="single" w:sz="4" w:space="0" w:color="999999"/>
              <w:left w:val="single" w:sz="4" w:space="0" w:color="999999"/>
              <w:bottom w:val="single" w:sz="4" w:space="0" w:color="999999"/>
              <w:right w:val="single" w:sz="4" w:space="0" w:color="999999"/>
            </w:tcBorders>
          </w:tcPr>
          <w:p w14:paraId="7A921843" w14:textId="73D51C15" w:rsidR="000F0588" w:rsidRPr="00AB639A" w:rsidRDefault="005927A1"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1985-1986</w:t>
            </w:r>
          </w:p>
        </w:tc>
        <w:tc>
          <w:tcPr>
            <w:tcW w:w="1092" w:type="pct"/>
            <w:tcBorders>
              <w:top w:val="single" w:sz="4" w:space="0" w:color="999999"/>
              <w:left w:val="single" w:sz="4" w:space="0" w:color="999999"/>
              <w:bottom w:val="single" w:sz="4" w:space="0" w:color="999999"/>
              <w:right w:val="single" w:sz="4" w:space="0" w:color="999999"/>
            </w:tcBorders>
          </w:tcPr>
          <w:p w14:paraId="51B9B654" w14:textId="51A349BD" w:rsidR="000F0588" w:rsidRPr="00AB639A" w:rsidRDefault="005927A1" w:rsidP="001B6E49">
            <w:pPr>
              <w:widowControl w:val="0"/>
              <w:rPr>
                <w:rFonts w:ascii="Arial" w:hAnsi="Arial"/>
                <w:sz w:val="22"/>
                <w:szCs w:val="22"/>
                <w:lang w:bidi="x-none"/>
              </w:rPr>
            </w:pPr>
            <w:r w:rsidRPr="00AB639A">
              <w:rPr>
                <w:rFonts w:ascii="Arial" w:hAnsi="Arial"/>
                <w:sz w:val="22"/>
                <w:szCs w:val="22"/>
                <w:lang w:bidi="x-none"/>
              </w:rPr>
              <w:t xml:space="preserve">Jay </w:t>
            </w:r>
            <w:proofErr w:type="spellStart"/>
            <w:r w:rsidRPr="00AB639A">
              <w:rPr>
                <w:rFonts w:ascii="Arial" w:hAnsi="Arial"/>
                <w:sz w:val="22"/>
                <w:szCs w:val="22"/>
                <w:lang w:bidi="x-none"/>
              </w:rPr>
              <w:t>Sall</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5C94953F" w14:textId="42CBE895" w:rsidR="000F0588"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4B2E7ED5" w14:textId="0050B819" w:rsidR="000F0588" w:rsidRPr="00AB639A" w:rsidRDefault="005927A1"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51C48F43" w14:textId="0BC03E51" w:rsidR="000F0588" w:rsidRPr="00AB639A" w:rsidRDefault="000F0588" w:rsidP="000F0588">
            <w:pPr>
              <w:widowControl w:val="0"/>
              <w:jc w:val="center"/>
              <w:rPr>
                <w:rFonts w:ascii="Arial" w:hAnsi="Arial"/>
                <w:sz w:val="22"/>
                <w:szCs w:val="22"/>
                <w:lang w:bidi="x-none"/>
              </w:rPr>
            </w:pPr>
          </w:p>
        </w:tc>
      </w:tr>
      <w:tr w:rsidR="000F0588" w:rsidRPr="00AB639A" w14:paraId="25F53238" w14:textId="77777777" w:rsidTr="001B12FA">
        <w:tc>
          <w:tcPr>
            <w:tcW w:w="643" w:type="pct"/>
            <w:tcBorders>
              <w:top w:val="single" w:sz="4" w:space="0" w:color="999999"/>
              <w:left w:val="single" w:sz="4" w:space="0" w:color="999999"/>
              <w:bottom w:val="single" w:sz="4" w:space="0" w:color="999999"/>
              <w:right w:val="single" w:sz="4" w:space="0" w:color="999999"/>
            </w:tcBorders>
          </w:tcPr>
          <w:p w14:paraId="5D9089F0" w14:textId="51285354" w:rsidR="000F0588" w:rsidRPr="00AB639A" w:rsidRDefault="00B27EEE"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1985-1987</w:t>
            </w:r>
          </w:p>
        </w:tc>
        <w:tc>
          <w:tcPr>
            <w:tcW w:w="1092" w:type="pct"/>
            <w:tcBorders>
              <w:top w:val="single" w:sz="4" w:space="0" w:color="999999"/>
              <w:left w:val="single" w:sz="4" w:space="0" w:color="999999"/>
              <w:bottom w:val="single" w:sz="4" w:space="0" w:color="999999"/>
              <w:right w:val="single" w:sz="4" w:space="0" w:color="999999"/>
            </w:tcBorders>
          </w:tcPr>
          <w:p w14:paraId="0D089EB9" w14:textId="1311A7D8" w:rsidR="000F0588" w:rsidRPr="00AB639A" w:rsidRDefault="00B27EEE" w:rsidP="001B6E49">
            <w:pPr>
              <w:widowControl w:val="0"/>
              <w:rPr>
                <w:rFonts w:ascii="Arial" w:hAnsi="Arial"/>
                <w:sz w:val="22"/>
                <w:szCs w:val="22"/>
                <w:lang w:bidi="x-none"/>
              </w:rPr>
            </w:pPr>
            <w:r w:rsidRPr="00AB639A">
              <w:rPr>
                <w:rFonts w:ascii="Arial" w:hAnsi="Arial"/>
                <w:sz w:val="22"/>
                <w:szCs w:val="22"/>
                <w:lang w:bidi="x-none"/>
              </w:rPr>
              <w:t>Roger Chin</w:t>
            </w:r>
          </w:p>
        </w:tc>
        <w:tc>
          <w:tcPr>
            <w:tcW w:w="1132" w:type="pct"/>
            <w:tcBorders>
              <w:top w:val="single" w:sz="4" w:space="0" w:color="999999"/>
              <w:left w:val="single" w:sz="4" w:space="0" w:color="999999"/>
              <w:bottom w:val="single" w:sz="4" w:space="0" w:color="999999"/>
              <w:right w:val="single" w:sz="4" w:space="0" w:color="999999"/>
            </w:tcBorders>
          </w:tcPr>
          <w:p w14:paraId="1EBDCD37" w14:textId="23A67F09" w:rsidR="000F0588"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72767EAF" w14:textId="2760B348" w:rsidR="000F0588" w:rsidRPr="00AB639A" w:rsidRDefault="00B27EEE"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46E6F942" w14:textId="16786512" w:rsidR="000F0588" w:rsidRPr="00AB639A" w:rsidRDefault="000F0588" w:rsidP="000F0588">
            <w:pPr>
              <w:widowControl w:val="0"/>
              <w:jc w:val="center"/>
              <w:rPr>
                <w:rFonts w:ascii="Arial" w:hAnsi="Arial"/>
                <w:sz w:val="22"/>
                <w:szCs w:val="22"/>
                <w:lang w:bidi="x-none"/>
              </w:rPr>
            </w:pPr>
          </w:p>
        </w:tc>
      </w:tr>
      <w:tr w:rsidR="000F0588" w:rsidRPr="00AB639A" w14:paraId="33FDCD6C" w14:textId="77777777" w:rsidTr="001B12FA">
        <w:tc>
          <w:tcPr>
            <w:tcW w:w="643" w:type="pct"/>
            <w:tcBorders>
              <w:top w:val="single" w:sz="4" w:space="0" w:color="999999"/>
              <w:left w:val="single" w:sz="4" w:space="0" w:color="999999"/>
              <w:bottom w:val="single" w:sz="4" w:space="0" w:color="999999"/>
              <w:right w:val="single" w:sz="4" w:space="0" w:color="999999"/>
            </w:tcBorders>
          </w:tcPr>
          <w:p w14:paraId="4A944EA2" w14:textId="43CA9245" w:rsidR="000F0588" w:rsidRPr="00AB639A" w:rsidRDefault="00B27EEE"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1987</w:t>
            </w:r>
          </w:p>
        </w:tc>
        <w:tc>
          <w:tcPr>
            <w:tcW w:w="1092" w:type="pct"/>
            <w:tcBorders>
              <w:top w:val="single" w:sz="4" w:space="0" w:color="999999"/>
              <w:left w:val="single" w:sz="4" w:space="0" w:color="999999"/>
              <w:bottom w:val="single" w:sz="4" w:space="0" w:color="999999"/>
              <w:right w:val="single" w:sz="4" w:space="0" w:color="999999"/>
            </w:tcBorders>
          </w:tcPr>
          <w:p w14:paraId="369970D9" w14:textId="4D5A34FC" w:rsidR="000F0588" w:rsidRPr="00AB639A" w:rsidRDefault="00B27EEE" w:rsidP="001B6E49">
            <w:pPr>
              <w:widowControl w:val="0"/>
              <w:rPr>
                <w:rFonts w:ascii="Arial" w:hAnsi="Arial"/>
                <w:sz w:val="22"/>
                <w:szCs w:val="22"/>
                <w:lang w:bidi="x-none"/>
              </w:rPr>
            </w:pPr>
            <w:r w:rsidRPr="00AB639A">
              <w:rPr>
                <w:rFonts w:ascii="Arial" w:hAnsi="Arial"/>
                <w:sz w:val="22"/>
                <w:szCs w:val="22"/>
                <w:lang w:bidi="x-none"/>
              </w:rPr>
              <w:t xml:space="preserve">Susan  </w:t>
            </w:r>
            <w:proofErr w:type="spellStart"/>
            <w:r w:rsidRPr="00AB639A">
              <w:rPr>
                <w:rFonts w:ascii="Arial" w:hAnsi="Arial"/>
                <w:sz w:val="22"/>
                <w:szCs w:val="22"/>
                <w:lang w:bidi="x-none"/>
              </w:rPr>
              <w:t>Honyotski</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378B0010" w14:textId="45644D1E" w:rsidR="000F0588"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6A8E275F" w14:textId="18AF922C" w:rsidR="000F0588" w:rsidRPr="00AB639A" w:rsidRDefault="00B27EEE"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6A89653D" w14:textId="5922C9A6" w:rsidR="000F0588" w:rsidRPr="00AB639A" w:rsidRDefault="000F0588" w:rsidP="000F0588">
            <w:pPr>
              <w:widowControl w:val="0"/>
              <w:jc w:val="center"/>
              <w:rPr>
                <w:rFonts w:ascii="Arial" w:hAnsi="Arial"/>
                <w:sz w:val="22"/>
                <w:szCs w:val="22"/>
                <w:lang w:bidi="x-none"/>
              </w:rPr>
            </w:pPr>
          </w:p>
        </w:tc>
      </w:tr>
      <w:tr w:rsidR="000F0588" w:rsidRPr="00AB639A" w14:paraId="7BB1F4F2" w14:textId="77777777" w:rsidTr="001B12FA">
        <w:tc>
          <w:tcPr>
            <w:tcW w:w="643" w:type="pct"/>
            <w:tcBorders>
              <w:top w:val="single" w:sz="4" w:space="0" w:color="999999"/>
              <w:left w:val="single" w:sz="4" w:space="0" w:color="999999"/>
              <w:bottom w:val="single" w:sz="4" w:space="0" w:color="999999"/>
              <w:right w:val="single" w:sz="4" w:space="0" w:color="999999"/>
            </w:tcBorders>
          </w:tcPr>
          <w:p w14:paraId="2ABE702B" w14:textId="228767AB" w:rsidR="000F0588" w:rsidRPr="00AB639A" w:rsidRDefault="00B27EEE"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1988</w:t>
            </w:r>
          </w:p>
        </w:tc>
        <w:tc>
          <w:tcPr>
            <w:tcW w:w="1092" w:type="pct"/>
            <w:tcBorders>
              <w:top w:val="single" w:sz="4" w:space="0" w:color="999999"/>
              <w:left w:val="single" w:sz="4" w:space="0" w:color="999999"/>
              <w:bottom w:val="single" w:sz="4" w:space="0" w:color="999999"/>
              <w:right w:val="single" w:sz="4" w:space="0" w:color="999999"/>
            </w:tcBorders>
          </w:tcPr>
          <w:p w14:paraId="66E1E37B" w14:textId="3FA0E21D" w:rsidR="000F0588" w:rsidRPr="00AB639A" w:rsidRDefault="00B27EEE" w:rsidP="001B6E49">
            <w:pPr>
              <w:widowControl w:val="0"/>
              <w:rPr>
                <w:rFonts w:ascii="Arial" w:hAnsi="Arial"/>
                <w:sz w:val="22"/>
                <w:szCs w:val="22"/>
                <w:lang w:bidi="x-none"/>
              </w:rPr>
            </w:pPr>
            <w:r w:rsidRPr="00AB639A">
              <w:rPr>
                <w:rFonts w:ascii="Arial" w:hAnsi="Arial"/>
                <w:sz w:val="22"/>
                <w:szCs w:val="22"/>
                <w:lang w:bidi="x-none"/>
              </w:rPr>
              <w:t xml:space="preserve">Regina </w:t>
            </w:r>
            <w:proofErr w:type="spellStart"/>
            <w:r w:rsidRPr="00AB639A">
              <w:rPr>
                <w:rFonts w:ascii="Arial" w:hAnsi="Arial"/>
                <w:sz w:val="22"/>
                <w:szCs w:val="22"/>
                <w:lang w:bidi="x-none"/>
              </w:rPr>
              <w:t>Chorsky</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02E0D8ED" w14:textId="33EF515D" w:rsidR="000F0588"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06EEBD84" w14:textId="1A0F47F5" w:rsidR="000F0588" w:rsidRPr="00AB639A" w:rsidRDefault="00B27EEE"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0FE91406" w14:textId="74570651" w:rsidR="000F0588" w:rsidRPr="00AB639A" w:rsidRDefault="000F0588" w:rsidP="000F0588">
            <w:pPr>
              <w:widowControl w:val="0"/>
              <w:jc w:val="center"/>
              <w:rPr>
                <w:rFonts w:ascii="Arial" w:hAnsi="Arial"/>
                <w:b/>
                <w:sz w:val="22"/>
                <w:szCs w:val="22"/>
                <w:lang w:bidi="x-none"/>
              </w:rPr>
            </w:pPr>
          </w:p>
        </w:tc>
      </w:tr>
      <w:tr w:rsidR="00B27EEE" w:rsidRPr="00AB639A" w14:paraId="56D83999" w14:textId="77777777" w:rsidTr="001B12FA">
        <w:tc>
          <w:tcPr>
            <w:tcW w:w="643" w:type="pct"/>
            <w:tcBorders>
              <w:top w:val="single" w:sz="4" w:space="0" w:color="999999"/>
              <w:left w:val="single" w:sz="4" w:space="0" w:color="999999"/>
              <w:bottom w:val="single" w:sz="4" w:space="0" w:color="999999"/>
              <w:right w:val="single" w:sz="4" w:space="0" w:color="999999"/>
            </w:tcBorders>
          </w:tcPr>
          <w:p w14:paraId="75773481" w14:textId="40269632" w:rsidR="00B27EEE" w:rsidRPr="00AB639A" w:rsidRDefault="00B27EEE"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1988-1990</w:t>
            </w:r>
          </w:p>
        </w:tc>
        <w:tc>
          <w:tcPr>
            <w:tcW w:w="1092" w:type="pct"/>
            <w:tcBorders>
              <w:top w:val="single" w:sz="4" w:space="0" w:color="999999"/>
              <w:left w:val="single" w:sz="4" w:space="0" w:color="999999"/>
              <w:bottom w:val="single" w:sz="4" w:space="0" w:color="999999"/>
              <w:right w:val="single" w:sz="4" w:space="0" w:color="999999"/>
            </w:tcBorders>
          </w:tcPr>
          <w:p w14:paraId="792636D1" w14:textId="235CE06C" w:rsidR="00B27EEE" w:rsidRPr="00AB639A" w:rsidRDefault="00B27EEE" w:rsidP="001B6E49">
            <w:pPr>
              <w:widowControl w:val="0"/>
              <w:rPr>
                <w:rFonts w:ascii="Arial" w:hAnsi="Arial"/>
                <w:sz w:val="22"/>
                <w:szCs w:val="22"/>
                <w:lang w:bidi="x-none"/>
              </w:rPr>
            </w:pPr>
            <w:r w:rsidRPr="00AB639A">
              <w:rPr>
                <w:rFonts w:ascii="Arial" w:hAnsi="Arial"/>
                <w:sz w:val="22"/>
                <w:szCs w:val="22"/>
                <w:lang w:bidi="x-none"/>
              </w:rPr>
              <w:t>Tracey Theroux</w:t>
            </w:r>
          </w:p>
        </w:tc>
        <w:tc>
          <w:tcPr>
            <w:tcW w:w="1132" w:type="pct"/>
            <w:tcBorders>
              <w:top w:val="single" w:sz="4" w:space="0" w:color="999999"/>
              <w:left w:val="single" w:sz="4" w:space="0" w:color="999999"/>
              <w:bottom w:val="single" w:sz="4" w:space="0" w:color="999999"/>
              <w:right w:val="single" w:sz="4" w:space="0" w:color="999999"/>
            </w:tcBorders>
          </w:tcPr>
          <w:p w14:paraId="4A11D6CD" w14:textId="7BFEEB46" w:rsidR="00B27EEE"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296A5F73" w14:textId="3D1A440F" w:rsidR="00B27EEE" w:rsidRPr="00AB639A" w:rsidRDefault="00B27EEE"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70DC849C" w14:textId="77777777" w:rsidR="00B27EEE" w:rsidRPr="00AB639A" w:rsidRDefault="00B27EEE" w:rsidP="000F0588">
            <w:pPr>
              <w:widowControl w:val="0"/>
              <w:jc w:val="center"/>
              <w:rPr>
                <w:rFonts w:ascii="Arial" w:hAnsi="Arial"/>
                <w:b/>
                <w:sz w:val="22"/>
                <w:szCs w:val="22"/>
                <w:lang w:bidi="x-none"/>
              </w:rPr>
            </w:pPr>
          </w:p>
        </w:tc>
      </w:tr>
      <w:tr w:rsidR="00B27EEE" w:rsidRPr="00AB639A" w14:paraId="112ED15F" w14:textId="77777777" w:rsidTr="001B12FA">
        <w:tc>
          <w:tcPr>
            <w:tcW w:w="643" w:type="pct"/>
            <w:tcBorders>
              <w:top w:val="single" w:sz="4" w:space="0" w:color="999999"/>
              <w:left w:val="single" w:sz="4" w:space="0" w:color="999999"/>
              <w:bottom w:val="single" w:sz="4" w:space="0" w:color="999999"/>
              <w:right w:val="single" w:sz="4" w:space="0" w:color="999999"/>
            </w:tcBorders>
          </w:tcPr>
          <w:p w14:paraId="519AEECC" w14:textId="4C22D33F" w:rsidR="00B27EEE" w:rsidRPr="00AB639A" w:rsidRDefault="00B27EEE"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1989</w:t>
            </w:r>
          </w:p>
        </w:tc>
        <w:tc>
          <w:tcPr>
            <w:tcW w:w="1092" w:type="pct"/>
            <w:tcBorders>
              <w:top w:val="single" w:sz="4" w:space="0" w:color="999999"/>
              <w:left w:val="single" w:sz="4" w:space="0" w:color="999999"/>
              <w:bottom w:val="single" w:sz="4" w:space="0" w:color="999999"/>
              <w:right w:val="single" w:sz="4" w:space="0" w:color="999999"/>
            </w:tcBorders>
          </w:tcPr>
          <w:p w14:paraId="3FC7F8F4" w14:textId="6F0EF864" w:rsidR="00B27EEE" w:rsidRPr="00AB639A" w:rsidRDefault="00B27EEE" w:rsidP="001B6E49">
            <w:pPr>
              <w:widowControl w:val="0"/>
              <w:rPr>
                <w:rFonts w:ascii="Arial" w:hAnsi="Arial"/>
                <w:sz w:val="22"/>
                <w:szCs w:val="22"/>
                <w:lang w:bidi="x-none"/>
              </w:rPr>
            </w:pPr>
            <w:r w:rsidRPr="00AB639A">
              <w:rPr>
                <w:rFonts w:ascii="Arial" w:hAnsi="Arial"/>
                <w:sz w:val="22"/>
                <w:szCs w:val="22"/>
                <w:lang w:bidi="x-none"/>
              </w:rPr>
              <w:t xml:space="preserve">Robin </w:t>
            </w:r>
            <w:proofErr w:type="spellStart"/>
            <w:r w:rsidRPr="00AB639A">
              <w:rPr>
                <w:rFonts w:ascii="Arial" w:hAnsi="Arial"/>
                <w:sz w:val="22"/>
                <w:szCs w:val="22"/>
                <w:lang w:bidi="x-none"/>
              </w:rPr>
              <w:t>Janas</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75A6713E" w14:textId="7D94E026" w:rsidR="00B27EEE"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0D53581B" w14:textId="2C5C12BC" w:rsidR="00B27EEE" w:rsidRPr="00AB639A" w:rsidRDefault="00B27EEE"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5167AB98" w14:textId="77777777" w:rsidR="00B27EEE" w:rsidRPr="00AB639A" w:rsidRDefault="00B27EEE" w:rsidP="000F0588">
            <w:pPr>
              <w:widowControl w:val="0"/>
              <w:jc w:val="center"/>
              <w:rPr>
                <w:rFonts w:ascii="Arial" w:hAnsi="Arial"/>
                <w:b/>
                <w:sz w:val="22"/>
                <w:szCs w:val="22"/>
                <w:lang w:bidi="x-none"/>
              </w:rPr>
            </w:pPr>
          </w:p>
        </w:tc>
      </w:tr>
      <w:tr w:rsidR="00B27EEE" w:rsidRPr="00AB639A" w14:paraId="66051C66" w14:textId="77777777" w:rsidTr="001B12FA">
        <w:tc>
          <w:tcPr>
            <w:tcW w:w="643" w:type="pct"/>
            <w:tcBorders>
              <w:top w:val="single" w:sz="4" w:space="0" w:color="999999"/>
              <w:left w:val="single" w:sz="4" w:space="0" w:color="999999"/>
              <w:bottom w:val="single" w:sz="4" w:space="0" w:color="999999"/>
              <w:right w:val="single" w:sz="4" w:space="0" w:color="999999"/>
            </w:tcBorders>
          </w:tcPr>
          <w:p w14:paraId="1A9BC8BB" w14:textId="6D1F50C4" w:rsidR="00B27EEE" w:rsidRPr="00AB639A" w:rsidRDefault="00B27EEE"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1990</w:t>
            </w:r>
          </w:p>
        </w:tc>
        <w:tc>
          <w:tcPr>
            <w:tcW w:w="1092" w:type="pct"/>
            <w:tcBorders>
              <w:top w:val="single" w:sz="4" w:space="0" w:color="999999"/>
              <w:left w:val="single" w:sz="4" w:space="0" w:color="999999"/>
              <w:bottom w:val="single" w:sz="4" w:space="0" w:color="999999"/>
              <w:right w:val="single" w:sz="4" w:space="0" w:color="999999"/>
            </w:tcBorders>
          </w:tcPr>
          <w:p w14:paraId="65705E8F" w14:textId="656A55A1" w:rsidR="00B27EEE" w:rsidRPr="00AB639A" w:rsidRDefault="00B27EEE" w:rsidP="001B6E49">
            <w:pPr>
              <w:widowControl w:val="0"/>
              <w:rPr>
                <w:rFonts w:ascii="Arial" w:hAnsi="Arial"/>
                <w:sz w:val="22"/>
                <w:szCs w:val="22"/>
                <w:lang w:bidi="x-none"/>
              </w:rPr>
            </w:pPr>
            <w:r w:rsidRPr="00AB639A">
              <w:rPr>
                <w:rFonts w:ascii="Arial" w:hAnsi="Arial"/>
                <w:sz w:val="22"/>
                <w:szCs w:val="22"/>
                <w:lang w:bidi="x-none"/>
              </w:rPr>
              <w:t>Fiona Matthews</w:t>
            </w:r>
          </w:p>
        </w:tc>
        <w:tc>
          <w:tcPr>
            <w:tcW w:w="1132" w:type="pct"/>
            <w:tcBorders>
              <w:top w:val="single" w:sz="4" w:space="0" w:color="999999"/>
              <w:left w:val="single" w:sz="4" w:space="0" w:color="999999"/>
              <w:bottom w:val="single" w:sz="4" w:space="0" w:color="999999"/>
              <w:right w:val="single" w:sz="4" w:space="0" w:color="999999"/>
            </w:tcBorders>
          </w:tcPr>
          <w:p w14:paraId="22E88FBC" w14:textId="53681E72" w:rsidR="00B27EEE"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4EDED578" w14:textId="3B63E704" w:rsidR="00B27EEE" w:rsidRPr="00AB639A" w:rsidRDefault="00B27EEE"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55B042F2" w14:textId="77777777" w:rsidR="00B27EEE" w:rsidRPr="00AB639A" w:rsidRDefault="00B27EEE" w:rsidP="000F0588">
            <w:pPr>
              <w:widowControl w:val="0"/>
              <w:jc w:val="center"/>
              <w:rPr>
                <w:rFonts w:ascii="Arial" w:hAnsi="Arial"/>
                <w:b/>
                <w:sz w:val="22"/>
                <w:szCs w:val="22"/>
                <w:lang w:bidi="x-none"/>
              </w:rPr>
            </w:pPr>
          </w:p>
        </w:tc>
      </w:tr>
      <w:tr w:rsidR="00B27EEE" w:rsidRPr="00AB639A" w14:paraId="53B46F61" w14:textId="77777777" w:rsidTr="001B12FA">
        <w:tc>
          <w:tcPr>
            <w:tcW w:w="643" w:type="pct"/>
            <w:tcBorders>
              <w:top w:val="single" w:sz="4" w:space="0" w:color="999999"/>
              <w:left w:val="single" w:sz="4" w:space="0" w:color="999999"/>
              <w:bottom w:val="single" w:sz="4" w:space="0" w:color="999999"/>
              <w:right w:val="single" w:sz="4" w:space="0" w:color="999999"/>
            </w:tcBorders>
          </w:tcPr>
          <w:p w14:paraId="3C81C7FA" w14:textId="4C21AC1D" w:rsidR="00B27EEE" w:rsidRPr="00AB639A" w:rsidRDefault="00B27EEE"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1990</w:t>
            </w:r>
          </w:p>
        </w:tc>
        <w:tc>
          <w:tcPr>
            <w:tcW w:w="1092" w:type="pct"/>
            <w:tcBorders>
              <w:top w:val="single" w:sz="4" w:space="0" w:color="999999"/>
              <w:left w:val="single" w:sz="4" w:space="0" w:color="999999"/>
              <w:bottom w:val="single" w:sz="4" w:space="0" w:color="999999"/>
              <w:right w:val="single" w:sz="4" w:space="0" w:color="999999"/>
            </w:tcBorders>
          </w:tcPr>
          <w:p w14:paraId="59E1A58C" w14:textId="42D4A023" w:rsidR="00B27EEE" w:rsidRPr="00AB639A" w:rsidRDefault="00B27EEE" w:rsidP="001B6E49">
            <w:pPr>
              <w:widowControl w:val="0"/>
              <w:rPr>
                <w:rFonts w:ascii="Arial" w:hAnsi="Arial"/>
                <w:sz w:val="22"/>
                <w:szCs w:val="22"/>
                <w:lang w:bidi="x-none"/>
              </w:rPr>
            </w:pPr>
            <w:r w:rsidRPr="00AB639A">
              <w:rPr>
                <w:rFonts w:ascii="Arial" w:hAnsi="Arial"/>
                <w:sz w:val="22"/>
                <w:szCs w:val="22"/>
                <w:lang w:bidi="x-none"/>
              </w:rPr>
              <w:t>Randall Allen</w:t>
            </w:r>
          </w:p>
        </w:tc>
        <w:tc>
          <w:tcPr>
            <w:tcW w:w="1132" w:type="pct"/>
            <w:tcBorders>
              <w:top w:val="single" w:sz="4" w:space="0" w:color="999999"/>
              <w:left w:val="single" w:sz="4" w:space="0" w:color="999999"/>
              <w:bottom w:val="single" w:sz="4" w:space="0" w:color="999999"/>
              <w:right w:val="single" w:sz="4" w:space="0" w:color="999999"/>
            </w:tcBorders>
          </w:tcPr>
          <w:p w14:paraId="4098E2FF" w14:textId="5C64D301" w:rsidR="00B27EEE" w:rsidRPr="00AB639A" w:rsidRDefault="00C14728" w:rsidP="000F0588">
            <w:pPr>
              <w:widowControl w:val="0"/>
              <w:jc w:val="center"/>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44492322" w14:textId="7210431E" w:rsidR="00B27EEE" w:rsidRPr="00AB639A" w:rsidRDefault="00B27EEE" w:rsidP="000F0588">
            <w:pPr>
              <w:widowControl w:val="0"/>
              <w:jc w:val="center"/>
              <w:rPr>
                <w:rFonts w:ascii="Arial" w:hAnsi="Arial"/>
                <w:sz w:val="22"/>
                <w:szCs w:val="22"/>
                <w:lang w:bidi="x-none"/>
              </w:rPr>
            </w:pPr>
            <w:r w:rsidRPr="00AB639A">
              <w:rPr>
                <w:rFonts w:ascii="Arial" w:hAnsi="Arial"/>
                <w:sz w:val="22"/>
                <w:szCs w:val="22"/>
                <w:lang w:bidi="x-none"/>
              </w:rPr>
              <w:t>Research Advisor</w:t>
            </w:r>
          </w:p>
        </w:tc>
        <w:tc>
          <w:tcPr>
            <w:tcW w:w="1160" w:type="pct"/>
            <w:tcBorders>
              <w:top w:val="single" w:sz="4" w:space="0" w:color="999999"/>
              <w:left w:val="single" w:sz="4" w:space="0" w:color="999999"/>
              <w:bottom w:val="single" w:sz="4" w:space="0" w:color="999999"/>
              <w:right w:val="single" w:sz="4" w:space="0" w:color="999999"/>
            </w:tcBorders>
          </w:tcPr>
          <w:p w14:paraId="44D5A8AB" w14:textId="77777777" w:rsidR="00B27EEE" w:rsidRPr="00AB639A" w:rsidRDefault="00B27EEE" w:rsidP="000F0588">
            <w:pPr>
              <w:widowControl w:val="0"/>
              <w:jc w:val="center"/>
              <w:rPr>
                <w:rFonts w:ascii="Arial" w:hAnsi="Arial"/>
                <w:b/>
                <w:sz w:val="22"/>
                <w:szCs w:val="22"/>
                <w:lang w:bidi="x-none"/>
              </w:rPr>
            </w:pPr>
          </w:p>
        </w:tc>
      </w:tr>
      <w:tr w:rsidR="009122D5" w:rsidRPr="00AB639A" w14:paraId="03109DA2" w14:textId="77777777" w:rsidTr="001B12FA">
        <w:tc>
          <w:tcPr>
            <w:tcW w:w="643" w:type="pct"/>
            <w:tcBorders>
              <w:top w:val="single" w:sz="4" w:space="0" w:color="999999"/>
              <w:left w:val="single" w:sz="4" w:space="0" w:color="999999"/>
              <w:bottom w:val="single" w:sz="4" w:space="0" w:color="999999"/>
              <w:right w:val="single" w:sz="4" w:space="0" w:color="999999"/>
            </w:tcBorders>
          </w:tcPr>
          <w:p w14:paraId="18BD2B8C" w14:textId="126BE907" w:rsidR="009122D5" w:rsidRPr="00AB639A" w:rsidRDefault="002066C4"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1991-</w:t>
            </w:r>
            <w:r w:rsidR="00CA21D8" w:rsidRPr="00AB639A">
              <w:rPr>
                <w:rFonts w:ascii="Arial" w:hAnsi="Arial"/>
                <w:sz w:val="22"/>
                <w:szCs w:val="22"/>
                <w:lang w:bidi="x-none"/>
              </w:rPr>
              <w:t>1992</w:t>
            </w:r>
          </w:p>
        </w:tc>
        <w:tc>
          <w:tcPr>
            <w:tcW w:w="1092" w:type="pct"/>
            <w:tcBorders>
              <w:top w:val="single" w:sz="4" w:space="0" w:color="999999"/>
              <w:left w:val="single" w:sz="4" w:space="0" w:color="999999"/>
              <w:bottom w:val="single" w:sz="4" w:space="0" w:color="999999"/>
              <w:right w:val="single" w:sz="4" w:space="0" w:color="999999"/>
            </w:tcBorders>
          </w:tcPr>
          <w:p w14:paraId="2C3C6347" w14:textId="43147DD5" w:rsidR="009122D5" w:rsidRPr="00AB639A" w:rsidRDefault="00CA21D8" w:rsidP="001B6E49">
            <w:pPr>
              <w:widowControl w:val="0"/>
              <w:rPr>
                <w:rFonts w:ascii="Arial" w:hAnsi="Arial"/>
                <w:sz w:val="22"/>
                <w:szCs w:val="22"/>
                <w:lang w:bidi="x-none"/>
              </w:rPr>
            </w:pPr>
            <w:r w:rsidRPr="00AB639A">
              <w:rPr>
                <w:rFonts w:ascii="Arial" w:hAnsi="Arial"/>
                <w:sz w:val="22"/>
                <w:szCs w:val="22"/>
                <w:lang w:bidi="x-none"/>
              </w:rPr>
              <w:t>Anh Chi Le</w:t>
            </w:r>
          </w:p>
        </w:tc>
        <w:tc>
          <w:tcPr>
            <w:tcW w:w="1132" w:type="pct"/>
            <w:tcBorders>
              <w:top w:val="single" w:sz="4" w:space="0" w:color="999999"/>
              <w:left w:val="single" w:sz="4" w:space="0" w:color="999999"/>
              <w:bottom w:val="single" w:sz="4" w:space="0" w:color="999999"/>
              <w:right w:val="single" w:sz="4" w:space="0" w:color="999999"/>
            </w:tcBorders>
          </w:tcPr>
          <w:p w14:paraId="23B95E0B" w14:textId="042C36C4"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19599385" w14:textId="2F3D9D46"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1C7D0409" w14:textId="08A73660" w:rsidR="009122D5" w:rsidRPr="00AB639A" w:rsidRDefault="009026FA" w:rsidP="000F0588">
            <w:pPr>
              <w:widowControl w:val="0"/>
              <w:jc w:val="center"/>
              <w:rPr>
                <w:rFonts w:ascii="Arial" w:hAnsi="Arial"/>
                <w:sz w:val="22"/>
                <w:szCs w:val="22"/>
                <w:lang w:bidi="x-none"/>
              </w:rPr>
            </w:pPr>
            <w:r w:rsidRPr="00AB639A">
              <w:rPr>
                <w:rFonts w:ascii="Arial" w:hAnsi="Arial"/>
                <w:sz w:val="22"/>
                <w:szCs w:val="22"/>
                <w:lang w:bidi="x-none"/>
              </w:rPr>
              <w:t>Ph.D., Manager Science Education at HHMI</w:t>
            </w:r>
          </w:p>
        </w:tc>
      </w:tr>
      <w:tr w:rsidR="009122D5" w:rsidRPr="00AB639A" w14:paraId="790FBA5C" w14:textId="77777777" w:rsidTr="001B12FA">
        <w:tc>
          <w:tcPr>
            <w:tcW w:w="643" w:type="pct"/>
            <w:tcBorders>
              <w:top w:val="single" w:sz="4" w:space="0" w:color="999999"/>
              <w:left w:val="single" w:sz="4" w:space="0" w:color="999999"/>
              <w:bottom w:val="single" w:sz="4" w:space="0" w:color="999999"/>
              <w:right w:val="single" w:sz="4" w:space="0" w:color="999999"/>
            </w:tcBorders>
          </w:tcPr>
          <w:p w14:paraId="7BAC89A2" w14:textId="4DBFC405" w:rsidR="009122D5" w:rsidRPr="00AB639A" w:rsidRDefault="00CA21D8"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w:t>
            </w:r>
            <w:r w:rsidR="00C04FE6" w:rsidRPr="00AB639A">
              <w:rPr>
                <w:rFonts w:ascii="Arial" w:hAnsi="Arial"/>
                <w:sz w:val="22"/>
                <w:szCs w:val="22"/>
                <w:lang w:bidi="x-none"/>
              </w:rPr>
              <w:t>992 (S</w:t>
            </w:r>
            <w:r w:rsidRPr="00AB639A">
              <w:rPr>
                <w:rFonts w:ascii="Arial" w:hAnsi="Arial"/>
                <w:sz w:val="22"/>
                <w:szCs w:val="22"/>
                <w:lang w:bidi="x-none"/>
              </w:rPr>
              <w:t>ummer)</w:t>
            </w:r>
          </w:p>
        </w:tc>
        <w:tc>
          <w:tcPr>
            <w:tcW w:w="1092" w:type="pct"/>
            <w:tcBorders>
              <w:top w:val="single" w:sz="4" w:space="0" w:color="999999"/>
              <w:left w:val="single" w:sz="4" w:space="0" w:color="999999"/>
              <w:bottom w:val="single" w:sz="4" w:space="0" w:color="999999"/>
              <w:right w:val="single" w:sz="4" w:space="0" w:color="999999"/>
            </w:tcBorders>
          </w:tcPr>
          <w:p w14:paraId="25290251" w14:textId="1F4999D0" w:rsidR="009122D5" w:rsidRPr="00AB639A" w:rsidRDefault="00CA21D8" w:rsidP="001B6E49">
            <w:pPr>
              <w:widowControl w:val="0"/>
              <w:rPr>
                <w:rFonts w:ascii="Arial" w:hAnsi="Arial"/>
                <w:sz w:val="22"/>
                <w:szCs w:val="22"/>
                <w:lang w:bidi="x-none"/>
              </w:rPr>
            </w:pPr>
            <w:r w:rsidRPr="00AB639A">
              <w:rPr>
                <w:rFonts w:ascii="Arial" w:hAnsi="Arial"/>
                <w:sz w:val="22"/>
                <w:szCs w:val="22"/>
                <w:lang w:bidi="x-none"/>
              </w:rPr>
              <w:t>Chau Vu</w:t>
            </w:r>
          </w:p>
        </w:tc>
        <w:tc>
          <w:tcPr>
            <w:tcW w:w="1132" w:type="pct"/>
            <w:tcBorders>
              <w:top w:val="single" w:sz="4" w:space="0" w:color="999999"/>
              <w:left w:val="single" w:sz="4" w:space="0" w:color="999999"/>
              <w:bottom w:val="single" w:sz="4" w:space="0" w:color="999999"/>
              <w:right w:val="single" w:sz="4" w:space="0" w:color="999999"/>
            </w:tcBorders>
          </w:tcPr>
          <w:p w14:paraId="314A97A5" w14:textId="659E7A7B"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15A873F4" w14:textId="0BCDAA30"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7A751767" w14:textId="210D3958" w:rsidR="009122D5" w:rsidRPr="00AB639A" w:rsidRDefault="00A12F86" w:rsidP="000F0588">
            <w:pPr>
              <w:widowControl w:val="0"/>
              <w:jc w:val="center"/>
              <w:rPr>
                <w:rFonts w:ascii="Arial" w:hAnsi="Arial"/>
                <w:sz w:val="22"/>
                <w:szCs w:val="22"/>
                <w:lang w:bidi="x-none"/>
              </w:rPr>
            </w:pPr>
            <w:r w:rsidRPr="00AB639A">
              <w:rPr>
                <w:rFonts w:ascii="Arial" w:hAnsi="Arial"/>
                <w:sz w:val="22"/>
                <w:szCs w:val="22"/>
                <w:lang w:bidi="x-none"/>
              </w:rPr>
              <w:t>Pharmacist</w:t>
            </w:r>
          </w:p>
        </w:tc>
      </w:tr>
      <w:tr w:rsidR="009122D5" w:rsidRPr="00AB639A" w14:paraId="3D802FC5" w14:textId="77777777" w:rsidTr="001B12FA">
        <w:tc>
          <w:tcPr>
            <w:tcW w:w="643" w:type="pct"/>
            <w:tcBorders>
              <w:top w:val="single" w:sz="4" w:space="0" w:color="999999"/>
              <w:left w:val="single" w:sz="4" w:space="0" w:color="999999"/>
              <w:bottom w:val="single" w:sz="4" w:space="0" w:color="999999"/>
              <w:right w:val="single" w:sz="4" w:space="0" w:color="999999"/>
            </w:tcBorders>
          </w:tcPr>
          <w:p w14:paraId="11BCCDA5" w14:textId="6C069D52" w:rsidR="009122D5" w:rsidRPr="00AB639A" w:rsidRDefault="00CA21D8"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1992-1993</w:t>
            </w:r>
          </w:p>
        </w:tc>
        <w:tc>
          <w:tcPr>
            <w:tcW w:w="1092" w:type="pct"/>
            <w:tcBorders>
              <w:top w:val="single" w:sz="4" w:space="0" w:color="999999"/>
              <w:left w:val="single" w:sz="4" w:space="0" w:color="999999"/>
              <w:bottom w:val="single" w:sz="4" w:space="0" w:color="999999"/>
              <w:right w:val="single" w:sz="4" w:space="0" w:color="999999"/>
            </w:tcBorders>
          </w:tcPr>
          <w:p w14:paraId="1329E3B9" w14:textId="54CE413C" w:rsidR="009122D5" w:rsidRPr="00AB639A" w:rsidRDefault="00CA21D8" w:rsidP="001B6E49">
            <w:pPr>
              <w:widowControl w:val="0"/>
              <w:rPr>
                <w:rFonts w:ascii="Arial" w:hAnsi="Arial"/>
                <w:sz w:val="22"/>
                <w:szCs w:val="22"/>
                <w:lang w:bidi="x-none"/>
              </w:rPr>
            </w:pPr>
            <w:r w:rsidRPr="00AB639A">
              <w:rPr>
                <w:rFonts w:ascii="Arial" w:hAnsi="Arial"/>
                <w:sz w:val="22"/>
                <w:szCs w:val="22"/>
                <w:lang w:bidi="x-none"/>
              </w:rPr>
              <w:t>Edward Hanes</w:t>
            </w:r>
          </w:p>
        </w:tc>
        <w:tc>
          <w:tcPr>
            <w:tcW w:w="1132" w:type="pct"/>
            <w:tcBorders>
              <w:top w:val="single" w:sz="4" w:space="0" w:color="999999"/>
              <w:left w:val="single" w:sz="4" w:space="0" w:color="999999"/>
              <w:bottom w:val="single" w:sz="4" w:space="0" w:color="999999"/>
              <w:right w:val="single" w:sz="4" w:space="0" w:color="999999"/>
            </w:tcBorders>
          </w:tcPr>
          <w:p w14:paraId="4911ED33" w14:textId="07A96AC0"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4FC591D2" w14:textId="0970F3F6"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69780C63" w14:textId="6AF701CE" w:rsidR="009122D5" w:rsidRPr="00AB639A" w:rsidRDefault="00A12F86" w:rsidP="000F0588">
            <w:pPr>
              <w:widowControl w:val="0"/>
              <w:jc w:val="center"/>
              <w:rPr>
                <w:rFonts w:ascii="Arial" w:hAnsi="Arial"/>
                <w:sz w:val="22"/>
                <w:szCs w:val="22"/>
                <w:lang w:bidi="x-none"/>
              </w:rPr>
            </w:pPr>
            <w:r w:rsidRPr="00AB639A">
              <w:rPr>
                <w:rFonts w:ascii="Arial" w:hAnsi="Arial"/>
                <w:sz w:val="22"/>
                <w:szCs w:val="22"/>
                <w:lang w:bidi="x-none"/>
              </w:rPr>
              <w:t>?</w:t>
            </w:r>
          </w:p>
        </w:tc>
      </w:tr>
      <w:tr w:rsidR="009122D5" w:rsidRPr="00AB639A" w14:paraId="2C8F931E" w14:textId="77777777" w:rsidTr="001B12FA">
        <w:tc>
          <w:tcPr>
            <w:tcW w:w="643" w:type="pct"/>
            <w:tcBorders>
              <w:top w:val="single" w:sz="4" w:space="0" w:color="999999"/>
              <w:left w:val="single" w:sz="4" w:space="0" w:color="999999"/>
              <w:bottom w:val="single" w:sz="4" w:space="0" w:color="999999"/>
              <w:right w:val="single" w:sz="4" w:space="0" w:color="999999"/>
            </w:tcBorders>
          </w:tcPr>
          <w:p w14:paraId="4B2629C8" w14:textId="4D4BDE49" w:rsidR="009122D5" w:rsidRPr="00AB639A" w:rsidRDefault="00CA21D8"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1992-1995</w:t>
            </w:r>
          </w:p>
        </w:tc>
        <w:tc>
          <w:tcPr>
            <w:tcW w:w="1092" w:type="pct"/>
            <w:tcBorders>
              <w:top w:val="single" w:sz="4" w:space="0" w:color="999999"/>
              <w:left w:val="single" w:sz="4" w:space="0" w:color="999999"/>
              <w:bottom w:val="single" w:sz="4" w:space="0" w:color="999999"/>
              <w:right w:val="single" w:sz="4" w:space="0" w:color="999999"/>
            </w:tcBorders>
          </w:tcPr>
          <w:p w14:paraId="121DA9A3" w14:textId="729B8004" w:rsidR="009122D5" w:rsidRPr="00AB639A" w:rsidRDefault="00CA21D8" w:rsidP="001B6E49">
            <w:pPr>
              <w:widowControl w:val="0"/>
              <w:rPr>
                <w:rFonts w:ascii="Arial" w:hAnsi="Arial"/>
                <w:sz w:val="22"/>
                <w:szCs w:val="22"/>
                <w:lang w:bidi="x-none"/>
              </w:rPr>
            </w:pPr>
            <w:r w:rsidRPr="00AB639A">
              <w:rPr>
                <w:rFonts w:ascii="Arial" w:hAnsi="Arial"/>
                <w:sz w:val="22"/>
                <w:szCs w:val="22"/>
                <w:lang w:bidi="x-none"/>
              </w:rPr>
              <w:t>John-Paul Blodgett</w:t>
            </w:r>
          </w:p>
        </w:tc>
        <w:tc>
          <w:tcPr>
            <w:tcW w:w="1132" w:type="pct"/>
            <w:tcBorders>
              <w:top w:val="single" w:sz="4" w:space="0" w:color="999999"/>
              <w:left w:val="single" w:sz="4" w:space="0" w:color="999999"/>
              <w:bottom w:val="single" w:sz="4" w:space="0" w:color="999999"/>
              <w:right w:val="single" w:sz="4" w:space="0" w:color="999999"/>
            </w:tcBorders>
          </w:tcPr>
          <w:p w14:paraId="17018CBD" w14:textId="528B1010"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3180DCD1" w14:textId="3BF42455"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37A41392" w14:textId="3863E015" w:rsidR="009122D5" w:rsidRPr="00AB639A" w:rsidRDefault="00830357" w:rsidP="000F0588">
            <w:pPr>
              <w:widowControl w:val="0"/>
              <w:jc w:val="center"/>
              <w:rPr>
                <w:rFonts w:ascii="Arial" w:hAnsi="Arial"/>
                <w:sz w:val="22"/>
                <w:szCs w:val="22"/>
                <w:lang w:bidi="x-none"/>
              </w:rPr>
            </w:pPr>
            <w:r w:rsidRPr="00AB639A">
              <w:rPr>
                <w:rFonts w:ascii="Arial" w:hAnsi="Arial"/>
                <w:sz w:val="22"/>
                <w:szCs w:val="22"/>
                <w:lang w:bidi="x-none"/>
              </w:rPr>
              <w:t>Nurse</w:t>
            </w:r>
          </w:p>
        </w:tc>
      </w:tr>
      <w:tr w:rsidR="009122D5" w:rsidRPr="00AB639A" w14:paraId="257A4B47" w14:textId="77777777" w:rsidTr="001B12FA">
        <w:tc>
          <w:tcPr>
            <w:tcW w:w="643" w:type="pct"/>
            <w:tcBorders>
              <w:top w:val="single" w:sz="4" w:space="0" w:color="999999"/>
              <w:left w:val="single" w:sz="4" w:space="0" w:color="999999"/>
              <w:bottom w:val="single" w:sz="4" w:space="0" w:color="999999"/>
              <w:right w:val="single" w:sz="4" w:space="0" w:color="999999"/>
            </w:tcBorders>
          </w:tcPr>
          <w:p w14:paraId="684DC8DD" w14:textId="7483C3A4" w:rsidR="009122D5" w:rsidRPr="00AB639A" w:rsidRDefault="00C04FE6" w:rsidP="009026FA">
            <w:pPr>
              <w:widowControl w:val="0"/>
              <w:tabs>
                <w:tab w:val="left" w:pos="90"/>
              </w:tabs>
              <w:jc w:val="center"/>
              <w:rPr>
                <w:rFonts w:ascii="Arial" w:hAnsi="Arial"/>
                <w:sz w:val="22"/>
                <w:szCs w:val="22"/>
                <w:lang w:bidi="x-none"/>
              </w:rPr>
            </w:pPr>
            <w:r w:rsidRPr="00AB639A">
              <w:rPr>
                <w:rFonts w:ascii="Arial" w:hAnsi="Arial"/>
                <w:sz w:val="22"/>
                <w:szCs w:val="22"/>
                <w:lang w:bidi="x-none"/>
              </w:rPr>
              <w:t>1996-</w:t>
            </w:r>
            <w:r w:rsidR="009026FA" w:rsidRPr="00AB639A">
              <w:rPr>
                <w:rFonts w:ascii="Arial" w:hAnsi="Arial"/>
                <w:sz w:val="22"/>
                <w:szCs w:val="22"/>
                <w:lang w:bidi="x-none"/>
              </w:rPr>
              <w:t>1997</w:t>
            </w:r>
          </w:p>
        </w:tc>
        <w:tc>
          <w:tcPr>
            <w:tcW w:w="1092" w:type="pct"/>
            <w:tcBorders>
              <w:top w:val="single" w:sz="4" w:space="0" w:color="999999"/>
              <w:left w:val="single" w:sz="4" w:space="0" w:color="999999"/>
              <w:bottom w:val="single" w:sz="4" w:space="0" w:color="999999"/>
              <w:right w:val="single" w:sz="4" w:space="0" w:color="999999"/>
            </w:tcBorders>
          </w:tcPr>
          <w:p w14:paraId="0B1FB1E3" w14:textId="6C864BD1" w:rsidR="009122D5" w:rsidRPr="00AB639A" w:rsidRDefault="00CA21D8" w:rsidP="001B6E49">
            <w:pPr>
              <w:widowControl w:val="0"/>
              <w:rPr>
                <w:rFonts w:ascii="Arial" w:hAnsi="Arial"/>
                <w:sz w:val="22"/>
                <w:szCs w:val="22"/>
                <w:lang w:bidi="x-none"/>
              </w:rPr>
            </w:pPr>
            <w:r w:rsidRPr="00AB639A">
              <w:rPr>
                <w:rFonts w:ascii="Arial" w:hAnsi="Arial"/>
                <w:sz w:val="22"/>
                <w:szCs w:val="22"/>
                <w:lang w:bidi="x-none"/>
              </w:rPr>
              <w:t xml:space="preserve">Nicolas </w:t>
            </w:r>
            <w:proofErr w:type="spellStart"/>
            <w:r w:rsidRPr="00AB639A">
              <w:rPr>
                <w:rFonts w:ascii="Arial" w:hAnsi="Arial"/>
                <w:sz w:val="22"/>
                <w:szCs w:val="22"/>
                <w:lang w:bidi="x-none"/>
              </w:rPr>
              <w:t>Popadopoulos</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59F7FEA5" w14:textId="771779D3"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19F0EE17" w14:textId="5AA978E1"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4AEA9C48" w14:textId="135DA20A" w:rsidR="009122D5" w:rsidRPr="00AB639A" w:rsidRDefault="00A12F86" w:rsidP="000F0588">
            <w:pPr>
              <w:widowControl w:val="0"/>
              <w:jc w:val="center"/>
              <w:rPr>
                <w:rFonts w:ascii="Arial" w:hAnsi="Arial"/>
                <w:sz w:val="22"/>
                <w:szCs w:val="22"/>
                <w:lang w:bidi="x-none"/>
              </w:rPr>
            </w:pPr>
            <w:r w:rsidRPr="00AB639A">
              <w:rPr>
                <w:rFonts w:ascii="Arial" w:hAnsi="Arial"/>
                <w:sz w:val="22"/>
                <w:szCs w:val="22"/>
                <w:lang w:bidi="x-none"/>
              </w:rPr>
              <w:t>?</w:t>
            </w:r>
          </w:p>
        </w:tc>
      </w:tr>
      <w:tr w:rsidR="009122D5" w:rsidRPr="00AB639A" w14:paraId="37DF9D5E" w14:textId="77777777" w:rsidTr="001B12FA">
        <w:tc>
          <w:tcPr>
            <w:tcW w:w="643" w:type="pct"/>
            <w:tcBorders>
              <w:top w:val="single" w:sz="4" w:space="0" w:color="999999"/>
              <w:left w:val="single" w:sz="4" w:space="0" w:color="999999"/>
              <w:bottom w:val="single" w:sz="4" w:space="0" w:color="999999"/>
              <w:right w:val="single" w:sz="4" w:space="0" w:color="999999"/>
            </w:tcBorders>
          </w:tcPr>
          <w:p w14:paraId="2F23BE6B" w14:textId="439308BB" w:rsidR="009122D5" w:rsidRPr="00AB639A" w:rsidRDefault="00C04FE6"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1999 (S</w:t>
            </w:r>
            <w:r w:rsidR="00CA21D8" w:rsidRPr="00AB639A">
              <w:rPr>
                <w:rFonts w:ascii="Arial" w:hAnsi="Arial"/>
                <w:sz w:val="22"/>
                <w:szCs w:val="22"/>
                <w:lang w:bidi="x-none"/>
              </w:rPr>
              <w:t>ummer)</w:t>
            </w:r>
          </w:p>
        </w:tc>
        <w:tc>
          <w:tcPr>
            <w:tcW w:w="1092" w:type="pct"/>
            <w:tcBorders>
              <w:top w:val="single" w:sz="4" w:space="0" w:color="999999"/>
              <w:left w:val="single" w:sz="4" w:space="0" w:color="999999"/>
              <w:bottom w:val="single" w:sz="4" w:space="0" w:color="999999"/>
              <w:right w:val="single" w:sz="4" w:space="0" w:color="999999"/>
            </w:tcBorders>
          </w:tcPr>
          <w:p w14:paraId="094CE02C" w14:textId="4B16A489" w:rsidR="009122D5" w:rsidRPr="00AB639A" w:rsidRDefault="00CA21D8" w:rsidP="001B6E49">
            <w:pPr>
              <w:widowControl w:val="0"/>
              <w:rPr>
                <w:rFonts w:ascii="Arial" w:hAnsi="Arial"/>
                <w:sz w:val="22"/>
                <w:szCs w:val="22"/>
                <w:lang w:bidi="x-none"/>
              </w:rPr>
            </w:pPr>
            <w:r w:rsidRPr="00AB639A">
              <w:rPr>
                <w:rFonts w:ascii="Arial" w:hAnsi="Arial"/>
                <w:sz w:val="22"/>
                <w:szCs w:val="22"/>
                <w:lang w:bidi="x-none"/>
              </w:rPr>
              <w:t>Emily Anderson</w:t>
            </w:r>
            <w:r w:rsidR="00C60AA7" w:rsidRPr="00AB639A">
              <w:rPr>
                <w:rFonts w:ascii="Arial" w:hAnsi="Arial"/>
                <w:sz w:val="22"/>
                <w:szCs w:val="22"/>
                <w:lang w:bidi="x-none"/>
              </w:rPr>
              <w:t xml:space="preserve"> </w:t>
            </w:r>
            <w:r w:rsidR="0039362E" w:rsidRPr="00AB639A">
              <w:rPr>
                <w:rFonts w:ascii="Arial" w:hAnsi="Arial"/>
                <w:sz w:val="22"/>
                <w:szCs w:val="22"/>
                <w:lang w:bidi="x-none"/>
              </w:rPr>
              <w:t>(</w:t>
            </w:r>
            <w:r w:rsidR="00C60AA7" w:rsidRPr="00AB639A">
              <w:rPr>
                <w:rFonts w:ascii="Arial" w:hAnsi="Arial"/>
                <w:sz w:val="22"/>
                <w:szCs w:val="22"/>
                <w:lang w:bidi="x-none"/>
              </w:rPr>
              <w:t>Stebbins)</w:t>
            </w:r>
          </w:p>
        </w:tc>
        <w:tc>
          <w:tcPr>
            <w:tcW w:w="1132" w:type="pct"/>
            <w:tcBorders>
              <w:top w:val="single" w:sz="4" w:space="0" w:color="999999"/>
              <w:left w:val="single" w:sz="4" w:space="0" w:color="999999"/>
              <w:bottom w:val="single" w:sz="4" w:space="0" w:color="999999"/>
              <w:right w:val="single" w:sz="4" w:space="0" w:color="999999"/>
            </w:tcBorders>
          </w:tcPr>
          <w:p w14:paraId="6540AE88" w14:textId="0376D7C7"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7D747A3C" w14:textId="014094DC" w:rsidR="009122D5"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4CC25E08" w14:textId="77777777" w:rsidR="0039362E" w:rsidRPr="00AB639A" w:rsidRDefault="00D91EE5" w:rsidP="000F0588">
            <w:pPr>
              <w:widowControl w:val="0"/>
              <w:jc w:val="center"/>
              <w:rPr>
                <w:rFonts w:ascii="Arial" w:hAnsi="Arial"/>
                <w:sz w:val="22"/>
                <w:szCs w:val="22"/>
                <w:lang w:bidi="x-none"/>
              </w:rPr>
            </w:pPr>
            <w:r w:rsidRPr="00AB639A">
              <w:rPr>
                <w:rFonts w:ascii="Arial" w:hAnsi="Arial"/>
                <w:sz w:val="22"/>
                <w:szCs w:val="22"/>
                <w:lang w:bidi="x-none"/>
              </w:rPr>
              <w:t>MD</w:t>
            </w:r>
            <w:r w:rsidR="006B4044" w:rsidRPr="00AB639A">
              <w:rPr>
                <w:rFonts w:ascii="Arial" w:hAnsi="Arial"/>
                <w:sz w:val="22"/>
                <w:szCs w:val="22"/>
                <w:lang w:bidi="x-none"/>
              </w:rPr>
              <w:t xml:space="preserve"> Anesthesiologist </w:t>
            </w:r>
          </w:p>
          <w:p w14:paraId="78824009" w14:textId="695E6E75" w:rsidR="009122D5" w:rsidRPr="00AB639A" w:rsidRDefault="0039362E" w:rsidP="000F0588">
            <w:pPr>
              <w:widowControl w:val="0"/>
              <w:jc w:val="center"/>
              <w:rPr>
                <w:rFonts w:ascii="Arial" w:hAnsi="Arial"/>
                <w:sz w:val="22"/>
                <w:szCs w:val="22"/>
                <w:lang w:bidi="x-none"/>
              </w:rPr>
            </w:pPr>
            <w:r w:rsidRPr="00AB639A">
              <w:rPr>
                <w:rFonts w:ascii="Arial" w:hAnsi="Arial"/>
                <w:sz w:val="22"/>
                <w:szCs w:val="22"/>
                <w:lang w:bidi="x-none"/>
              </w:rPr>
              <w:t xml:space="preserve">Univ. Vermont </w:t>
            </w:r>
            <w:r w:rsidR="006B4044" w:rsidRPr="00AB639A">
              <w:rPr>
                <w:rFonts w:ascii="Arial" w:hAnsi="Arial"/>
                <w:sz w:val="22"/>
                <w:szCs w:val="22"/>
                <w:lang w:bidi="x-none"/>
              </w:rPr>
              <w:t>Assistant Professor</w:t>
            </w:r>
          </w:p>
        </w:tc>
      </w:tr>
      <w:tr w:rsidR="00CA21D8" w:rsidRPr="00AB639A" w14:paraId="35E0ABDD" w14:textId="77777777" w:rsidTr="001B12FA">
        <w:tc>
          <w:tcPr>
            <w:tcW w:w="643" w:type="pct"/>
            <w:tcBorders>
              <w:top w:val="single" w:sz="4" w:space="0" w:color="999999"/>
              <w:left w:val="single" w:sz="4" w:space="0" w:color="999999"/>
              <w:bottom w:val="single" w:sz="4" w:space="0" w:color="999999"/>
              <w:right w:val="single" w:sz="4" w:space="0" w:color="999999"/>
            </w:tcBorders>
          </w:tcPr>
          <w:p w14:paraId="4F9DBF12" w14:textId="3EB304AB" w:rsidR="00CA21D8" w:rsidRPr="00AB639A" w:rsidRDefault="00C04FE6"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1999</w:t>
            </w:r>
            <w:r w:rsidR="00414A2C" w:rsidRPr="00AB639A">
              <w:rPr>
                <w:rFonts w:ascii="Arial" w:hAnsi="Arial"/>
                <w:sz w:val="22"/>
                <w:szCs w:val="22"/>
                <w:lang w:bidi="x-none"/>
              </w:rPr>
              <w:t>&amp; 200</w:t>
            </w:r>
            <w:r w:rsidR="00C60AA7" w:rsidRPr="00AB639A">
              <w:rPr>
                <w:rFonts w:ascii="Arial" w:hAnsi="Arial"/>
                <w:sz w:val="22"/>
                <w:szCs w:val="22"/>
                <w:lang w:bidi="x-none"/>
              </w:rPr>
              <w:t>0</w:t>
            </w:r>
            <w:r w:rsidRPr="00AB639A">
              <w:rPr>
                <w:rFonts w:ascii="Arial" w:hAnsi="Arial"/>
                <w:sz w:val="22"/>
                <w:szCs w:val="22"/>
                <w:lang w:bidi="x-none"/>
              </w:rPr>
              <w:t xml:space="preserve"> (S</w:t>
            </w:r>
            <w:r w:rsidR="00CA21D8" w:rsidRPr="00AB639A">
              <w:rPr>
                <w:rFonts w:ascii="Arial" w:hAnsi="Arial"/>
                <w:sz w:val="22"/>
                <w:szCs w:val="22"/>
                <w:lang w:bidi="x-none"/>
              </w:rPr>
              <w:t>ummer)</w:t>
            </w:r>
          </w:p>
        </w:tc>
        <w:tc>
          <w:tcPr>
            <w:tcW w:w="1092" w:type="pct"/>
            <w:tcBorders>
              <w:top w:val="single" w:sz="4" w:space="0" w:color="999999"/>
              <w:left w:val="single" w:sz="4" w:space="0" w:color="999999"/>
              <w:bottom w:val="single" w:sz="4" w:space="0" w:color="999999"/>
              <w:right w:val="single" w:sz="4" w:space="0" w:color="999999"/>
            </w:tcBorders>
          </w:tcPr>
          <w:p w14:paraId="71B7ECFA" w14:textId="593CA7A3" w:rsidR="00CA21D8" w:rsidRPr="00AB639A" w:rsidRDefault="00CA21D8" w:rsidP="001B6E49">
            <w:pPr>
              <w:widowControl w:val="0"/>
              <w:rPr>
                <w:rFonts w:ascii="Arial" w:hAnsi="Arial"/>
                <w:sz w:val="22"/>
                <w:szCs w:val="22"/>
                <w:lang w:bidi="x-none"/>
              </w:rPr>
            </w:pPr>
            <w:proofErr w:type="spellStart"/>
            <w:r w:rsidRPr="00AB639A">
              <w:rPr>
                <w:rFonts w:ascii="Arial" w:hAnsi="Arial"/>
                <w:sz w:val="22"/>
                <w:szCs w:val="22"/>
                <w:lang w:bidi="x-none"/>
              </w:rPr>
              <w:t>Mastura</w:t>
            </w:r>
            <w:proofErr w:type="spellEnd"/>
            <w:r w:rsidRPr="00AB639A">
              <w:rPr>
                <w:rFonts w:ascii="Arial" w:hAnsi="Arial"/>
                <w:sz w:val="22"/>
                <w:szCs w:val="22"/>
                <w:lang w:bidi="x-none"/>
              </w:rPr>
              <w:t xml:space="preserve"> </w:t>
            </w:r>
            <w:proofErr w:type="spellStart"/>
            <w:r w:rsidRPr="00AB639A">
              <w:rPr>
                <w:rFonts w:ascii="Arial" w:hAnsi="Arial"/>
                <w:sz w:val="22"/>
                <w:szCs w:val="22"/>
                <w:lang w:bidi="x-none"/>
              </w:rPr>
              <w:t>Wahedi</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380B320D" w14:textId="06F7EF36" w:rsidR="00CA21D8"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 xml:space="preserve">OHSU </w:t>
            </w:r>
          </w:p>
        </w:tc>
        <w:tc>
          <w:tcPr>
            <w:tcW w:w="973" w:type="pct"/>
            <w:tcBorders>
              <w:top w:val="single" w:sz="4" w:space="0" w:color="999999"/>
              <w:left w:val="single" w:sz="4" w:space="0" w:color="999999"/>
              <w:bottom w:val="single" w:sz="4" w:space="0" w:color="999999"/>
              <w:right w:val="single" w:sz="4" w:space="0" w:color="999999"/>
            </w:tcBorders>
          </w:tcPr>
          <w:p w14:paraId="208BE0AF" w14:textId="70A099AB" w:rsidR="00CA21D8" w:rsidRPr="00AB639A" w:rsidRDefault="00CA21D8"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313769C0" w14:textId="7121CA89" w:rsidR="00CA21D8" w:rsidRPr="00AB639A" w:rsidRDefault="00830357" w:rsidP="000F0588">
            <w:pPr>
              <w:widowControl w:val="0"/>
              <w:jc w:val="center"/>
              <w:rPr>
                <w:rFonts w:ascii="Arial" w:hAnsi="Arial"/>
                <w:b/>
                <w:sz w:val="22"/>
                <w:szCs w:val="22"/>
                <w:lang w:bidi="x-none"/>
              </w:rPr>
            </w:pPr>
            <w:r w:rsidRPr="00AB639A">
              <w:rPr>
                <w:rFonts w:ascii="Arial" w:hAnsi="Arial"/>
                <w:sz w:val="22"/>
                <w:szCs w:val="22"/>
                <w:lang w:bidi="x-none"/>
              </w:rPr>
              <w:t>Research technician</w:t>
            </w:r>
          </w:p>
        </w:tc>
      </w:tr>
      <w:tr w:rsidR="001B12FA" w:rsidRPr="00AB639A" w14:paraId="68A81AF1" w14:textId="77777777" w:rsidTr="001B12FA">
        <w:tc>
          <w:tcPr>
            <w:tcW w:w="643" w:type="pct"/>
            <w:tcBorders>
              <w:top w:val="single" w:sz="4" w:space="0" w:color="999999"/>
              <w:left w:val="single" w:sz="4" w:space="0" w:color="999999"/>
              <w:bottom w:val="single" w:sz="4" w:space="0" w:color="999999"/>
              <w:right w:val="single" w:sz="4" w:space="0" w:color="999999"/>
            </w:tcBorders>
          </w:tcPr>
          <w:p w14:paraId="174686D9" w14:textId="3B97A3E6" w:rsidR="001B12FA" w:rsidRPr="00AB639A" w:rsidRDefault="001B12FA"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2004 (Summer)</w:t>
            </w:r>
          </w:p>
        </w:tc>
        <w:tc>
          <w:tcPr>
            <w:tcW w:w="1092" w:type="pct"/>
            <w:tcBorders>
              <w:top w:val="single" w:sz="4" w:space="0" w:color="999999"/>
              <w:left w:val="single" w:sz="4" w:space="0" w:color="999999"/>
              <w:bottom w:val="single" w:sz="4" w:space="0" w:color="999999"/>
              <w:right w:val="single" w:sz="4" w:space="0" w:color="999999"/>
            </w:tcBorders>
          </w:tcPr>
          <w:p w14:paraId="07AFF5E6" w14:textId="583D4474" w:rsidR="001B12FA" w:rsidRPr="00AB639A" w:rsidRDefault="001B12FA" w:rsidP="001B6E49">
            <w:pPr>
              <w:widowControl w:val="0"/>
              <w:rPr>
                <w:rFonts w:ascii="Arial" w:hAnsi="Arial"/>
                <w:sz w:val="22"/>
                <w:szCs w:val="22"/>
                <w:lang w:bidi="x-none"/>
              </w:rPr>
            </w:pPr>
            <w:r w:rsidRPr="00AB639A">
              <w:rPr>
                <w:rFonts w:ascii="Arial" w:hAnsi="Arial"/>
                <w:sz w:val="22"/>
                <w:szCs w:val="22"/>
                <w:lang w:bidi="x-none"/>
              </w:rPr>
              <w:t>Patricia Funk</w:t>
            </w:r>
          </w:p>
        </w:tc>
        <w:tc>
          <w:tcPr>
            <w:tcW w:w="1132" w:type="pct"/>
            <w:tcBorders>
              <w:top w:val="single" w:sz="4" w:space="0" w:color="999999"/>
              <w:left w:val="single" w:sz="4" w:space="0" w:color="999999"/>
              <w:bottom w:val="single" w:sz="4" w:space="0" w:color="999999"/>
              <w:right w:val="single" w:sz="4" w:space="0" w:color="999999"/>
            </w:tcBorders>
          </w:tcPr>
          <w:p w14:paraId="04791B7A" w14:textId="32E7AEB7"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351FBD29" w14:textId="49006183"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1DA89D52" w14:textId="405A2287"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w:t>
            </w:r>
          </w:p>
        </w:tc>
      </w:tr>
      <w:tr w:rsidR="001B12FA" w:rsidRPr="00AB639A" w14:paraId="29FF32BF" w14:textId="77777777" w:rsidTr="001B12FA">
        <w:tc>
          <w:tcPr>
            <w:tcW w:w="643" w:type="pct"/>
            <w:tcBorders>
              <w:top w:val="single" w:sz="4" w:space="0" w:color="999999"/>
              <w:left w:val="single" w:sz="4" w:space="0" w:color="999999"/>
              <w:bottom w:val="single" w:sz="4" w:space="0" w:color="999999"/>
              <w:right w:val="single" w:sz="4" w:space="0" w:color="999999"/>
            </w:tcBorders>
          </w:tcPr>
          <w:p w14:paraId="0D060F85" w14:textId="51654A9D" w:rsidR="001B12FA" w:rsidRPr="00AB639A" w:rsidRDefault="001B12FA"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2007-2008</w:t>
            </w:r>
          </w:p>
        </w:tc>
        <w:tc>
          <w:tcPr>
            <w:tcW w:w="1092" w:type="pct"/>
            <w:tcBorders>
              <w:top w:val="single" w:sz="4" w:space="0" w:color="999999"/>
              <w:left w:val="single" w:sz="4" w:space="0" w:color="999999"/>
              <w:bottom w:val="single" w:sz="4" w:space="0" w:color="999999"/>
              <w:right w:val="single" w:sz="4" w:space="0" w:color="999999"/>
            </w:tcBorders>
          </w:tcPr>
          <w:p w14:paraId="3C8E1BC3" w14:textId="4646C098" w:rsidR="001B12FA" w:rsidRPr="00AB639A" w:rsidRDefault="001B12FA" w:rsidP="001B6E49">
            <w:pPr>
              <w:widowControl w:val="0"/>
              <w:rPr>
                <w:rFonts w:ascii="Arial" w:hAnsi="Arial"/>
                <w:sz w:val="22"/>
                <w:szCs w:val="22"/>
                <w:lang w:bidi="x-none"/>
              </w:rPr>
            </w:pPr>
            <w:r w:rsidRPr="00AB639A">
              <w:rPr>
                <w:rFonts w:ascii="Arial" w:hAnsi="Arial"/>
                <w:sz w:val="22"/>
                <w:szCs w:val="22"/>
                <w:lang w:bidi="x-none"/>
              </w:rPr>
              <w:t>Catalina Hernandez</w:t>
            </w:r>
          </w:p>
        </w:tc>
        <w:tc>
          <w:tcPr>
            <w:tcW w:w="1132" w:type="pct"/>
            <w:tcBorders>
              <w:top w:val="single" w:sz="4" w:space="0" w:color="999999"/>
              <w:left w:val="single" w:sz="4" w:space="0" w:color="999999"/>
              <w:bottom w:val="single" w:sz="4" w:space="0" w:color="999999"/>
              <w:right w:val="single" w:sz="4" w:space="0" w:color="999999"/>
            </w:tcBorders>
          </w:tcPr>
          <w:p w14:paraId="32CBD564" w14:textId="6C3E7695"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50C63717" w14:textId="5653DDDF"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5F3C5E6C" w14:textId="6EB3CEC0"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MD PhD program</w:t>
            </w:r>
          </w:p>
        </w:tc>
      </w:tr>
      <w:tr w:rsidR="001B12FA" w:rsidRPr="00AB639A" w14:paraId="2DCC2E75" w14:textId="77777777" w:rsidTr="001B12FA">
        <w:tc>
          <w:tcPr>
            <w:tcW w:w="643" w:type="pct"/>
            <w:tcBorders>
              <w:top w:val="single" w:sz="4" w:space="0" w:color="999999"/>
              <w:left w:val="single" w:sz="4" w:space="0" w:color="999999"/>
              <w:bottom w:val="single" w:sz="4" w:space="0" w:color="999999"/>
              <w:right w:val="single" w:sz="4" w:space="0" w:color="999999"/>
            </w:tcBorders>
          </w:tcPr>
          <w:p w14:paraId="5553DA31" w14:textId="09548C04" w:rsidR="001B12FA" w:rsidRPr="00AB639A" w:rsidRDefault="001B12FA"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2009 (Summer)</w:t>
            </w:r>
          </w:p>
        </w:tc>
        <w:tc>
          <w:tcPr>
            <w:tcW w:w="1092" w:type="pct"/>
            <w:tcBorders>
              <w:top w:val="single" w:sz="4" w:space="0" w:color="999999"/>
              <w:left w:val="single" w:sz="4" w:space="0" w:color="999999"/>
              <w:bottom w:val="single" w:sz="4" w:space="0" w:color="999999"/>
              <w:right w:val="single" w:sz="4" w:space="0" w:color="999999"/>
            </w:tcBorders>
          </w:tcPr>
          <w:p w14:paraId="0CE669F0" w14:textId="18A6D6AD" w:rsidR="001B12FA" w:rsidRPr="00AB639A" w:rsidRDefault="001B12FA" w:rsidP="001B6E49">
            <w:pPr>
              <w:widowControl w:val="0"/>
              <w:rPr>
                <w:rFonts w:ascii="Arial" w:hAnsi="Arial"/>
                <w:sz w:val="22"/>
                <w:szCs w:val="22"/>
                <w:lang w:bidi="x-none"/>
              </w:rPr>
            </w:pPr>
            <w:r w:rsidRPr="00AB639A">
              <w:rPr>
                <w:rFonts w:ascii="Arial" w:hAnsi="Arial"/>
                <w:sz w:val="22"/>
                <w:szCs w:val="22"/>
                <w:lang w:bidi="x-none"/>
              </w:rPr>
              <w:t xml:space="preserve">Ken </w:t>
            </w:r>
            <w:proofErr w:type="spellStart"/>
            <w:r w:rsidRPr="00AB639A">
              <w:rPr>
                <w:rFonts w:ascii="Arial" w:hAnsi="Arial"/>
                <w:sz w:val="22"/>
                <w:szCs w:val="22"/>
                <w:lang w:bidi="x-none"/>
              </w:rPr>
              <w:t>McCulough</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7E7AD162" w14:textId="66376C44"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48BF9B74" w14:textId="1EB1EEDE"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79BB9EE8" w14:textId="595CEC7F"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Emory University, Graduate Student</w:t>
            </w:r>
          </w:p>
        </w:tc>
      </w:tr>
      <w:tr w:rsidR="001B12FA" w:rsidRPr="00AB639A" w14:paraId="0AEA2DD7" w14:textId="77777777" w:rsidTr="001B12FA">
        <w:trPr>
          <w:trHeight w:val="656"/>
        </w:trPr>
        <w:tc>
          <w:tcPr>
            <w:tcW w:w="643" w:type="pct"/>
            <w:tcBorders>
              <w:top w:val="single" w:sz="4" w:space="0" w:color="999999"/>
              <w:left w:val="single" w:sz="4" w:space="0" w:color="999999"/>
              <w:bottom w:val="single" w:sz="4" w:space="0" w:color="999999"/>
              <w:right w:val="single" w:sz="4" w:space="0" w:color="999999"/>
            </w:tcBorders>
          </w:tcPr>
          <w:p w14:paraId="680A992C" w14:textId="0DBF5F0F" w:rsidR="001B12FA" w:rsidRPr="00AB639A" w:rsidRDefault="001B12FA" w:rsidP="000F0588">
            <w:pPr>
              <w:widowControl w:val="0"/>
              <w:tabs>
                <w:tab w:val="left" w:pos="90"/>
              </w:tabs>
              <w:jc w:val="center"/>
              <w:rPr>
                <w:rFonts w:ascii="Arial" w:hAnsi="Arial"/>
                <w:sz w:val="22"/>
                <w:szCs w:val="22"/>
                <w:lang w:bidi="x-none"/>
              </w:rPr>
            </w:pPr>
            <w:r w:rsidRPr="00AB639A">
              <w:rPr>
                <w:rFonts w:ascii="Arial" w:hAnsi="Arial"/>
                <w:sz w:val="22"/>
                <w:szCs w:val="22"/>
                <w:lang w:bidi="x-none"/>
              </w:rPr>
              <w:t>2013-2016</w:t>
            </w:r>
          </w:p>
        </w:tc>
        <w:tc>
          <w:tcPr>
            <w:tcW w:w="1092" w:type="pct"/>
            <w:tcBorders>
              <w:top w:val="single" w:sz="4" w:space="0" w:color="999999"/>
              <w:left w:val="single" w:sz="4" w:space="0" w:color="999999"/>
              <w:bottom w:val="single" w:sz="4" w:space="0" w:color="999999"/>
              <w:right w:val="single" w:sz="4" w:space="0" w:color="999999"/>
            </w:tcBorders>
          </w:tcPr>
          <w:p w14:paraId="79A32E02" w14:textId="1D78D090" w:rsidR="001B12FA" w:rsidRPr="00AB639A" w:rsidRDefault="001B12FA" w:rsidP="001B6E49">
            <w:pPr>
              <w:widowControl w:val="0"/>
              <w:rPr>
                <w:rFonts w:ascii="Arial" w:hAnsi="Arial"/>
                <w:sz w:val="22"/>
                <w:szCs w:val="22"/>
                <w:lang w:bidi="x-none"/>
              </w:rPr>
            </w:pPr>
            <w:r w:rsidRPr="00AB639A">
              <w:rPr>
                <w:rFonts w:ascii="Arial" w:hAnsi="Arial"/>
                <w:sz w:val="22"/>
                <w:szCs w:val="22"/>
                <w:lang w:bidi="x-none"/>
              </w:rPr>
              <w:t>Emily Becker</w:t>
            </w:r>
          </w:p>
        </w:tc>
        <w:tc>
          <w:tcPr>
            <w:tcW w:w="1132" w:type="pct"/>
            <w:tcBorders>
              <w:top w:val="single" w:sz="4" w:space="0" w:color="999999"/>
              <w:left w:val="single" w:sz="4" w:space="0" w:color="999999"/>
              <w:bottom w:val="single" w:sz="4" w:space="0" w:color="999999"/>
              <w:right w:val="single" w:sz="4" w:space="0" w:color="999999"/>
            </w:tcBorders>
          </w:tcPr>
          <w:p w14:paraId="0428FAB1" w14:textId="175CD1F8"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3326046F" w14:textId="302CB55C"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5484EFA3" w14:textId="44F6AF70" w:rsidR="001B12FA" w:rsidRPr="00AB639A" w:rsidRDefault="001B12FA" w:rsidP="00AE2CB0">
            <w:pPr>
              <w:widowControl w:val="0"/>
              <w:jc w:val="center"/>
              <w:rPr>
                <w:rFonts w:ascii="Arial" w:hAnsi="Arial"/>
                <w:sz w:val="22"/>
                <w:szCs w:val="22"/>
                <w:lang w:bidi="x-none"/>
              </w:rPr>
            </w:pPr>
            <w:r w:rsidRPr="00AB639A">
              <w:rPr>
                <w:rFonts w:ascii="Arial" w:hAnsi="Arial"/>
                <w:sz w:val="22"/>
                <w:szCs w:val="22"/>
                <w:lang w:bidi="x-none"/>
              </w:rPr>
              <w:t>?</w:t>
            </w:r>
          </w:p>
        </w:tc>
      </w:tr>
      <w:tr w:rsidR="001B12FA" w:rsidRPr="00AB639A" w14:paraId="53C8613A" w14:textId="77777777" w:rsidTr="001B12FA">
        <w:trPr>
          <w:trHeight w:val="557"/>
        </w:trPr>
        <w:tc>
          <w:tcPr>
            <w:tcW w:w="643" w:type="pct"/>
            <w:tcBorders>
              <w:top w:val="single" w:sz="4" w:space="0" w:color="999999"/>
              <w:left w:val="single" w:sz="4" w:space="0" w:color="999999"/>
              <w:bottom w:val="single" w:sz="4" w:space="0" w:color="999999"/>
              <w:right w:val="single" w:sz="4" w:space="0" w:color="999999"/>
            </w:tcBorders>
          </w:tcPr>
          <w:p w14:paraId="494726F6" w14:textId="315A67A3" w:rsidR="001B12FA" w:rsidRPr="00AB639A" w:rsidRDefault="001B12FA" w:rsidP="00045868">
            <w:pPr>
              <w:widowControl w:val="0"/>
              <w:tabs>
                <w:tab w:val="left" w:pos="90"/>
              </w:tabs>
              <w:jc w:val="center"/>
              <w:rPr>
                <w:rFonts w:ascii="Arial" w:hAnsi="Arial"/>
                <w:sz w:val="22"/>
                <w:szCs w:val="22"/>
                <w:lang w:bidi="x-none"/>
              </w:rPr>
            </w:pPr>
            <w:r w:rsidRPr="00AB639A">
              <w:rPr>
                <w:rFonts w:ascii="Arial" w:hAnsi="Arial"/>
                <w:sz w:val="22"/>
                <w:szCs w:val="22"/>
                <w:lang w:bidi="x-none"/>
              </w:rPr>
              <w:t>2015</w:t>
            </w:r>
          </w:p>
        </w:tc>
        <w:tc>
          <w:tcPr>
            <w:tcW w:w="1092" w:type="pct"/>
            <w:tcBorders>
              <w:top w:val="single" w:sz="4" w:space="0" w:color="999999"/>
              <w:left w:val="single" w:sz="4" w:space="0" w:color="999999"/>
              <w:bottom w:val="single" w:sz="4" w:space="0" w:color="999999"/>
              <w:right w:val="single" w:sz="4" w:space="0" w:color="999999"/>
            </w:tcBorders>
          </w:tcPr>
          <w:p w14:paraId="49AE770B" w14:textId="56D078C4" w:rsidR="001B12FA" w:rsidRPr="00AB639A" w:rsidRDefault="001B12FA" w:rsidP="001B6E49">
            <w:pPr>
              <w:widowControl w:val="0"/>
              <w:rPr>
                <w:rFonts w:ascii="Arial" w:hAnsi="Arial"/>
                <w:sz w:val="22"/>
                <w:szCs w:val="22"/>
                <w:lang w:bidi="x-none"/>
              </w:rPr>
            </w:pPr>
            <w:r w:rsidRPr="00AB639A">
              <w:rPr>
                <w:rFonts w:ascii="Arial" w:hAnsi="Arial"/>
                <w:sz w:val="22"/>
                <w:szCs w:val="22"/>
                <w:lang w:bidi="x-none"/>
              </w:rPr>
              <w:t>Katie Green</w:t>
            </w:r>
          </w:p>
        </w:tc>
        <w:tc>
          <w:tcPr>
            <w:tcW w:w="1132" w:type="pct"/>
            <w:tcBorders>
              <w:top w:val="single" w:sz="4" w:space="0" w:color="999999"/>
              <w:left w:val="single" w:sz="4" w:space="0" w:color="999999"/>
              <w:bottom w:val="single" w:sz="4" w:space="0" w:color="999999"/>
              <w:right w:val="single" w:sz="4" w:space="0" w:color="999999"/>
            </w:tcBorders>
          </w:tcPr>
          <w:p w14:paraId="4519CC5E" w14:textId="59F8CF75"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09C21728" w14:textId="3FFF4A12"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Research</w:t>
            </w:r>
          </w:p>
        </w:tc>
        <w:tc>
          <w:tcPr>
            <w:tcW w:w="1160" w:type="pct"/>
            <w:tcBorders>
              <w:top w:val="single" w:sz="4" w:space="0" w:color="999999"/>
              <w:left w:val="single" w:sz="4" w:space="0" w:color="999999"/>
              <w:bottom w:val="single" w:sz="4" w:space="0" w:color="999999"/>
              <w:right w:val="single" w:sz="4" w:space="0" w:color="999999"/>
            </w:tcBorders>
          </w:tcPr>
          <w:p w14:paraId="75FF074F" w14:textId="2B2F6CD9"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College student Rochester Institute of Technology</w:t>
            </w:r>
          </w:p>
        </w:tc>
      </w:tr>
      <w:tr w:rsidR="001B12FA" w:rsidRPr="00AB639A" w14:paraId="78DDDC01" w14:textId="77777777" w:rsidTr="001B12FA">
        <w:trPr>
          <w:trHeight w:val="557"/>
        </w:trPr>
        <w:tc>
          <w:tcPr>
            <w:tcW w:w="643" w:type="pct"/>
            <w:tcBorders>
              <w:top w:val="single" w:sz="4" w:space="0" w:color="999999"/>
              <w:left w:val="single" w:sz="4" w:space="0" w:color="999999"/>
              <w:bottom w:val="single" w:sz="4" w:space="0" w:color="999999"/>
              <w:right w:val="single" w:sz="4" w:space="0" w:color="999999"/>
            </w:tcBorders>
          </w:tcPr>
          <w:p w14:paraId="3405DF38" w14:textId="7CE13F62" w:rsidR="001B12FA" w:rsidRPr="00AB639A" w:rsidRDefault="001B12FA" w:rsidP="00830357">
            <w:pPr>
              <w:widowControl w:val="0"/>
              <w:tabs>
                <w:tab w:val="left" w:pos="90"/>
              </w:tabs>
              <w:jc w:val="center"/>
              <w:rPr>
                <w:rFonts w:ascii="Arial" w:hAnsi="Arial"/>
                <w:sz w:val="22"/>
                <w:szCs w:val="22"/>
                <w:lang w:bidi="x-none"/>
              </w:rPr>
            </w:pPr>
            <w:r w:rsidRPr="00AB639A">
              <w:rPr>
                <w:rFonts w:ascii="Arial" w:hAnsi="Arial"/>
                <w:sz w:val="22"/>
                <w:szCs w:val="22"/>
                <w:lang w:bidi="x-none"/>
              </w:rPr>
              <w:t>2015-</w:t>
            </w:r>
            <w:r w:rsidR="00FE02A3">
              <w:rPr>
                <w:rFonts w:ascii="Arial" w:hAnsi="Arial"/>
                <w:sz w:val="22"/>
                <w:szCs w:val="22"/>
                <w:lang w:bidi="x-none"/>
              </w:rPr>
              <w:t>2017</w:t>
            </w:r>
          </w:p>
        </w:tc>
        <w:tc>
          <w:tcPr>
            <w:tcW w:w="1092" w:type="pct"/>
            <w:tcBorders>
              <w:top w:val="single" w:sz="4" w:space="0" w:color="999999"/>
              <w:left w:val="single" w:sz="4" w:space="0" w:color="999999"/>
              <w:bottom w:val="single" w:sz="4" w:space="0" w:color="999999"/>
              <w:right w:val="single" w:sz="4" w:space="0" w:color="999999"/>
            </w:tcBorders>
          </w:tcPr>
          <w:p w14:paraId="60513258" w14:textId="688BED03" w:rsidR="001B12FA" w:rsidRPr="00AB639A" w:rsidRDefault="001B12FA" w:rsidP="001B6E49">
            <w:pPr>
              <w:widowControl w:val="0"/>
              <w:rPr>
                <w:rFonts w:ascii="Arial" w:hAnsi="Arial"/>
                <w:sz w:val="22"/>
                <w:szCs w:val="22"/>
                <w:lang w:bidi="x-none"/>
              </w:rPr>
            </w:pPr>
            <w:r w:rsidRPr="00AB639A">
              <w:rPr>
                <w:rFonts w:ascii="Arial" w:hAnsi="Arial"/>
                <w:sz w:val="22"/>
                <w:szCs w:val="22"/>
                <w:lang w:bidi="x-none"/>
              </w:rPr>
              <w:t>Richard Zhang</w:t>
            </w:r>
          </w:p>
        </w:tc>
        <w:tc>
          <w:tcPr>
            <w:tcW w:w="1132" w:type="pct"/>
            <w:tcBorders>
              <w:top w:val="single" w:sz="4" w:space="0" w:color="999999"/>
              <w:left w:val="single" w:sz="4" w:space="0" w:color="999999"/>
              <w:bottom w:val="single" w:sz="4" w:space="0" w:color="999999"/>
              <w:right w:val="single" w:sz="4" w:space="0" w:color="999999"/>
            </w:tcBorders>
          </w:tcPr>
          <w:p w14:paraId="2605535B" w14:textId="22CC42FA"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355B876D" w14:textId="4B794B5A"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 xml:space="preserve">Research </w:t>
            </w:r>
          </w:p>
        </w:tc>
        <w:tc>
          <w:tcPr>
            <w:tcW w:w="1160" w:type="pct"/>
            <w:tcBorders>
              <w:top w:val="single" w:sz="4" w:space="0" w:color="999999"/>
              <w:left w:val="single" w:sz="4" w:space="0" w:color="999999"/>
              <w:bottom w:val="single" w:sz="4" w:space="0" w:color="999999"/>
              <w:right w:val="single" w:sz="4" w:space="0" w:color="999999"/>
            </w:tcBorders>
          </w:tcPr>
          <w:p w14:paraId="13673160" w14:textId="1E624DD8" w:rsidR="001B12FA" w:rsidRPr="00AB639A" w:rsidRDefault="001B12FA" w:rsidP="000F0588">
            <w:pPr>
              <w:widowControl w:val="0"/>
              <w:jc w:val="center"/>
              <w:rPr>
                <w:rFonts w:ascii="Arial" w:hAnsi="Arial"/>
                <w:sz w:val="22"/>
                <w:szCs w:val="22"/>
                <w:lang w:bidi="x-none"/>
              </w:rPr>
            </w:pPr>
            <w:r w:rsidRPr="00AB639A">
              <w:rPr>
                <w:rFonts w:ascii="Arial" w:hAnsi="Arial"/>
                <w:sz w:val="22"/>
                <w:szCs w:val="22"/>
                <w:lang w:bidi="x-none"/>
              </w:rPr>
              <w:t>High school student</w:t>
            </w:r>
          </w:p>
        </w:tc>
      </w:tr>
      <w:tr w:rsidR="001B12FA" w:rsidRPr="00AB639A" w14:paraId="150A5A77" w14:textId="77777777" w:rsidTr="001B12FA">
        <w:trPr>
          <w:trHeight w:val="557"/>
        </w:trPr>
        <w:tc>
          <w:tcPr>
            <w:tcW w:w="643" w:type="pct"/>
            <w:tcBorders>
              <w:top w:val="single" w:sz="4" w:space="0" w:color="999999"/>
              <w:left w:val="single" w:sz="4" w:space="0" w:color="999999"/>
              <w:bottom w:val="single" w:sz="4" w:space="0" w:color="999999"/>
              <w:right w:val="single" w:sz="4" w:space="0" w:color="999999"/>
            </w:tcBorders>
          </w:tcPr>
          <w:p w14:paraId="54182180" w14:textId="1310D252" w:rsidR="001B12FA" w:rsidRPr="00AB639A" w:rsidRDefault="001B12FA" w:rsidP="00830357">
            <w:pPr>
              <w:widowControl w:val="0"/>
              <w:tabs>
                <w:tab w:val="left" w:pos="90"/>
              </w:tabs>
              <w:jc w:val="center"/>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3CCA057D" w14:textId="4DC82A6F" w:rsidR="001B12FA" w:rsidRPr="00AB639A" w:rsidRDefault="001B12FA" w:rsidP="001B6E49">
            <w:pPr>
              <w:widowControl w:val="0"/>
              <w:rPr>
                <w:rFonts w:ascii="Arial" w:hAnsi="Arial"/>
                <w:sz w:val="22"/>
                <w:szCs w:val="22"/>
                <w:lang w:bidi="x-none"/>
              </w:rPr>
            </w:pPr>
          </w:p>
        </w:tc>
        <w:tc>
          <w:tcPr>
            <w:tcW w:w="1132" w:type="pct"/>
            <w:tcBorders>
              <w:top w:val="single" w:sz="4" w:space="0" w:color="999999"/>
              <w:left w:val="single" w:sz="4" w:space="0" w:color="999999"/>
              <w:bottom w:val="single" w:sz="4" w:space="0" w:color="999999"/>
              <w:right w:val="single" w:sz="4" w:space="0" w:color="999999"/>
            </w:tcBorders>
          </w:tcPr>
          <w:p w14:paraId="2D416C05" w14:textId="4B5D1A56" w:rsidR="001B12FA" w:rsidRPr="00AB639A" w:rsidRDefault="001B12FA" w:rsidP="000F0588">
            <w:pPr>
              <w:widowControl w:val="0"/>
              <w:jc w:val="center"/>
              <w:rPr>
                <w:rFonts w:ascii="Arial" w:hAnsi="Arial"/>
                <w:sz w:val="22"/>
                <w:szCs w:val="22"/>
                <w:lang w:bidi="x-none"/>
              </w:rPr>
            </w:pPr>
          </w:p>
        </w:tc>
        <w:tc>
          <w:tcPr>
            <w:tcW w:w="973" w:type="pct"/>
            <w:tcBorders>
              <w:top w:val="single" w:sz="4" w:space="0" w:color="999999"/>
              <w:left w:val="single" w:sz="4" w:space="0" w:color="999999"/>
              <w:bottom w:val="single" w:sz="4" w:space="0" w:color="999999"/>
              <w:right w:val="single" w:sz="4" w:space="0" w:color="999999"/>
            </w:tcBorders>
          </w:tcPr>
          <w:p w14:paraId="41D9CCF7" w14:textId="55CD986B" w:rsidR="001B12FA" w:rsidRPr="00AB639A" w:rsidRDefault="001B12FA" w:rsidP="000F0588">
            <w:pPr>
              <w:widowControl w:val="0"/>
              <w:jc w:val="center"/>
              <w:rPr>
                <w:rFonts w:ascii="Arial" w:hAnsi="Arial"/>
                <w:sz w:val="22"/>
                <w:szCs w:val="22"/>
                <w:lang w:bidi="x-none"/>
              </w:rPr>
            </w:pPr>
          </w:p>
        </w:tc>
        <w:tc>
          <w:tcPr>
            <w:tcW w:w="1160" w:type="pct"/>
            <w:tcBorders>
              <w:top w:val="single" w:sz="4" w:space="0" w:color="999999"/>
              <w:left w:val="single" w:sz="4" w:space="0" w:color="999999"/>
              <w:bottom w:val="single" w:sz="4" w:space="0" w:color="999999"/>
              <w:right w:val="single" w:sz="4" w:space="0" w:color="999999"/>
            </w:tcBorders>
          </w:tcPr>
          <w:p w14:paraId="5B98EEB4" w14:textId="641A08B9" w:rsidR="001B12FA" w:rsidRPr="00AB639A" w:rsidRDefault="001B12FA" w:rsidP="000F0588">
            <w:pPr>
              <w:widowControl w:val="0"/>
              <w:jc w:val="center"/>
              <w:rPr>
                <w:rFonts w:ascii="Arial" w:hAnsi="Arial"/>
                <w:sz w:val="22"/>
                <w:szCs w:val="22"/>
                <w:lang w:bidi="x-none"/>
              </w:rPr>
            </w:pPr>
          </w:p>
        </w:tc>
      </w:tr>
    </w:tbl>
    <w:p w14:paraId="2159BEAE" w14:textId="77777777" w:rsidR="000F0588" w:rsidRPr="00AB639A" w:rsidRDefault="000F0588" w:rsidP="000F0588">
      <w:pPr>
        <w:widowControl w:val="0"/>
        <w:rPr>
          <w:rFonts w:ascii="Arial" w:hAnsi="Arial"/>
          <w:sz w:val="22"/>
          <w:szCs w:val="22"/>
        </w:rPr>
      </w:pPr>
    </w:p>
    <w:p w14:paraId="5FC4F73D" w14:textId="77777777" w:rsidR="001B12FA" w:rsidRPr="00AB639A" w:rsidRDefault="001B12FA" w:rsidP="001B12FA">
      <w:pPr>
        <w:pStyle w:val="Heading2"/>
        <w:rPr>
          <w:rFonts w:ascii="Arial" w:hAnsi="Arial" w:cs="Arial"/>
          <w:sz w:val="22"/>
          <w:szCs w:val="22"/>
        </w:rPr>
      </w:pPr>
      <w:r w:rsidRPr="00AB639A">
        <w:rPr>
          <w:rFonts w:ascii="Arial" w:hAnsi="Arial" w:cs="Arial"/>
          <w:sz w:val="22"/>
          <w:szCs w:val="22"/>
        </w:rPr>
        <w:t>Predoctoral Students Supervised or Mentored:</w:t>
      </w:r>
    </w:p>
    <w:tbl>
      <w:tblPr>
        <w:tblW w:w="495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2271"/>
        <w:gridCol w:w="2354"/>
        <w:gridCol w:w="2023"/>
        <w:gridCol w:w="2412"/>
      </w:tblGrid>
      <w:tr w:rsidR="001B12FA" w:rsidRPr="00AB639A" w14:paraId="2981D9B0" w14:textId="77777777" w:rsidTr="00835C72">
        <w:tc>
          <w:tcPr>
            <w:tcW w:w="643" w:type="pct"/>
            <w:tcBorders>
              <w:top w:val="single" w:sz="4" w:space="0" w:color="999999"/>
              <w:left w:val="single" w:sz="4" w:space="0" w:color="999999"/>
              <w:bottom w:val="single" w:sz="4" w:space="0" w:color="999999"/>
              <w:right w:val="single" w:sz="4" w:space="0" w:color="999999"/>
            </w:tcBorders>
          </w:tcPr>
          <w:p w14:paraId="224DC211" w14:textId="77777777" w:rsidR="001B12FA" w:rsidRPr="00AB639A" w:rsidRDefault="001B12FA" w:rsidP="001B12FA">
            <w:pPr>
              <w:widowControl w:val="0"/>
              <w:tabs>
                <w:tab w:val="left" w:pos="90"/>
              </w:tabs>
              <w:jc w:val="center"/>
              <w:rPr>
                <w:rFonts w:ascii="Arial" w:hAnsi="Arial"/>
                <w:b/>
                <w:sz w:val="22"/>
                <w:szCs w:val="22"/>
                <w:lang w:bidi="x-none"/>
              </w:rPr>
            </w:pPr>
            <w:r w:rsidRPr="00AB639A">
              <w:rPr>
                <w:rFonts w:ascii="Arial" w:hAnsi="Arial"/>
                <w:b/>
                <w:sz w:val="22"/>
                <w:szCs w:val="22"/>
                <w:lang w:bidi="x-none"/>
              </w:rPr>
              <w:t>Dates</w:t>
            </w:r>
          </w:p>
        </w:tc>
        <w:tc>
          <w:tcPr>
            <w:tcW w:w="1092" w:type="pct"/>
            <w:tcBorders>
              <w:top w:val="single" w:sz="4" w:space="0" w:color="999999"/>
              <w:left w:val="single" w:sz="4" w:space="0" w:color="999999"/>
              <w:bottom w:val="single" w:sz="4" w:space="0" w:color="999999"/>
              <w:right w:val="single" w:sz="4" w:space="0" w:color="999999"/>
            </w:tcBorders>
          </w:tcPr>
          <w:p w14:paraId="1C1AD707" w14:textId="77777777" w:rsidR="001B12FA" w:rsidRPr="00AB639A" w:rsidRDefault="001B12FA" w:rsidP="001B12FA">
            <w:pPr>
              <w:widowControl w:val="0"/>
              <w:jc w:val="center"/>
              <w:rPr>
                <w:rFonts w:ascii="Arial" w:hAnsi="Arial"/>
                <w:b/>
                <w:sz w:val="22"/>
                <w:szCs w:val="22"/>
                <w:lang w:bidi="x-none"/>
              </w:rPr>
            </w:pPr>
            <w:r w:rsidRPr="00AB639A">
              <w:rPr>
                <w:rFonts w:ascii="Arial" w:hAnsi="Arial"/>
                <w:b/>
                <w:sz w:val="22"/>
                <w:szCs w:val="22"/>
                <w:lang w:bidi="x-none"/>
              </w:rPr>
              <w:t>Name</w:t>
            </w:r>
          </w:p>
        </w:tc>
        <w:tc>
          <w:tcPr>
            <w:tcW w:w="1132" w:type="pct"/>
            <w:tcBorders>
              <w:top w:val="single" w:sz="4" w:space="0" w:color="999999"/>
              <w:left w:val="single" w:sz="4" w:space="0" w:color="999999"/>
              <w:bottom w:val="single" w:sz="4" w:space="0" w:color="999999"/>
              <w:right w:val="single" w:sz="4" w:space="0" w:color="999999"/>
            </w:tcBorders>
          </w:tcPr>
          <w:p w14:paraId="4CB7DAA5" w14:textId="77777777" w:rsidR="001B12FA" w:rsidRPr="00AB639A" w:rsidRDefault="001B12FA" w:rsidP="001B12FA">
            <w:pPr>
              <w:widowControl w:val="0"/>
              <w:jc w:val="center"/>
              <w:rPr>
                <w:rFonts w:ascii="Arial" w:hAnsi="Arial"/>
                <w:b/>
                <w:sz w:val="22"/>
                <w:szCs w:val="22"/>
                <w:lang w:bidi="x-none"/>
              </w:rPr>
            </w:pPr>
            <w:r w:rsidRPr="00AB639A">
              <w:rPr>
                <w:rFonts w:ascii="Arial" w:hAnsi="Arial"/>
                <w:b/>
                <w:sz w:val="22"/>
                <w:szCs w:val="22"/>
                <w:lang w:bidi="x-none"/>
              </w:rPr>
              <w:t>Program or School</w:t>
            </w:r>
          </w:p>
        </w:tc>
        <w:tc>
          <w:tcPr>
            <w:tcW w:w="973" w:type="pct"/>
            <w:tcBorders>
              <w:top w:val="single" w:sz="4" w:space="0" w:color="999999"/>
              <w:left w:val="single" w:sz="4" w:space="0" w:color="999999"/>
              <w:bottom w:val="single" w:sz="4" w:space="0" w:color="999999"/>
              <w:right w:val="single" w:sz="4" w:space="0" w:color="999999"/>
            </w:tcBorders>
          </w:tcPr>
          <w:p w14:paraId="444BC123" w14:textId="77777777" w:rsidR="001B12FA" w:rsidRPr="00AB639A" w:rsidRDefault="001B12FA" w:rsidP="001B12FA">
            <w:pPr>
              <w:widowControl w:val="0"/>
              <w:jc w:val="center"/>
              <w:rPr>
                <w:rFonts w:ascii="Arial" w:hAnsi="Arial"/>
                <w:b/>
                <w:sz w:val="22"/>
                <w:szCs w:val="22"/>
                <w:lang w:bidi="x-none"/>
              </w:rPr>
            </w:pPr>
            <w:r w:rsidRPr="00AB639A">
              <w:rPr>
                <w:rFonts w:ascii="Arial" w:hAnsi="Arial"/>
                <w:b/>
                <w:sz w:val="22"/>
                <w:szCs w:val="22"/>
                <w:lang w:bidi="x-none"/>
              </w:rPr>
              <w:t>Faculty Role</w:t>
            </w:r>
          </w:p>
        </w:tc>
        <w:tc>
          <w:tcPr>
            <w:tcW w:w="1160" w:type="pct"/>
            <w:tcBorders>
              <w:top w:val="single" w:sz="4" w:space="0" w:color="999999"/>
              <w:left w:val="single" w:sz="4" w:space="0" w:color="999999"/>
              <w:bottom w:val="single" w:sz="4" w:space="0" w:color="999999"/>
              <w:right w:val="single" w:sz="4" w:space="0" w:color="999999"/>
            </w:tcBorders>
          </w:tcPr>
          <w:p w14:paraId="293D2359" w14:textId="77777777" w:rsidR="001B12FA" w:rsidRPr="00AB639A" w:rsidRDefault="001B12FA" w:rsidP="001B12FA">
            <w:pPr>
              <w:widowControl w:val="0"/>
              <w:ind w:left="-74" w:right="185" w:firstLine="74"/>
              <w:jc w:val="center"/>
              <w:rPr>
                <w:rFonts w:ascii="Arial" w:hAnsi="Arial"/>
                <w:b/>
                <w:sz w:val="22"/>
                <w:szCs w:val="22"/>
                <w:lang w:bidi="x-none"/>
              </w:rPr>
            </w:pPr>
            <w:r w:rsidRPr="00AB639A">
              <w:rPr>
                <w:rFonts w:ascii="Arial" w:hAnsi="Arial"/>
                <w:b/>
                <w:sz w:val="22"/>
                <w:szCs w:val="22"/>
                <w:lang w:bidi="x-none"/>
              </w:rPr>
              <w:t>Current position</w:t>
            </w:r>
          </w:p>
        </w:tc>
      </w:tr>
      <w:tr w:rsidR="001B12FA" w:rsidRPr="00AB639A" w14:paraId="67E78FF1"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588EBEF"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1985-1988</w:t>
            </w:r>
          </w:p>
        </w:tc>
        <w:tc>
          <w:tcPr>
            <w:tcW w:w="1092" w:type="pct"/>
            <w:tcBorders>
              <w:top w:val="single" w:sz="4" w:space="0" w:color="999999"/>
              <w:left w:val="single" w:sz="4" w:space="0" w:color="999999"/>
              <w:bottom w:val="single" w:sz="4" w:space="0" w:color="999999"/>
              <w:right w:val="single" w:sz="4" w:space="0" w:color="999999"/>
            </w:tcBorders>
          </w:tcPr>
          <w:p w14:paraId="20D0161B"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Deborah Vestal, Ph.D., 1988</w:t>
            </w:r>
          </w:p>
        </w:tc>
        <w:tc>
          <w:tcPr>
            <w:tcW w:w="1132" w:type="pct"/>
            <w:tcBorders>
              <w:top w:val="single" w:sz="4" w:space="0" w:color="999999"/>
              <w:left w:val="single" w:sz="4" w:space="0" w:color="999999"/>
              <w:bottom w:val="single" w:sz="4" w:space="0" w:color="999999"/>
              <w:right w:val="single" w:sz="4" w:space="0" w:color="999999"/>
            </w:tcBorders>
          </w:tcPr>
          <w:p w14:paraId="69ECBB09"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39D02F1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Graduate Research Advisor</w:t>
            </w:r>
          </w:p>
        </w:tc>
        <w:tc>
          <w:tcPr>
            <w:tcW w:w="1160" w:type="pct"/>
            <w:tcBorders>
              <w:top w:val="single" w:sz="4" w:space="0" w:color="999999"/>
              <w:left w:val="single" w:sz="4" w:space="0" w:color="999999"/>
              <w:bottom w:val="single" w:sz="4" w:space="0" w:color="999999"/>
              <w:right w:val="single" w:sz="4" w:space="0" w:color="999999"/>
            </w:tcBorders>
          </w:tcPr>
          <w:p w14:paraId="02AAA779" w14:textId="77777777" w:rsidR="001B12FA" w:rsidRPr="00AB639A" w:rsidRDefault="001B12FA" w:rsidP="001B12FA">
            <w:pPr>
              <w:widowControl w:val="0"/>
              <w:ind w:left="-74" w:right="185"/>
              <w:rPr>
                <w:rFonts w:ascii="Arial" w:hAnsi="Arial"/>
                <w:sz w:val="22"/>
                <w:szCs w:val="22"/>
                <w:lang w:bidi="x-none"/>
              </w:rPr>
            </w:pPr>
            <w:r w:rsidRPr="00AB639A">
              <w:rPr>
                <w:rFonts w:ascii="Arial" w:hAnsi="Arial"/>
                <w:sz w:val="22"/>
                <w:szCs w:val="22"/>
                <w:lang w:bidi="x-none"/>
              </w:rPr>
              <w:t>University of Toledo, Ohio, Professor</w:t>
            </w:r>
          </w:p>
        </w:tc>
      </w:tr>
      <w:tr w:rsidR="001B12FA" w:rsidRPr="00AB639A" w14:paraId="6CAD1CFD"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989F93B"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1986-1987</w:t>
            </w:r>
          </w:p>
        </w:tc>
        <w:tc>
          <w:tcPr>
            <w:tcW w:w="1092" w:type="pct"/>
            <w:tcBorders>
              <w:top w:val="single" w:sz="4" w:space="0" w:color="999999"/>
              <w:left w:val="single" w:sz="4" w:space="0" w:color="999999"/>
              <w:bottom w:val="single" w:sz="4" w:space="0" w:color="999999"/>
              <w:right w:val="single" w:sz="4" w:space="0" w:color="999999"/>
            </w:tcBorders>
          </w:tcPr>
          <w:p w14:paraId="7D2B0D65"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Constance </w:t>
            </w:r>
            <w:proofErr w:type="spellStart"/>
            <w:r w:rsidRPr="00AB639A">
              <w:rPr>
                <w:rFonts w:ascii="Arial" w:hAnsi="Arial"/>
                <w:sz w:val="22"/>
                <w:szCs w:val="22"/>
                <w:lang w:bidi="x-none"/>
              </w:rPr>
              <w:lastRenderedPageBreak/>
              <w:t>Reckhow</w:t>
            </w:r>
            <w:proofErr w:type="spellEnd"/>
            <w:r w:rsidRPr="00AB639A">
              <w:rPr>
                <w:rFonts w:ascii="Arial" w:hAnsi="Arial"/>
                <w:sz w:val="22"/>
                <w:szCs w:val="22"/>
                <w:lang w:bidi="x-none"/>
              </w:rPr>
              <w:t>, M.S., 1987</w:t>
            </w:r>
          </w:p>
        </w:tc>
        <w:tc>
          <w:tcPr>
            <w:tcW w:w="1132" w:type="pct"/>
            <w:tcBorders>
              <w:top w:val="single" w:sz="4" w:space="0" w:color="999999"/>
              <w:left w:val="single" w:sz="4" w:space="0" w:color="999999"/>
              <w:bottom w:val="single" w:sz="4" w:space="0" w:color="999999"/>
              <w:right w:val="single" w:sz="4" w:space="0" w:color="999999"/>
            </w:tcBorders>
          </w:tcPr>
          <w:p w14:paraId="77ADC809"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lastRenderedPageBreak/>
              <w:t>Syracuse University</w:t>
            </w:r>
          </w:p>
        </w:tc>
        <w:tc>
          <w:tcPr>
            <w:tcW w:w="973" w:type="pct"/>
            <w:tcBorders>
              <w:top w:val="single" w:sz="4" w:space="0" w:color="999999"/>
              <w:left w:val="single" w:sz="4" w:space="0" w:color="999999"/>
              <w:bottom w:val="single" w:sz="4" w:space="0" w:color="999999"/>
              <w:right w:val="single" w:sz="4" w:space="0" w:color="999999"/>
            </w:tcBorders>
          </w:tcPr>
          <w:p w14:paraId="60DFF448"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Graduate </w:t>
            </w:r>
            <w:r w:rsidRPr="00AB639A">
              <w:rPr>
                <w:rFonts w:ascii="Arial" w:hAnsi="Arial"/>
                <w:sz w:val="22"/>
                <w:szCs w:val="22"/>
                <w:lang w:bidi="x-none"/>
              </w:rPr>
              <w:lastRenderedPageBreak/>
              <w:t>Research Advisor</w:t>
            </w:r>
          </w:p>
        </w:tc>
        <w:tc>
          <w:tcPr>
            <w:tcW w:w="1160" w:type="pct"/>
            <w:tcBorders>
              <w:top w:val="single" w:sz="4" w:space="0" w:color="999999"/>
              <w:left w:val="single" w:sz="4" w:space="0" w:color="999999"/>
              <w:bottom w:val="single" w:sz="4" w:space="0" w:color="999999"/>
              <w:right w:val="single" w:sz="4" w:space="0" w:color="999999"/>
            </w:tcBorders>
          </w:tcPr>
          <w:p w14:paraId="0AAB6778" w14:textId="77777777" w:rsidR="001B12FA" w:rsidRPr="00AB639A" w:rsidRDefault="001B12FA" w:rsidP="001B12FA">
            <w:pPr>
              <w:widowControl w:val="0"/>
              <w:ind w:left="-74" w:right="185"/>
              <w:rPr>
                <w:rFonts w:ascii="Arial" w:hAnsi="Arial"/>
                <w:sz w:val="22"/>
                <w:szCs w:val="22"/>
                <w:lang w:bidi="x-none"/>
              </w:rPr>
            </w:pPr>
            <w:r w:rsidRPr="00AB639A">
              <w:rPr>
                <w:rFonts w:ascii="Arial" w:hAnsi="Arial"/>
                <w:sz w:val="22"/>
                <w:szCs w:val="22"/>
                <w:lang w:bidi="x-none"/>
              </w:rPr>
              <w:lastRenderedPageBreak/>
              <w:t xml:space="preserve">  Industry</w:t>
            </w:r>
          </w:p>
        </w:tc>
      </w:tr>
      <w:tr w:rsidR="001B12FA" w:rsidRPr="00AB639A" w14:paraId="180D518C"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83E112B"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1987-1989</w:t>
            </w:r>
          </w:p>
        </w:tc>
        <w:tc>
          <w:tcPr>
            <w:tcW w:w="1092" w:type="pct"/>
            <w:tcBorders>
              <w:top w:val="single" w:sz="4" w:space="0" w:color="999999"/>
              <w:left w:val="single" w:sz="4" w:space="0" w:color="999999"/>
              <w:bottom w:val="single" w:sz="4" w:space="0" w:color="999999"/>
              <w:right w:val="single" w:sz="4" w:space="0" w:color="999999"/>
            </w:tcBorders>
          </w:tcPr>
          <w:p w14:paraId="102570D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Eva Clinton, M.S., 1989</w:t>
            </w:r>
          </w:p>
        </w:tc>
        <w:tc>
          <w:tcPr>
            <w:tcW w:w="1132" w:type="pct"/>
            <w:tcBorders>
              <w:top w:val="single" w:sz="4" w:space="0" w:color="999999"/>
              <w:left w:val="single" w:sz="4" w:space="0" w:color="999999"/>
              <w:bottom w:val="single" w:sz="4" w:space="0" w:color="999999"/>
              <w:right w:val="single" w:sz="4" w:space="0" w:color="999999"/>
            </w:tcBorders>
          </w:tcPr>
          <w:p w14:paraId="0765E5B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6B2B0EA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Graduate Research Advisor</w:t>
            </w:r>
          </w:p>
        </w:tc>
        <w:tc>
          <w:tcPr>
            <w:tcW w:w="1160" w:type="pct"/>
            <w:tcBorders>
              <w:top w:val="single" w:sz="4" w:space="0" w:color="999999"/>
              <w:left w:val="single" w:sz="4" w:space="0" w:color="999999"/>
              <w:bottom w:val="single" w:sz="4" w:space="0" w:color="999999"/>
              <w:right w:val="single" w:sz="4" w:space="0" w:color="999999"/>
            </w:tcBorders>
          </w:tcPr>
          <w:p w14:paraId="6DDED138"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Industry</w:t>
            </w:r>
          </w:p>
        </w:tc>
      </w:tr>
      <w:tr w:rsidR="001B12FA" w:rsidRPr="00AB639A" w14:paraId="0D8401D4"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1FE399B"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1987-1990</w:t>
            </w:r>
          </w:p>
        </w:tc>
        <w:tc>
          <w:tcPr>
            <w:tcW w:w="1092" w:type="pct"/>
            <w:tcBorders>
              <w:top w:val="single" w:sz="4" w:space="0" w:color="999999"/>
              <w:left w:val="single" w:sz="4" w:space="0" w:color="999999"/>
              <w:bottom w:val="single" w:sz="4" w:space="0" w:color="999999"/>
              <w:right w:val="single" w:sz="4" w:space="0" w:color="999999"/>
            </w:tcBorders>
          </w:tcPr>
          <w:p w14:paraId="20F4CFAB"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Cynthia Fenn, M.S., 1990</w:t>
            </w:r>
          </w:p>
        </w:tc>
        <w:tc>
          <w:tcPr>
            <w:tcW w:w="1132" w:type="pct"/>
            <w:tcBorders>
              <w:top w:val="single" w:sz="4" w:space="0" w:color="999999"/>
              <w:left w:val="single" w:sz="4" w:space="0" w:color="999999"/>
              <w:bottom w:val="single" w:sz="4" w:space="0" w:color="999999"/>
              <w:right w:val="single" w:sz="4" w:space="0" w:color="999999"/>
            </w:tcBorders>
          </w:tcPr>
          <w:p w14:paraId="6ACF9D39"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39CF8633"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Graduate Research Advisor</w:t>
            </w:r>
          </w:p>
        </w:tc>
        <w:tc>
          <w:tcPr>
            <w:tcW w:w="1160" w:type="pct"/>
            <w:tcBorders>
              <w:top w:val="single" w:sz="4" w:space="0" w:color="999999"/>
              <w:left w:val="single" w:sz="4" w:space="0" w:color="999999"/>
              <w:bottom w:val="single" w:sz="4" w:space="0" w:color="999999"/>
              <w:right w:val="single" w:sz="4" w:space="0" w:color="999999"/>
            </w:tcBorders>
          </w:tcPr>
          <w:p w14:paraId="695C1AFB"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Industry</w:t>
            </w:r>
          </w:p>
        </w:tc>
      </w:tr>
      <w:tr w:rsidR="001B12FA" w:rsidRPr="00AB639A" w14:paraId="26FC1CF6"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C46D20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1988-1991</w:t>
            </w:r>
          </w:p>
        </w:tc>
        <w:tc>
          <w:tcPr>
            <w:tcW w:w="1092" w:type="pct"/>
            <w:tcBorders>
              <w:top w:val="single" w:sz="4" w:space="0" w:color="999999"/>
              <w:left w:val="single" w:sz="4" w:space="0" w:color="999999"/>
              <w:bottom w:val="single" w:sz="4" w:space="0" w:color="999999"/>
              <w:right w:val="single" w:sz="4" w:space="0" w:color="999999"/>
            </w:tcBorders>
          </w:tcPr>
          <w:p w14:paraId="63F4DA64"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Anthony Williams, Ph.D., 1991</w:t>
            </w:r>
          </w:p>
        </w:tc>
        <w:tc>
          <w:tcPr>
            <w:tcW w:w="1132" w:type="pct"/>
            <w:tcBorders>
              <w:top w:val="single" w:sz="4" w:space="0" w:color="999999"/>
              <w:left w:val="single" w:sz="4" w:space="0" w:color="999999"/>
              <w:bottom w:val="single" w:sz="4" w:space="0" w:color="999999"/>
              <w:right w:val="single" w:sz="4" w:space="0" w:color="999999"/>
            </w:tcBorders>
          </w:tcPr>
          <w:p w14:paraId="436B2BD5"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Syracuse University</w:t>
            </w:r>
          </w:p>
        </w:tc>
        <w:tc>
          <w:tcPr>
            <w:tcW w:w="973" w:type="pct"/>
            <w:tcBorders>
              <w:top w:val="single" w:sz="4" w:space="0" w:color="999999"/>
              <w:left w:val="single" w:sz="4" w:space="0" w:color="999999"/>
              <w:bottom w:val="single" w:sz="4" w:space="0" w:color="999999"/>
              <w:right w:val="single" w:sz="4" w:space="0" w:color="999999"/>
            </w:tcBorders>
          </w:tcPr>
          <w:p w14:paraId="017D6DB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Graduate Research Advisor</w:t>
            </w:r>
          </w:p>
        </w:tc>
        <w:tc>
          <w:tcPr>
            <w:tcW w:w="1160" w:type="pct"/>
            <w:tcBorders>
              <w:top w:val="single" w:sz="4" w:space="0" w:color="999999"/>
              <w:left w:val="single" w:sz="4" w:space="0" w:color="999999"/>
              <w:bottom w:val="single" w:sz="4" w:space="0" w:color="999999"/>
              <w:right w:val="single" w:sz="4" w:space="0" w:color="999999"/>
            </w:tcBorders>
          </w:tcPr>
          <w:p w14:paraId="43E79997"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Industry</w:t>
            </w:r>
          </w:p>
        </w:tc>
      </w:tr>
      <w:tr w:rsidR="001B12FA" w:rsidRPr="00AB639A" w14:paraId="01B1BC62"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0EFC5E9"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1992-1998</w:t>
            </w:r>
          </w:p>
        </w:tc>
        <w:tc>
          <w:tcPr>
            <w:tcW w:w="1092" w:type="pct"/>
            <w:tcBorders>
              <w:top w:val="single" w:sz="4" w:space="0" w:color="999999"/>
              <w:left w:val="single" w:sz="4" w:space="0" w:color="999999"/>
              <w:bottom w:val="single" w:sz="4" w:space="0" w:color="999999"/>
              <w:right w:val="single" w:sz="4" w:space="0" w:color="999999"/>
            </w:tcBorders>
          </w:tcPr>
          <w:p w14:paraId="79884C7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Robin Warren, Ph.D.</w:t>
            </w:r>
          </w:p>
        </w:tc>
        <w:tc>
          <w:tcPr>
            <w:tcW w:w="1132" w:type="pct"/>
            <w:tcBorders>
              <w:top w:val="single" w:sz="4" w:space="0" w:color="999999"/>
              <w:left w:val="single" w:sz="4" w:space="0" w:color="999999"/>
              <w:bottom w:val="single" w:sz="4" w:space="0" w:color="999999"/>
              <w:right w:val="single" w:sz="4" w:space="0" w:color="999999"/>
            </w:tcBorders>
          </w:tcPr>
          <w:p w14:paraId="7CEB573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6B7E9480"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Graduate Research Advisor</w:t>
            </w:r>
          </w:p>
        </w:tc>
        <w:tc>
          <w:tcPr>
            <w:tcW w:w="1160" w:type="pct"/>
            <w:tcBorders>
              <w:top w:val="single" w:sz="4" w:space="0" w:color="999999"/>
              <w:left w:val="single" w:sz="4" w:space="0" w:color="999999"/>
              <w:bottom w:val="single" w:sz="4" w:space="0" w:color="999999"/>
              <w:right w:val="single" w:sz="4" w:space="0" w:color="999999"/>
            </w:tcBorders>
          </w:tcPr>
          <w:p w14:paraId="7213EE81"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Systems Research Engineer Abbott</w:t>
            </w:r>
          </w:p>
        </w:tc>
      </w:tr>
      <w:tr w:rsidR="001B12FA" w:rsidRPr="00AB639A" w14:paraId="5809FFCA"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A94B64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1992</w:t>
            </w:r>
          </w:p>
        </w:tc>
        <w:tc>
          <w:tcPr>
            <w:tcW w:w="1092" w:type="pct"/>
            <w:tcBorders>
              <w:top w:val="single" w:sz="4" w:space="0" w:color="999999"/>
              <w:left w:val="single" w:sz="4" w:space="0" w:color="999999"/>
              <w:bottom w:val="single" w:sz="4" w:space="0" w:color="999999"/>
              <w:right w:val="single" w:sz="4" w:space="0" w:color="999999"/>
            </w:tcBorders>
          </w:tcPr>
          <w:p w14:paraId="5621578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Renee </w:t>
            </w:r>
            <w:proofErr w:type="spellStart"/>
            <w:r w:rsidRPr="00AB639A">
              <w:rPr>
                <w:rFonts w:ascii="Arial" w:hAnsi="Arial"/>
                <w:sz w:val="22"/>
                <w:szCs w:val="22"/>
                <w:lang w:bidi="x-none"/>
              </w:rPr>
              <w:t>Tsolis</w:t>
            </w:r>
            <w:proofErr w:type="spellEnd"/>
            <w:r w:rsidRPr="00AB639A">
              <w:rPr>
                <w:rFonts w:ascii="Arial" w:hAnsi="Arial"/>
                <w:sz w:val="22"/>
                <w:szCs w:val="22"/>
                <w:lang w:bidi="x-none"/>
              </w:rPr>
              <w:t>, Ph.D.</w:t>
            </w:r>
          </w:p>
        </w:tc>
        <w:tc>
          <w:tcPr>
            <w:tcW w:w="1132" w:type="pct"/>
            <w:tcBorders>
              <w:top w:val="single" w:sz="4" w:space="0" w:color="999999"/>
              <w:left w:val="single" w:sz="4" w:space="0" w:color="999999"/>
              <w:bottom w:val="single" w:sz="4" w:space="0" w:color="999999"/>
              <w:right w:val="single" w:sz="4" w:space="0" w:color="999999"/>
            </w:tcBorders>
          </w:tcPr>
          <w:p w14:paraId="58279415"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0168D2C2" w14:textId="77777777" w:rsidR="001B12FA" w:rsidRPr="00AB639A" w:rsidRDefault="001B12FA" w:rsidP="001B12FA">
            <w:pPr>
              <w:widowControl w:val="0"/>
              <w:rPr>
                <w:rFonts w:ascii="Arial" w:hAnsi="Arial"/>
                <w:sz w:val="22"/>
                <w:szCs w:val="22"/>
                <w:lang w:bidi="x-none"/>
              </w:rPr>
            </w:pPr>
            <w:r w:rsidRPr="00AB639A">
              <w:rPr>
                <w:rFonts w:ascii="Arial" w:hAnsi="Arial" w:cs="Arial"/>
                <w:sz w:val="22"/>
                <w:szCs w:val="22"/>
              </w:rPr>
              <w:t>Rotation</w:t>
            </w:r>
          </w:p>
        </w:tc>
        <w:tc>
          <w:tcPr>
            <w:tcW w:w="1160" w:type="pct"/>
            <w:tcBorders>
              <w:top w:val="single" w:sz="4" w:space="0" w:color="999999"/>
              <w:left w:val="single" w:sz="4" w:space="0" w:color="999999"/>
              <w:bottom w:val="single" w:sz="4" w:space="0" w:color="999999"/>
              <w:right w:val="single" w:sz="4" w:space="0" w:color="999999"/>
            </w:tcBorders>
          </w:tcPr>
          <w:p w14:paraId="2D6A09E2"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UC Davis, Professor</w:t>
            </w:r>
          </w:p>
        </w:tc>
      </w:tr>
      <w:tr w:rsidR="001B12FA" w:rsidRPr="00AB639A" w14:paraId="029AC41C"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2A6C1D0"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1993</w:t>
            </w:r>
          </w:p>
        </w:tc>
        <w:tc>
          <w:tcPr>
            <w:tcW w:w="1092" w:type="pct"/>
            <w:tcBorders>
              <w:top w:val="single" w:sz="4" w:space="0" w:color="999999"/>
              <w:left w:val="single" w:sz="4" w:space="0" w:color="999999"/>
              <w:bottom w:val="single" w:sz="4" w:space="0" w:color="999999"/>
              <w:right w:val="single" w:sz="4" w:space="0" w:color="999999"/>
            </w:tcBorders>
          </w:tcPr>
          <w:p w14:paraId="2266070E"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Michelle Kelly, Ph.D.</w:t>
            </w:r>
          </w:p>
        </w:tc>
        <w:tc>
          <w:tcPr>
            <w:tcW w:w="1132" w:type="pct"/>
            <w:tcBorders>
              <w:top w:val="single" w:sz="4" w:space="0" w:color="999999"/>
              <w:left w:val="single" w:sz="4" w:space="0" w:color="999999"/>
              <w:bottom w:val="single" w:sz="4" w:space="0" w:color="999999"/>
              <w:right w:val="single" w:sz="4" w:space="0" w:color="999999"/>
            </w:tcBorders>
          </w:tcPr>
          <w:p w14:paraId="3F296A4B"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32DFA0A7"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Rotation</w:t>
            </w:r>
          </w:p>
        </w:tc>
        <w:tc>
          <w:tcPr>
            <w:tcW w:w="1160" w:type="pct"/>
            <w:tcBorders>
              <w:top w:val="single" w:sz="4" w:space="0" w:color="999999"/>
              <w:left w:val="single" w:sz="4" w:space="0" w:color="999999"/>
              <w:bottom w:val="single" w:sz="4" w:space="0" w:color="999999"/>
              <w:right w:val="single" w:sz="4" w:space="0" w:color="999999"/>
            </w:tcBorders>
          </w:tcPr>
          <w:p w14:paraId="4823059A" w14:textId="77777777" w:rsidR="001B12FA" w:rsidRPr="00AB639A" w:rsidRDefault="001B12FA" w:rsidP="001B12FA">
            <w:pPr>
              <w:widowControl w:val="0"/>
              <w:ind w:right="185"/>
              <w:rPr>
                <w:rFonts w:ascii="Arial" w:hAnsi="Arial"/>
                <w:sz w:val="22"/>
                <w:szCs w:val="22"/>
                <w:lang w:bidi="x-none"/>
              </w:rPr>
            </w:pPr>
          </w:p>
        </w:tc>
      </w:tr>
      <w:tr w:rsidR="001B12FA" w:rsidRPr="00AB639A" w14:paraId="6C6E5549"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6620D83"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1995</w:t>
            </w:r>
          </w:p>
        </w:tc>
        <w:tc>
          <w:tcPr>
            <w:tcW w:w="1092" w:type="pct"/>
            <w:tcBorders>
              <w:top w:val="single" w:sz="4" w:space="0" w:color="999999"/>
              <w:left w:val="single" w:sz="4" w:space="0" w:color="999999"/>
              <w:bottom w:val="single" w:sz="4" w:space="0" w:color="999999"/>
              <w:right w:val="single" w:sz="4" w:space="0" w:color="999999"/>
            </w:tcBorders>
          </w:tcPr>
          <w:p w14:paraId="7AAD1BE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Alex Merz, Ph.D.</w:t>
            </w:r>
          </w:p>
        </w:tc>
        <w:tc>
          <w:tcPr>
            <w:tcW w:w="1132" w:type="pct"/>
            <w:tcBorders>
              <w:top w:val="single" w:sz="4" w:space="0" w:color="999999"/>
              <w:left w:val="single" w:sz="4" w:space="0" w:color="999999"/>
              <w:bottom w:val="single" w:sz="4" w:space="0" w:color="999999"/>
              <w:right w:val="single" w:sz="4" w:space="0" w:color="999999"/>
            </w:tcBorders>
          </w:tcPr>
          <w:p w14:paraId="5E1552EA"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731AC76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5619A6E"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University of WA, Associate Professor</w:t>
            </w:r>
          </w:p>
        </w:tc>
      </w:tr>
      <w:tr w:rsidR="001B12FA" w:rsidRPr="00AB639A" w14:paraId="7AD53995"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FCABDD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1995</w:t>
            </w:r>
          </w:p>
        </w:tc>
        <w:tc>
          <w:tcPr>
            <w:tcW w:w="1092" w:type="pct"/>
            <w:tcBorders>
              <w:top w:val="single" w:sz="4" w:space="0" w:color="999999"/>
              <w:left w:val="single" w:sz="4" w:space="0" w:color="999999"/>
              <w:bottom w:val="single" w:sz="4" w:space="0" w:color="999999"/>
              <w:right w:val="single" w:sz="4" w:space="0" w:color="999999"/>
            </w:tcBorders>
          </w:tcPr>
          <w:p w14:paraId="7FE2BA4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Ando van der Weldon, Ph.D.</w:t>
            </w:r>
          </w:p>
        </w:tc>
        <w:tc>
          <w:tcPr>
            <w:tcW w:w="1132" w:type="pct"/>
            <w:tcBorders>
              <w:top w:val="single" w:sz="4" w:space="0" w:color="999999"/>
              <w:left w:val="single" w:sz="4" w:space="0" w:color="999999"/>
              <w:bottom w:val="single" w:sz="4" w:space="0" w:color="999999"/>
              <w:right w:val="single" w:sz="4" w:space="0" w:color="999999"/>
            </w:tcBorders>
          </w:tcPr>
          <w:p w14:paraId="3811EED8"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2304AA6A"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Rotation</w:t>
            </w:r>
          </w:p>
        </w:tc>
        <w:tc>
          <w:tcPr>
            <w:tcW w:w="1160" w:type="pct"/>
            <w:tcBorders>
              <w:top w:val="single" w:sz="4" w:space="0" w:color="999999"/>
              <w:left w:val="single" w:sz="4" w:space="0" w:color="999999"/>
              <w:bottom w:val="single" w:sz="4" w:space="0" w:color="999999"/>
              <w:right w:val="single" w:sz="4" w:space="0" w:color="999999"/>
            </w:tcBorders>
          </w:tcPr>
          <w:p w14:paraId="050A651A"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Stonybrook Univ., Associate Professor</w:t>
            </w:r>
          </w:p>
        </w:tc>
      </w:tr>
      <w:tr w:rsidR="001B12FA" w:rsidRPr="00AB639A" w14:paraId="1EA75EA0" w14:textId="77777777" w:rsidTr="00835C72">
        <w:tc>
          <w:tcPr>
            <w:tcW w:w="643" w:type="pct"/>
            <w:tcBorders>
              <w:top w:val="single" w:sz="4" w:space="0" w:color="999999"/>
              <w:left w:val="single" w:sz="4" w:space="0" w:color="999999"/>
              <w:bottom w:val="single" w:sz="4" w:space="0" w:color="999999"/>
              <w:right w:val="single" w:sz="4" w:space="0" w:color="999999"/>
            </w:tcBorders>
          </w:tcPr>
          <w:p w14:paraId="610F1099"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1995-1996</w:t>
            </w:r>
          </w:p>
        </w:tc>
        <w:tc>
          <w:tcPr>
            <w:tcW w:w="1092" w:type="pct"/>
            <w:tcBorders>
              <w:top w:val="single" w:sz="4" w:space="0" w:color="999999"/>
              <w:left w:val="single" w:sz="4" w:space="0" w:color="999999"/>
              <w:bottom w:val="single" w:sz="4" w:space="0" w:color="999999"/>
              <w:right w:val="single" w:sz="4" w:space="0" w:color="999999"/>
            </w:tcBorders>
          </w:tcPr>
          <w:p w14:paraId="19FCA70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Isabelle Gaston, Ph.D.</w:t>
            </w:r>
          </w:p>
        </w:tc>
        <w:tc>
          <w:tcPr>
            <w:tcW w:w="1132" w:type="pct"/>
            <w:tcBorders>
              <w:top w:val="single" w:sz="4" w:space="0" w:color="999999"/>
              <w:left w:val="single" w:sz="4" w:space="0" w:color="999999"/>
              <w:bottom w:val="single" w:sz="4" w:space="0" w:color="999999"/>
              <w:right w:val="single" w:sz="4" w:space="0" w:color="999999"/>
            </w:tcBorders>
          </w:tcPr>
          <w:p w14:paraId="0C9FC103"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67BC35E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Rotation</w:t>
            </w:r>
          </w:p>
        </w:tc>
        <w:tc>
          <w:tcPr>
            <w:tcW w:w="1160" w:type="pct"/>
            <w:tcBorders>
              <w:top w:val="single" w:sz="4" w:space="0" w:color="999999"/>
              <w:left w:val="single" w:sz="4" w:space="0" w:color="999999"/>
              <w:bottom w:val="single" w:sz="4" w:space="0" w:color="999999"/>
              <w:right w:val="single" w:sz="4" w:space="0" w:color="999999"/>
            </w:tcBorders>
          </w:tcPr>
          <w:p w14:paraId="3A6DBAE3"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Bay Area, Medical Writing Consultant</w:t>
            </w:r>
          </w:p>
        </w:tc>
      </w:tr>
      <w:tr w:rsidR="001B12FA" w:rsidRPr="00AB639A" w14:paraId="3ED41B48"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5E5D088"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1996</w:t>
            </w:r>
          </w:p>
        </w:tc>
        <w:tc>
          <w:tcPr>
            <w:tcW w:w="1092" w:type="pct"/>
            <w:tcBorders>
              <w:top w:val="single" w:sz="4" w:space="0" w:color="999999"/>
              <w:left w:val="single" w:sz="4" w:space="0" w:color="999999"/>
              <w:bottom w:val="single" w:sz="4" w:space="0" w:color="999999"/>
              <w:right w:val="single" w:sz="4" w:space="0" w:color="999999"/>
            </w:tcBorders>
          </w:tcPr>
          <w:p w14:paraId="2C7DB1EC" w14:textId="77777777" w:rsidR="001B12FA" w:rsidRPr="00AB639A" w:rsidRDefault="001B12FA" w:rsidP="001B12FA">
            <w:pPr>
              <w:widowControl w:val="0"/>
              <w:rPr>
                <w:rFonts w:ascii="Arial" w:hAnsi="Arial"/>
                <w:sz w:val="22"/>
                <w:szCs w:val="22"/>
                <w:lang w:bidi="x-none"/>
              </w:rPr>
            </w:pPr>
            <w:proofErr w:type="spellStart"/>
            <w:r w:rsidRPr="00AB639A">
              <w:rPr>
                <w:rFonts w:ascii="Arial" w:hAnsi="Arial" w:cs="Arial"/>
                <w:sz w:val="22"/>
                <w:szCs w:val="22"/>
              </w:rPr>
              <w:t>Kirstan</w:t>
            </w:r>
            <w:proofErr w:type="spellEnd"/>
            <w:r w:rsidRPr="00AB639A">
              <w:rPr>
                <w:rFonts w:ascii="Arial" w:hAnsi="Arial" w:cs="Arial"/>
                <w:sz w:val="22"/>
                <w:szCs w:val="22"/>
              </w:rPr>
              <w:t xml:space="preserve"> </w:t>
            </w:r>
            <w:proofErr w:type="spellStart"/>
            <w:r w:rsidRPr="00AB639A">
              <w:rPr>
                <w:rFonts w:ascii="Arial" w:hAnsi="Arial" w:cs="Arial"/>
                <w:sz w:val="22"/>
                <w:szCs w:val="22"/>
              </w:rPr>
              <w:t>Labudda</w:t>
            </w:r>
            <w:proofErr w:type="spellEnd"/>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6D1F6D45" w14:textId="77777777" w:rsidR="001B12FA" w:rsidRPr="00AB639A" w:rsidRDefault="001B12FA" w:rsidP="001B12FA">
            <w:pPr>
              <w:widowControl w:val="0"/>
              <w:rPr>
                <w:rFonts w:ascii="Arial" w:hAnsi="Arial"/>
                <w:sz w:val="22"/>
                <w:szCs w:val="22"/>
                <w:lang w:bidi="x-none"/>
              </w:rPr>
            </w:pPr>
          </w:p>
        </w:tc>
        <w:tc>
          <w:tcPr>
            <w:tcW w:w="973" w:type="pct"/>
            <w:tcBorders>
              <w:top w:val="single" w:sz="4" w:space="0" w:color="999999"/>
              <w:left w:val="single" w:sz="4" w:space="0" w:color="999999"/>
              <w:bottom w:val="single" w:sz="4" w:space="0" w:color="999999"/>
              <w:right w:val="single" w:sz="4" w:space="0" w:color="999999"/>
            </w:tcBorders>
          </w:tcPr>
          <w:p w14:paraId="69AFD54B" w14:textId="77777777" w:rsidR="001B12FA" w:rsidRPr="00AB639A" w:rsidRDefault="001B12FA" w:rsidP="001B12FA">
            <w:pPr>
              <w:widowControl w:val="0"/>
              <w:rPr>
                <w:rFonts w:ascii="Arial" w:hAnsi="Arial"/>
                <w:sz w:val="22"/>
                <w:szCs w:val="22"/>
                <w:lang w:bidi="x-none"/>
              </w:rPr>
            </w:pPr>
            <w:r w:rsidRPr="00AB639A">
              <w:rPr>
                <w:rFonts w:ascii="Arial" w:hAnsi="Arial" w:cs="Arial"/>
                <w:sz w:val="22"/>
                <w:szCs w:val="22"/>
              </w:rPr>
              <w:t>Rotation</w:t>
            </w:r>
          </w:p>
        </w:tc>
        <w:tc>
          <w:tcPr>
            <w:tcW w:w="1160" w:type="pct"/>
            <w:tcBorders>
              <w:top w:val="single" w:sz="4" w:space="0" w:color="999999"/>
              <w:left w:val="single" w:sz="4" w:space="0" w:color="999999"/>
              <w:bottom w:val="single" w:sz="4" w:space="0" w:color="999999"/>
              <w:right w:val="single" w:sz="4" w:space="0" w:color="999999"/>
            </w:tcBorders>
          </w:tcPr>
          <w:p w14:paraId="19968760" w14:textId="77777777" w:rsidR="001B12FA" w:rsidRPr="00AB639A" w:rsidRDefault="001B12FA" w:rsidP="001B12FA">
            <w:pPr>
              <w:widowControl w:val="0"/>
              <w:ind w:right="185"/>
              <w:jc w:val="center"/>
              <w:rPr>
                <w:rFonts w:ascii="Arial" w:hAnsi="Arial"/>
                <w:sz w:val="22"/>
                <w:szCs w:val="22"/>
                <w:lang w:bidi="x-none"/>
              </w:rPr>
            </w:pPr>
            <w:r w:rsidRPr="00AB639A">
              <w:rPr>
                <w:rFonts w:ascii="Arial" w:hAnsi="Arial"/>
                <w:sz w:val="22"/>
                <w:szCs w:val="22"/>
                <w:lang w:bidi="x-none"/>
              </w:rPr>
              <w:t>?</w:t>
            </w:r>
          </w:p>
        </w:tc>
      </w:tr>
      <w:tr w:rsidR="001B12FA" w:rsidRPr="00AB639A" w14:paraId="43DA5D57" w14:textId="77777777" w:rsidTr="00835C72">
        <w:tc>
          <w:tcPr>
            <w:tcW w:w="643" w:type="pct"/>
            <w:tcBorders>
              <w:top w:val="single" w:sz="4" w:space="0" w:color="999999"/>
              <w:left w:val="single" w:sz="4" w:space="0" w:color="999999"/>
              <w:bottom w:val="single" w:sz="4" w:space="0" w:color="999999"/>
              <w:right w:val="single" w:sz="4" w:space="0" w:color="999999"/>
            </w:tcBorders>
          </w:tcPr>
          <w:p w14:paraId="6A2775D7"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1996-1998</w:t>
            </w:r>
          </w:p>
        </w:tc>
        <w:tc>
          <w:tcPr>
            <w:tcW w:w="1092" w:type="pct"/>
            <w:tcBorders>
              <w:top w:val="single" w:sz="4" w:space="0" w:color="999999"/>
              <w:left w:val="single" w:sz="4" w:space="0" w:color="999999"/>
              <w:bottom w:val="single" w:sz="4" w:space="0" w:color="999999"/>
              <w:right w:val="single" w:sz="4" w:space="0" w:color="999999"/>
            </w:tcBorders>
          </w:tcPr>
          <w:p w14:paraId="06E0AD6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Kristi </w:t>
            </w:r>
            <w:proofErr w:type="spellStart"/>
            <w:r w:rsidRPr="00AB639A">
              <w:rPr>
                <w:rFonts w:ascii="Arial" w:hAnsi="Arial"/>
                <w:sz w:val="22"/>
                <w:szCs w:val="22"/>
                <w:lang w:bidi="x-none"/>
              </w:rPr>
              <w:t>Absalon</w:t>
            </w:r>
            <w:proofErr w:type="spellEnd"/>
            <w:r w:rsidRPr="00AB639A">
              <w:rPr>
                <w:rFonts w:ascii="Arial" w:hAnsi="Arial"/>
                <w:sz w:val="22"/>
                <w:szCs w:val="22"/>
                <w:lang w:bidi="x-none"/>
              </w:rPr>
              <w:t>, M.S.</w:t>
            </w:r>
          </w:p>
        </w:tc>
        <w:tc>
          <w:tcPr>
            <w:tcW w:w="1132" w:type="pct"/>
            <w:tcBorders>
              <w:top w:val="single" w:sz="4" w:space="0" w:color="999999"/>
              <w:left w:val="single" w:sz="4" w:space="0" w:color="999999"/>
              <w:bottom w:val="single" w:sz="4" w:space="0" w:color="999999"/>
              <w:right w:val="single" w:sz="4" w:space="0" w:color="999999"/>
            </w:tcBorders>
          </w:tcPr>
          <w:p w14:paraId="7468D1EE"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744A9A48"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Advisor, Thesis Mentor</w:t>
            </w:r>
          </w:p>
        </w:tc>
        <w:tc>
          <w:tcPr>
            <w:tcW w:w="1160" w:type="pct"/>
            <w:tcBorders>
              <w:top w:val="single" w:sz="4" w:space="0" w:color="999999"/>
              <w:left w:val="single" w:sz="4" w:space="0" w:color="999999"/>
              <w:bottom w:val="single" w:sz="4" w:space="0" w:color="999999"/>
              <w:right w:val="single" w:sz="4" w:space="0" w:color="999999"/>
            </w:tcBorders>
          </w:tcPr>
          <w:p w14:paraId="6D0DC20D"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mother</w:t>
            </w:r>
          </w:p>
        </w:tc>
      </w:tr>
      <w:tr w:rsidR="001B12FA" w:rsidRPr="00AB639A" w14:paraId="7F535E2A" w14:textId="77777777" w:rsidTr="00835C72">
        <w:tc>
          <w:tcPr>
            <w:tcW w:w="643" w:type="pct"/>
            <w:tcBorders>
              <w:top w:val="single" w:sz="4" w:space="0" w:color="999999"/>
              <w:left w:val="single" w:sz="4" w:space="0" w:color="999999"/>
              <w:bottom w:val="single" w:sz="4" w:space="0" w:color="999999"/>
              <w:right w:val="single" w:sz="4" w:space="0" w:color="999999"/>
            </w:tcBorders>
          </w:tcPr>
          <w:p w14:paraId="2B3BACBF" w14:textId="3485E5A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1997-</w:t>
            </w:r>
            <w:r w:rsidR="00E46123">
              <w:rPr>
                <w:rFonts w:ascii="Arial" w:hAnsi="Arial"/>
                <w:sz w:val="22"/>
                <w:szCs w:val="22"/>
                <w:lang w:bidi="x-none"/>
              </w:rPr>
              <w:t>2001</w:t>
            </w:r>
          </w:p>
        </w:tc>
        <w:tc>
          <w:tcPr>
            <w:tcW w:w="1092" w:type="pct"/>
            <w:tcBorders>
              <w:top w:val="single" w:sz="4" w:space="0" w:color="999999"/>
              <w:left w:val="single" w:sz="4" w:space="0" w:color="999999"/>
              <w:bottom w:val="single" w:sz="4" w:space="0" w:color="999999"/>
              <w:right w:val="single" w:sz="4" w:space="0" w:color="999999"/>
            </w:tcBorders>
          </w:tcPr>
          <w:p w14:paraId="2B5EE29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Cindy Roy (Gross), Ph.D.</w:t>
            </w:r>
          </w:p>
        </w:tc>
        <w:tc>
          <w:tcPr>
            <w:tcW w:w="1132" w:type="pct"/>
            <w:tcBorders>
              <w:top w:val="single" w:sz="4" w:space="0" w:color="999999"/>
              <w:left w:val="single" w:sz="4" w:space="0" w:color="999999"/>
              <w:bottom w:val="single" w:sz="4" w:space="0" w:color="999999"/>
              <w:right w:val="single" w:sz="4" w:space="0" w:color="999999"/>
            </w:tcBorders>
          </w:tcPr>
          <w:p w14:paraId="7226C3F1"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5437EAA3"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Advisor, Thesis Mentor</w:t>
            </w:r>
          </w:p>
        </w:tc>
        <w:tc>
          <w:tcPr>
            <w:tcW w:w="1160" w:type="pct"/>
            <w:tcBorders>
              <w:top w:val="single" w:sz="4" w:space="0" w:color="999999"/>
              <w:left w:val="single" w:sz="4" w:space="0" w:color="999999"/>
              <w:bottom w:val="single" w:sz="4" w:space="0" w:color="999999"/>
              <w:right w:val="single" w:sz="4" w:space="0" w:color="999999"/>
            </w:tcBorders>
          </w:tcPr>
          <w:p w14:paraId="00315340"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NIH Program Director, Division of Kidney, Urology &amp; Hematologic Diseases</w:t>
            </w:r>
          </w:p>
        </w:tc>
      </w:tr>
      <w:tr w:rsidR="00E46123" w:rsidRPr="00AB639A" w14:paraId="05BA477D"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3FFCE03" w14:textId="5BE0DF4C" w:rsidR="00E46123" w:rsidRPr="00AB639A" w:rsidRDefault="004177CD" w:rsidP="001B12FA">
            <w:pPr>
              <w:widowControl w:val="0"/>
              <w:rPr>
                <w:rFonts w:ascii="Arial" w:hAnsi="Arial"/>
                <w:sz w:val="22"/>
                <w:szCs w:val="22"/>
                <w:lang w:bidi="x-none"/>
              </w:rPr>
            </w:pPr>
            <w:r>
              <w:rPr>
                <w:rFonts w:ascii="Arial" w:hAnsi="Arial"/>
                <w:sz w:val="22"/>
                <w:szCs w:val="22"/>
                <w:lang w:bidi="x-none"/>
              </w:rPr>
              <w:t>1995-1999?</w:t>
            </w:r>
          </w:p>
        </w:tc>
        <w:tc>
          <w:tcPr>
            <w:tcW w:w="1092" w:type="pct"/>
            <w:tcBorders>
              <w:top w:val="single" w:sz="4" w:space="0" w:color="999999"/>
              <w:left w:val="single" w:sz="4" w:space="0" w:color="999999"/>
              <w:bottom w:val="single" w:sz="4" w:space="0" w:color="999999"/>
              <w:right w:val="single" w:sz="4" w:space="0" w:color="999999"/>
            </w:tcBorders>
          </w:tcPr>
          <w:p w14:paraId="178F1CF0" w14:textId="1AD0D027" w:rsidR="00E46123" w:rsidRPr="00AB639A" w:rsidRDefault="004177CD" w:rsidP="001B12FA">
            <w:pPr>
              <w:widowControl w:val="0"/>
              <w:rPr>
                <w:rFonts w:ascii="Arial" w:hAnsi="Arial"/>
                <w:sz w:val="22"/>
                <w:szCs w:val="22"/>
                <w:lang w:bidi="x-none"/>
              </w:rPr>
            </w:pPr>
            <w:r>
              <w:rPr>
                <w:rFonts w:ascii="Arial" w:hAnsi="Arial"/>
                <w:sz w:val="22"/>
                <w:szCs w:val="22"/>
                <w:lang w:bidi="x-none"/>
              </w:rPr>
              <w:t xml:space="preserve">Gwynn </w:t>
            </w:r>
            <w:r w:rsidR="007771F9">
              <w:rPr>
                <w:rFonts w:ascii="Arial" w:hAnsi="Arial"/>
                <w:sz w:val="22"/>
                <w:szCs w:val="22"/>
                <w:lang w:bidi="x-none"/>
              </w:rPr>
              <w:t xml:space="preserve">M </w:t>
            </w:r>
            <w:r>
              <w:rPr>
                <w:rFonts w:ascii="Arial" w:hAnsi="Arial"/>
                <w:sz w:val="22"/>
                <w:szCs w:val="22"/>
                <w:lang w:bidi="x-none"/>
              </w:rPr>
              <w:t>Daniels</w:t>
            </w:r>
          </w:p>
        </w:tc>
        <w:tc>
          <w:tcPr>
            <w:tcW w:w="1132" w:type="pct"/>
            <w:tcBorders>
              <w:top w:val="single" w:sz="4" w:space="0" w:color="999999"/>
              <w:left w:val="single" w:sz="4" w:space="0" w:color="999999"/>
              <w:bottom w:val="single" w:sz="4" w:space="0" w:color="999999"/>
              <w:right w:val="single" w:sz="4" w:space="0" w:color="999999"/>
            </w:tcBorders>
          </w:tcPr>
          <w:p w14:paraId="6855E07A" w14:textId="328640B8" w:rsidR="00E46123" w:rsidRPr="00AB639A" w:rsidRDefault="004177CD" w:rsidP="001B12FA">
            <w:pPr>
              <w:widowControl w:val="0"/>
              <w:rPr>
                <w:rFonts w:ascii="Arial" w:hAnsi="Arial"/>
                <w:sz w:val="22"/>
                <w:szCs w:val="22"/>
                <w:lang w:bidi="x-none"/>
              </w:rPr>
            </w:pPr>
            <w:r>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4191987D" w14:textId="1130111C" w:rsidR="00E46123" w:rsidRPr="00AB639A" w:rsidRDefault="004177CD" w:rsidP="001B12FA">
            <w:pPr>
              <w:widowControl w:val="0"/>
              <w:rPr>
                <w:rFonts w:ascii="Arial" w:hAnsi="Arial"/>
                <w:sz w:val="22"/>
                <w:szCs w:val="22"/>
                <w:lang w:bidi="x-none"/>
              </w:rPr>
            </w:pPr>
            <w:r>
              <w:rPr>
                <w:rFonts w:ascii="Arial" w:hAnsi="Arial"/>
                <w:sz w:val="22"/>
                <w:szCs w:val="22"/>
                <w:lang w:bidi="x-none"/>
              </w:rPr>
              <w:t>Thesis</w:t>
            </w:r>
            <w:r w:rsidR="007771F9">
              <w:rPr>
                <w:rFonts w:ascii="Arial" w:hAnsi="Arial"/>
                <w:sz w:val="22"/>
                <w:szCs w:val="22"/>
                <w:lang w:bidi="x-none"/>
              </w:rPr>
              <w:t xml:space="preserve"> committee</w:t>
            </w:r>
          </w:p>
        </w:tc>
        <w:tc>
          <w:tcPr>
            <w:tcW w:w="1160" w:type="pct"/>
            <w:tcBorders>
              <w:top w:val="single" w:sz="4" w:space="0" w:color="999999"/>
              <w:left w:val="single" w:sz="4" w:space="0" w:color="999999"/>
              <w:bottom w:val="single" w:sz="4" w:space="0" w:color="999999"/>
              <w:right w:val="single" w:sz="4" w:space="0" w:color="999999"/>
            </w:tcBorders>
          </w:tcPr>
          <w:p w14:paraId="0993CA08" w14:textId="04573559" w:rsidR="00E46123" w:rsidRPr="00AB639A" w:rsidRDefault="007771F9" w:rsidP="001B12FA">
            <w:pPr>
              <w:widowControl w:val="0"/>
              <w:ind w:right="185"/>
              <w:rPr>
                <w:rFonts w:ascii="Arial" w:hAnsi="Arial"/>
                <w:sz w:val="22"/>
                <w:szCs w:val="22"/>
                <w:lang w:bidi="x-none"/>
              </w:rPr>
            </w:pPr>
            <w:r>
              <w:rPr>
                <w:rFonts w:ascii="Arial" w:hAnsi="Arial"/>
                <w:sz w:val="22"/>
                <w:szCs w:val="22"/>
                <w:lang w:bidi="x-none"/>
              </w:rPr>
              <w:t>Dept. Director Environmental Health &amp; Safety Univ. of Oregon</w:t>
            </w:r>
          </w:p>
        </w:tc>
      </w:tr>
      <w:tr w:rsidR="00E46123" w:rsidRPr="00AB639A" w14:paraId="08019FB6"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3C4B7F7" w14:textId="15EE6E46" w:rsidR="00E46123" w:rsidRPr="00AB639A" w:rsidRDefault="007771F9" w:rsidP="001B12FA">
            <w:pPr>
              <w:widowControl w:val="0"/>
              <w:rPr>
                <w:rFonts w:ascii="Arial" w:hAnsi="Arial"/>
                <w:sz w:val="22"/>
                <w:szCs w:val="22"/>
                <w:lang w:bidi="x-none"/>
              </w:rPr>
            </w:pPr>
            <w:r>
              <w:rPr>
                <w:rFonts w:ascii="Arial" w:hAnsi="Arial"/>
                <w:sz w:val="22"/>
                <w:szCs w:val="22"/>
                <w:lang w:bidi="x-none"/>
              </w:rPr>
              <w:t>1992-1999?</w:t>
            </w:r>
          </w:p>
        </w:tc>
        <w:tc>
          <w:tcPr>
            <w:tcW w:w="1092" w:type="pct"/>
            <w:tcBorders>
              <w:top w:val="single" w:sz="4" w:space="0" w:color="999999"/>
              <w:left w:val="single" w:sz="4" w:space="0" w:color="999999"/>
              <w:bottom w:val="single" w:sz="4" w:space="0" w:color="999999"/>
              <w:right w:val="single" w:sz="4" w:space="0" w:color="999999"/>
            </w:tcBorders>
          </w:tcPr>
          <w:p w14:paraId="2CD2405F" w14:textId="34E1F437" w:rsidR="00E46123" w:rsidRPr="00AB639A" w:rsidRDefault="007771F9" w:rsidP="001B12FA">
            <w:pPr>
              <w:widowControl w:val="0"/>
              <w:rPr>
                <w:rFonts w:ascii="Arial" w:hAnsi="Arial"/>
                <w:sz w:val="22"/>
                <w:szCs w:val="22"/>
                <w:lang w:bidi="x-none"/>
              </w:rPr>
            </w:pPr>
            <w:r>
              <w:rPr>
                <w:rFonts w:ascii="Arial" w:hAnsi="Arial"/>
                <w:sz w:val="22"/>
                <w:szCs w:val="22"/>
                <w:lang w:bidi="x-none"/>
              </w:rPr>
              <w:t>Anderson, Eric</w:t>
            </w:r>
          </w:p>
        </w:tc>
        <w:tc>
          <w:tcPr>
            <w:tcW w:w="1132" w:type="pct"/>
            <w:tcBorders>
              <w:top w:val="single" w:sz="4" w:space="0" w:color="999999"/>
              <w:left w:val="single" w:sz="4" w:space="0" w:color="999999"/>
              <w:bottom w:val="single" w:sz="4" w:space="0" w:color="999999"/>
              <w:right w:val="single" w:sz="4" w:space="0" w:color="999999"/>
            </w:tcBorders>
          </w:tcPr>
          <w:p w14:paraId="18FC347C" w14:textId="54D76C38" w:rsidR="00E46123" w:rsidRPr="00AB639A" w:rsidRDefault="007771F9" w:rsidP="001B12FA">
            <w:pPr>
              <w:widowControl w:val="0"/>
              <w:rPr>
                <w:rFonts w:ascii="Arial" w:hAnsi="Arial"/>
                <w:sz w:val="22"/>
                <w:szCs w:val="22"/>
                <w:lang w:bidi="x-none"/>
              </w:rPr>
            </w:pPr>
            <w:r>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1E7646D3" w14:textId="2829B402" w:rsidR="00E46123" w:rsidRPr="00AB639A" w:rsidRDefault="00835C72" w:rsidP="001B12FA">
            <w:pPr>
              <w:widowControl w:val="0"/>
              <w:rPr>
                <w:rFonts w:ascii="Arial" w:hAnsi="Arial"/>
                <w:sz w:val="22"/>
                <w:szCs w:val="22"/>
                <w:lang w:bidi="x-none"/>
              </w:rPr>
            </w:pPr>
            <w:r>
              <w:rPr>
                <w:rFonts w:ascii="Arial" w:hAnsi="Arial"/>
                <w:sz w:val="22"/>
                <w:szCs w:val="22"/>
                <w:lang w:bidi="x-none"/>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3A87D4F5" w14:textId="62EB743C" w:rsidR="00E46123" w:rsidRPr="00AB639A" w:rsidRDefault="00835C72" w:rsidP="001B12FA">
            <w:pPr>
              <w:widowControl w:val="0"/>
              <w:ind w:right="185"/>
              <w:rPr>
                <w:rFonts w:ascii="Arial" w:hAnsi="Arial"/>
                <w:sz w:val="22"/>
                <w:szCs w:val="22"/>
                <w:lang w:bidi="x-none"/>
              </w:rPr>
            </w:pPr>
            <w:r>
              <w:rPr>
                <w:rFonts w:ascii="Arial" w:hAnsi="Arial"/>
                <w:sz w:val="22"/>
                <w:szCs w:val="22"/>
                <w:lang w:bidi="x-none"/>
              </w:rPr>
              <w:t>?</w:t>
            </w:r>
          </w:p>
        </w:tc>
      </w:tr>
      <w:tr w:rsidR="001B12FA" w:rsidRPr="00AB639A" w14:paraId="381CB950"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C508000"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1999</w:t>
            </w:r>
          </w:p>
        </w:tc>
        <w:tc>
          <w:tcPr>
            <w:tcW w:w="1092" w:type="pct"/>
            <w:tcBorders>
              <w:top w:val="single" w:sz="4" w:space="0" w:color="999999"/>
              <w:left w:val="single" w:sz="4" w:space="0" w:color="999999"/>
              <w:bottom w:val="single" w:sz="4" w:space="0" w:color="999999"/>
              <w:right w:val="single" w:sz="4" w:space="0" w:color="999999"/>
            </w:tcBorders>
          </w:tcPr>
          <w:p w14:paraId="774B42E8"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Paige Davies, Ph.D.</w:t>
            </w:r>
          </w:p>
        </w:tc>
        <w:tc>
          <w:tcPr>
            <w:tcW w:w="1132" w:type="pct"/>
            <w:tcBorders>
              <w:top w:val="single" w:sz="4" w:space="0" w:color="999999"/>
              <w:left w:val="single" w:sz="4" w:space="0" w:color="999999"/>
              <w:bottom w:val="single" w:sz="4" w:space="0" w:color="999999"/>
              <w:right w:val="single" w:sz="4" w:space="0" w:color="999999"/>
            </w:tcBorders>
          </w:tcPr>
          <w:p w14:paraId="1D52C65A"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OHSU, CDB </w:t>
            </w:r>
          </w:p>
        </w:tc>
        <w:tc>
          <w:tcPr>
            <w:tcW w:w="973" w:type="pct"/>
            <w:tcBorders>
              <w:top w:val="single" w:sz="4" w:space="0" w:color="999999"/>
              <w:left w:val="single" w:sz="4" w:space="0" w:color="999999"/>
              <w:bottom w:val="single" w:sz="4" w:space="0" w:color="999999"/>
              <w:right w:val="single" w:sz="4" w:space="0" w:color="999999"/>
            </w:tcBorders>
          </w:tcPr>
          <w:p w14:paraId="0B903F25"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Advisor, Thesis Mentor</w:t>
            </w:r>
          </w:p>
        </w:tc>
        <w:tc>
          <w:tcPr>
            <w:tcW w:w="1160" w:type="pct"/>
            <w:tcBorders>
              <w:top w:val="single" w:sz="4" w:space="0" w:color="999999"/>
              <w:left w:val="single" w:sz="4" w:space="0" w:color="999999"/>
              <w:bottom w:val="single" w:sz="4" w:space="0" w:color="999999"/>
              <w:right w:val="single" w:sz="4" w:space="0" w:color="999999"/>
            </w:tcBorders>
          </w:tcPr>
          <w:p w14:paraId="37D316C1"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Scientific editor</w:t>
            </w:r>
          </w:p>
        </w:tc>
      </w:tr>
      <w:tr w:rsidR="001B12FA" w:rsidRPr="00AB639A" w14:paraId="5AA6A8EC"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0FE0BA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2001-2006</w:t>
            </w:r>
          </w:p>
        </w:tc>
        <w:tc>
          <w:tcPr>
            <w:tcW w:w="1092" w:type="pct"/>
            <w:tcBorders>
              <w:top w:val="single" w:sz="4" w:space="0" w:color="999999"/>
              <w:left w:val="single" w:sz="4" w:space="0" w:color="999999"/>
              <w:bottom w:val="single" w:sz="4" w:space="0" w:color="999999"/>
              <w:right w:val="single" w:sz="4" w:space="0" w:color="999999"/>
            </w:tcBorders>
          </w:tcPr>
          <w:p w14:paraId="6D12CEFA"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Martha Johnson, Ph.D.</w:t>
            </w:r>
          </w:p>
        </w:tc>
        <w:tc>
          <w:tcPr>
            <w:tcW w:w="1132" w:type="pct"/>
            <w:tcBorders>
              <w:top w:val="single" w:sz="4" w:space="0" w:color="999999"/>
              <w:left w:val="single" w:sz="4" w:space="0" w:color="999999"/>
              <w:bottom w:val="single" w:sz="4" w:space="0" w:color="999999"/>
              <w:right w:val="single" w:sz="4" w:space="0" w:color="999999"/>
            </w:tcBorders>
          </w:tcPr>
          <w:p w14:paraId="059B3294"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OHSU, BMB </w:t>
            </w:r>
          </w:p>
        </w:tc>
        <w:tc>
          <w:tcPr>
            <w:tcW w:w="973" w:type="pct"/>
            <w:tcBorders>
              <w:top w:val="single" w:sz="4" w:space="0" w:color="999999"/>
              <w:left w:val="single" w:sz="4" w:space="0" w:color="999999"/>
              <w:bottom w:val="single" w:sz="4" w:space="0" w:color="999999"/>
              <w:right w:val="single" w:sz="4" w:space="0" w:color="999999"/>
            </w:tcBorders>
          </w:tcPr>
          <w:p w14:paraId="2DEFFEA8" w14:textId="77777777" w:rsidR="001B12FA" w:rsidRPr="00AB639A" w:rsidRDefault="001B12FA" w:rsidP="001B12FA">
            <w:pPr>
              <w:widowControl w:val="0"/>
              <w:rPr>
                <w:rFonts w:ascii="Arial" w:hAnsi="Arial"/>
                <w:sz w:val="22"/>
                <w:szCs w:val="22"/>
                <w:lang w:bidi="x-none"/>
              </w:rPr>
            </w:pPr>
            <w:r w:rsidRPr="00AB639A">
              <w:rPr>
                <w:rFonts w:ascii="Arial" w:hAnsi="Arial" w:cs="Arial"/>
                <w:sz w:val="22"/>
                <w:szCs w:val="22"/>
              </w:rPr>
              <w:t>Advisor and Thesis Mentor</w:t>
            </w:r>
          </w:p>
        </w:tc>
        <w:tc>
          <w:tcPr>
            <w:tcW w:w="1160" w:type="pct"/>
            <w:tcBorders>
              <w:top w:val="single" w:sz="4" w:space="0" w:color="999999"/>
              <w:left w:val="single" w:sz="4" w:space="0" w:color="999999"/>
              <w:bottom w:val="single" w:sz="4" w:space="0" w:color="999999"/>
              <w:right w:val="single" w:sz="4" w:space="0" w:color="999999"/>
            </w:tcBorders>
          </w:tcPr>
          <w:p w14:paraId="6B0930EB"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 xml:space="preserve">Science writer </w:t>
            </w:r>
          </w:p>
        </w:tc>
      </w:tr>
      <w:tr w:rsidR="001B12FA" w:rsidRPr="00AB639A" w14:paraId="2A8E0605"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6AB41D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2004</w:t>
            </w:r>
          </w:p>
        </w:tc>
        <w:tc>
          <w:tcPr>
            <w:tcW w:w="1092" w:type="pct"/>
            <w:tcBorders>
              <w:top w:val="single" w:sz="4" w:space="0" w:color="999999"/>
              <w:left w:val="single" w:sz="4" w:space="0" w:color="999999"/>
              <w:bottom w:val="single" w:sz="4" w:space="0" w:color="999999"/>
              <w:right w:val="single" w:sz="4" w:space="0" w:color="999999"/>
            </w:tcBorders>
          </w:tcPr>
          <w:p w14:paraId="3308F83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Norah </w:t>
            </w:r>
            <w:proofErr w:type="spellStart"/>
            <w:r w:rsidRPr="00AB639A">
              <w:rPr>
                <w:rFonts w:ascii="Arial" w:hAnsi="Arial"/>
                <w:sz w:val="22"/>
                <w:szCs w:val="22"/>
                <w:lang w:bidi="x-none"/>
              </w:rPr>
              <w:t>Verbout</w:t>
            </w:r>
            <w:proofErr w:type="spellEnd"/>
            <w:r w:rsidRPr="00AB639A">
              <w:rPr>
                <w:rFonts w:ascii="Arial" w:hAnsi="Arial"/>
                <w:sz w:val="22"/>
                <w:szCs w:val="22"/>
                <w:lang w:bidi="x-none"/>
              </w:rPr>
              <w:t>, Ph.D.</w:t>
            </w:r>
          </w:p>
        </w:tc>
        <w:tc>
          <w:tcPr>
            <w:tcW w:w="1132" w:type="pct"/>
            <w:tcBorders>
              <w:top w:val="single" w:sz="4" w:space="0" w:color="999999"/>
              <w:left w:val="single" w:sz="4" w:space="0" w:color="999999"/>
              <w:bottom w:val="single" w:sz="4" w:space="0" w:color="999999"/>
              <w:right w:val="single" w:sz="4" w:space="0" w:color="999999"/>
            </w:tcBorders>
          </w:tcPr>
          <w:p w14:paraId="7A26670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2E4AB78E"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Rotation</w:t>
            </w:r>
          </w:p>
        </w:tc>
        <w:tc>
          <w:tcPr>
            <w:tcW w:w="1160" w:type="pct"/>
            <w:tcBorders>
              <w:top w:val="single" w:sz="4" w:space="0" w:color="999999"/>
              <w:left w:val="single" w:sz="4" w:space="0" w:color="999999"/>
              <w:bottom w:val="single" w:sz="4" w:space="0" w:color="999999"/>
              <w:right w:val="single" w:sz="4" w:space="0" w:color="999999"/>
            </w:tcBorders>
          </w:tcPr>
          <w:p w14:paraId="037097EF" w14:textId="77777777" w:rsidR="001B12FA" w:rsidRPr="00AB639A" w:rsidRDefault="001B12FA" w:rsidP="001B12FA">
            <w:pPr>
              <w:rPr>
                <w:sz w:val="22"/>
                <w:szCs w:val="22"/>
              </w:rPr>
            </w:pPr>
            <w:r w:rsidRPr="00AB639A">
              <w:rPr>
                <w:rFonts w:ascii="Helvetica" w:hAnsi="Helvetica"/>
                <w:color w:val="333333"/>
                <w:sz w:val="22"/>
                <w:szCs w:val="22"/>
                <w:shd w:val="clear" w:color="auto" w:fill="FFFFFF"/>
              </w:rPr>
              <w:t xml:space="preserve">Senior Scientist &amp; Project Manager at </w:t>
            </w:r>
            <w:proofErr w:type="spellStart"/>
            <w:r w:rsidRPr="00AB639A">
              <w:rPr>
                <w:rFonts w:ascii="Helvetica" w:hAnsi="Helvetica"/>
                <w:color w:val="333333"/>
                <w:sz w:val="22"/>
                <w:szCs w:val="22"/>
                <w:shd w:val="clear" w:color="auto" w:fill="FFFFFF"/>
              </w:rPr>
              <w:t>Aronora</w:t>
            </w:r>
            <w:proofErr w:type="spellEnd"/>
          </w:p>
          <w:p w14:paraId="11815B08" w14:textId="77777777" w:rsidR="001B12FA" w:rsidRPr="00AB639A" w:rsidRDefault="001B12FA" w:rsidP="001B12FA">
            <w:pPr>
              <w:widowControl w:val="0"/>
              <w:ind w:right="185"/>
              <w:rPr>
                <w:rFonts w:ascii="Arial" w:hAnsi="Arial"/>
                <w:sz w:val="22"/>
                <w:szCs w:val="22"/>
                <w:lang w:bidi="x-none"/>
              </w:rPr>
            </w:pPr>
          </w:p>
        </w:tc>
      </w:tr>
      <w:tr w:rsidR="001B12FA" w:rsidRPr="00AB639A" w14:paraId="7AF8411A" w14:textId="77777777" w:rsidTr="00835C72">
        <w:tc>
          <w:tcPr>
            <w:tcW w:w="643" w:type="pct"/>
            <w:tcBorders>
              <w:top w:val="single" w:sz="4" w:space="0" w:color="999999"/>
              <w:left w:val="single" w:sz="4" w:space="0" w:color="999999"/>
              <w:bottom w:val="single" w:sz="4" w:space="0" w:color="999999"/>
              <w:right w:val="single" w:sz="4" w:space="0" w:color="999999"/>
            </w:tcBorders>
          </w:tcPr>
          <w:p w14:paraId="2589A591"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2007-2011</w:t>
            </w:r>
          </w:p>
        </w:tc>
        <w:tc>
          <w:tcPr>
            <w:tcW w:w="1092" w:type="pct"/>
            <w:tcBorders>
              <w:top w:val="single" w:sz="4" w:space="0" w:color="999999"/>
              <w:left w:val="single" w:sz="4" w:space="0" w:color="999999"/>
              <w:bottom w:val="single" w:sz="4" w:space="0" w:color="999999"/>
              <w:right w:val="single" w:sz="4" w:space="0" w:color="999999"/>
            </w:tcBorders>
          </w:tcPr>
          <w:p w14:paraId="2CA1648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Julia Maxson, Ph.D.</w:t>
            </w:r>
          </w:p>
        </w:tc>
        <w:tc>
          <w:tcPr>
            <w:tcW w:w="1132" w:type="pct"/>
            <w:tcBorders>
              <w:top w:val="single" w:sz="4" w:space="0" w:color="999999"/>
              <w:left w:val="single" w:sz="4" w:space="0" w:color="999999"/>
              <w:bottom w:val="single" w:sz="4" w:space="0" w:color="999999"/>
              <w:right w:val="single" w:sz="4" w:space="0" w:color="999999"/>
            </w:tcBorders>
          </w:tcPr>
          <w:p w14:paraId="469B2387"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48AED59F"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Qualifying Exam, Thesis Mentor</w:t>
            </w:r>
          </w:p>
        </w:tc>
        <w:tc>
          <w:tcPr>
            <w:tcW w:w="1160" w:type="pct"/>
            <w:tcBorders>
              <w:top w:val="single" w:sz="4" w:space="0" w:color="999999"/>
              <w:left w:val="single" w:sz="4" w:space="0" w:color="999999"/>
              <w:bottom w:val="single" w:sz="4" w:space="0" w:color="999999"/>
              <w:right w:val="single" w:sz="4" w:space="0" w:color="999999"/>
            </w:tcBorders>
          </w:tcPr>
          <w:p w14:paraId="76461DF5"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Assistant Professor OHSU</w:t>
            </w:r>
          </w:p>
        </w:tc>
      </w:tr>
      <w:tr w:rsidR="001B12FA" w:rsidRPr="00AB639A" w14:paraId="0DC5798E" w14:textId="77777777" w:rsidTr="00835C72">
        <w:tc>
          <w:tcPr>
            <w:tcW w:w="643" w:type="pct"/>
            <w:tcBorders>
              <w:top w:val="single" w:sz="4" w:space="0" w:color="999999"/>
              <w:left w:val="single" w:sz="4" w:space="0" w:color="999999"/>
              <w:bottom w:val="single" w:sz="4" w:space="0" w:color="999999"/>
              <w:right w:val="single" w:sz="4" w:space="0" w:color="999999"/>
            </w:tcBorders>
          </w:tcPr>
          <w:p w14:paraId="20E68173"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2009-2015</w:t>
            </w:r>
          </w:p>
        </w:tc>
        <w:tc>
          <w:tcPr>
            <w:tcW w:w="1092" w:type="pct"/>
            <w:tcBorders>
              <w:top w:val="single" w:sz="4" w:space="0" w:color="999999"/>
              <w:left w:val="single" w:sz="4" w:space="0" w:color="999999"/>
              <w:bottom w:val="single" w:sz="4" w:space="0" w:color="999999"/>
              <w:right w:val="single" w:sz="4" w:space="0" w:color="999999"/>
            </w:tcBorders>
          </w:tcPr>
          <w:p w14:paraId="4600EE1F"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Christal Worthen, Ph.D.</w:t>
            </w:r>
          </w:p>
        </w:tc>
        <w:tc>
          <w:tcPr>
            <w:tcW w:w="1132" w:type="pct"/>
            <w:tcBorders>
              <w:top w:val="single" w:sz="4" w:space="0" w:color="999999"/>
              <w:left w:val="single" w:sz="4" w:space="0" w:color="999999"/>
              <w:bottom w:val="single" w:sz="4" w:space="0" w:color="999999"/>
              <w:right w:val="single" w:sz="4" w:space="0" w:color="999999"/>
            </w:tcBorders>
          </w:tcPr>
          <w:p w14:paraId="2CBBF0D5"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4112DF7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Advisor, Thesis Mentor</w:t>
            </w:r>
          </w:p>
        </w:tc>
        <w:tc>
          <w:tcPr>
            <w:tcW w:w="1160" w:type="pct"/>
            <w:tcBorders>
              <w:top w:val="single" w:sz="4" w:space="0" w:color="999999"/>
              <w:left w:val="single" w:sz="4" w:space="0" w:color="999999"/>
              <w:bottom w:val="single" w:sz="4" w:space="0" w:color="999999"/>
              <w:right w:val="single" w:sz="4" w:space="0" w:color="999999"/>
            </w:tcBorders>
          </w:tcPr>
          <w:p w14:paraId="59EBC152" w14:textId="77777777" w:rsidR="00F12127" w:rsidRPr="00F12127" w:rsidRDefault="00F12127" w:rsidP="00F12127">
            <w:pPr>
              <w:pStyle w:val="Heading2"/>
              <w:textAlignment w:val="baseline"/>
              <w:rPr>
                <w:rFonts w:ascii="Arial" w:hAnsi="Arial" w:cs="Arial"/>
                <w:b w:val="0"/>
                <w:sz w:val="22"/>
                <w:szCs w:val="22"/>
              </w:rPr>
            </w:pPr>
            <w:r w:rsidRPr="00F12127">
              <w:rPr>
                <w:rFonts w:ascii="Arial" w:hAnsi="Arial" w:cs="Arial"/>
                <w:b w:val="0"/>
                <w:bCs/>
                <w:sz w:val="22"/>
                <w:szCs w:val="22"/>
              </w:rPr>
              <w:t>Scientist II at Universal Cells</w:t>
            </w:r>
          </w:p>
          <w:p w14:paraId="0C149C86" w14:textId="7429D9ED" w:rsidR="001B12FA" w:rsidRPr="00F12127" w:rsidRDefault="00F12127" w:rsidP="00F12127">
            <w:pPr>
              <w:pStyle w:val="t-16"/>
              <w:numPr>
                <w:ilvl w:val="0"/>
                <w:numId w:val="49"/>
              </w:numPr>
              <w:spacing w:before="0" w:beforeAutospacing="0" w:after="0" w:afterAutospacing="0"/>
              <w:ind w:left="0"/>
              <w:textAlignment w:val="baseline"/>
              <w:rPr>
                <w:rFonts w:ascii="Arial" w:hAnsi="Arial" w:cs="Arial"/>
                <w:sz w:val="22"/>
                <w:szCs w:val="22"/>
              </w:rPr>
            </w:pPr>
            <w:r w:rsidRPr="00F12127">
              <w:rPr>
                <w:rFonts w:ascii="Arial" w:hAnsi="Arial" w:cs="Arial"/>
                <w:sz w:val="22"/>
                <w:szCs w:val="22"/>
              </w:rPr>
              <w:t>Seattle, Washington</w:t>
            </w:r>
          </w:p>
        </w:tc>
      </w:tr>
      <w:tr w:rsidR="001B12FA" w:rsidRPr="00AB639A" w14:paraId="4C663B7A" w14:textId="77777777" w:rsidTr="00835C72">
        <w:tc>
          <w:tcPr>
            <w:tcW w:w="643" w:type="pct"/>
            <w:tcBorders>
              <w:top w:val="single" w:sz="4" w:space="0" w:color="999999"/>
              <w:left w:val="single" w:sz="4" w:space="0" w:color="999999"/>
              <w:bottom w:val="single" w:sz="4" w:space="0" w:color="999999"/>
              <w:right w:val="single" w:sz="4" w:space="0" w:color="999999"/>
            </w:tcBorders>
          </w:tcPr>
          <w:p w14:paraId="6BD4EAE4"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2012-2016</w:t>
            </w:r>
          </w:p>
        </w:tc>
        <w:tc>
          <w:tcPr>
            <w:tcW w:w="1092" w:type="pct"/>
            <w:tcBorders>
              <w:top w:val="single" w:sz="4" w:space="0" w:color="999999"/>
              <w:left w:val="single" w:sz="4" w:space="0" w:color="999999"/>
              <w:bottom w:val="single" w:sz="4" w:space="0" w:color="999999"/>
              <w:right w:val="single" w:sz="4" w:space="0" w:color="999999"/>
            </w:tcBorders>
          </w:tcPr>
          <w:p w14:paraId="62441068" w14:textId="77777777" w:rsidR="001B12FA" w:rsidRPr="00AB639A" w:rsidRDefault="001B12FA" w:rsidP="001B12FA">
            <w:pPr>
              <w:widowControl w:val="0"/>
              <w:rPr>
                <w:rFonts w:ascii="Arial" w:hAnsi="Arial" w:cs="Arial"/>
                <w:sz w:val="22"/>
                <w:szCs w:val="22"/>
              </w:rPr>
            </w:pPr>
            <w:proofErr w:type="spellStart"/>
            <w:r w:rsidRPr="00AB639A">
              <w:rPr>
                <w:rFonts w:ascii="Arial" w:hAnsi="Arial" w:cs="Arial"/>
                <w:sz w:val="22"/>
                <w:szCs w:val="22"/>
              </w:rPr>
              <w:t>Khoa</w:t>
            </w:r>
            <w:proofErr w:type="spellEnd"/>
            <w:r w:rsidRPr="00AB639A">
              <w:rPr>
                <w:rFonts w:ascii="Arial" w:hAnsi="Arial" w:cs="Arial"/>
                <w:sz w:val="22"/>
                <w:szCs w:val="22"/>
              </w:rPr>
              <w:t xml:space="preserve"> Tran,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68364F0E" w14:textId="0A6FD748" w:rsidR="001B12FA" w:rsidRPr="00AB639A" w:rsidRDefault="004177CD" w:rsidP="001B12FA">
            <w:pPr>
              <w:widowControl w:val="0"/>
              <w:rPr>
                <w:rFonts w:ascii="Arial" w:hAnsi="Arial" w:cs="Arial"/>
                <w:sz w:val="22"/>
                <w:szCs w:val="22"/>
              </w:rPr>
            </w:pPr>
            <w:r>
              <w:rPr>
                <w:rFonts w:ascii="Arial" w:hAnsi="Arial" w:cs="Arial"/>
                <w:sz w:val="22"/>
                <w:szCs w:val="22"/>
              </w:rPr>
              <w:t>OHSU, MMI</w:t>
            </w:r>
          </w:p>
        </w:tc>
        <w:tc>
          <w:tcPr>
            <w:tcW w:w="973" w:type="pct"/>
            <w:tcBorders>
              <w:top w:val="single" w:sz="4" w:space="0" w:color="999999"/>
              <w:left w:val="single" w:sz="4" w:space="0" w:color="999999"/>
              <w:bottom w:val="single" w:sz="4" w:space="0" w:color="999999"/>
              <w:right w:val="single" w:sz="4" w:space="0" w:color="999999"/>
            </w:tcBorders>
          </w:tcPr>
          <w:p w14:paraId="0683ADCC"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Postdoctoral Advisor Committee</w:t>
            </w:r>
          </w:p>
        </w:tc>
        <w:tc>
          <w:tcPr>
            <w:tcW w:w="1160" w:type="pct"/>
            <w:tcBorders>
              <w:top w:val="single" w:sz="4" w:space="0" w:color="999999"/>
              <w:left w:val="single" w:sz="4" w:space="0" w:color="999999"/>
              <w:bottom w:val="single" w:sz="4" w:space="0" w:color="999999"/>
              <w:right w:val="single" w:sz="4" w:space="0" w:color="999999"/>
            </w:tcBorders>
          </w:tcPr>
          <w:p w14:paraId="04AF1932"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 xml:space="preserve">R&amp;D scientist, Lyons </w:t>
            </w:r>
            <w:proofErr w:type="spellStart"/>
            <w:r w:rsidRPr="00AB639A">
              <w:rPr>
                <w:rFonts w:ascii="Arial" w:hAnsi="Arial"/>
                <w:sz w:val="22"/>
                <w:szCs w:val="22"/>
                <w:lang w:bidi="x-none"/>
              </w:rPr>
              <w:t>VisionGift</w:t>
            </w:r>
            <w:proofErr w:type="spellEnd"/>
          </w:p>
        </w:tc>
      </w:tr>
      <w:tr w:rsidR="001B12FA" w:rsidRPr="00AB639A" w14:paraId="7B55573E"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904868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2013</w:t>
            </w:r>
          </w:p>
        </w:tc>
        <w:tc>
          <w:tcPr>
            <w:tcW w:w="1092" w:type="pct"/>
            <w:tcBorders>
              <w:top w:val="single" w:sz="4" w:space="0" w:color="999999"/>
              <w:left w:val="single" w:sz="4" w:space="0" w:color="999999"/>
              <w:bottom w:val="single" w:sz="4" w:space="0" w:color="999999"/>
              <w:right w:val="single" w:sz="4" w:space="0" w:color="999999"/>
            </w:tcBorders>
          </w:tcPr>
          <w:p w14:paraId="0DA975EF"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Mohamed </w:t>
            </w:r>
            <w:proofErr w:type="spellStart"/>
            <w:r w:rsidRPr="00AB639A">
              <w:rPr>
                <w:rFonts w:ascii="Arial" w:hAnsi="Arial"/>
                <w:sz w:val="22"/>
                <w:szCs w:val="22"/>
                <w:lang w:bidi="x-none"/>
              </w:rPr>
              <w:t>Farhad</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391E0E98"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51229C9B"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Rotation</w:t>
            </w:r>
          </w:p>
        </w:tc>
        <w:tc>
          <w:tcPr>
            <w:tcW w:w="1160" w:type="pct"/>
            <w:tcBorders>
              <w:top w:val="single" w:sz="4" w:space="0" w:color="999999"/>
              <w:left w:val="single" w:sz="4" w:space="0" w:color="999999"/>
              <w:bottom w:val="single" w:sz="4" w:space="0" w:color="999999"/>
              <w:right w:val="single" w:sz="4" w:space="0" w:color="999999"/>
            </w:tcBorders>
          </w:tcPr>
          <w:p w14:paraId="37DED9C6"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Student OHSU</w:t>
            </w:r>
          </w:p>
        </w:tc>
      </w:tr>
      <w:tr w:rsidR="001B12FA" w:rsidRPr="00AB639A" w14:paraId="2685FDE4"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400EF52"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02E9D1C4"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 xml:space="preserve">Jane Richards,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5F210FC9"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12678C15"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lang w:bidi="x-none"/>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2975C7FD" w14:textId="77777777" w:rsidR="001B12FA" w:rsidRPr="00AB639A" w:rsidRDefault="001B12FA" w:rsidP="001B12FA">
            <w:pPr>
              <w:widowControl w:val="0"/>
              <w:ind w:right="185"/>
              <w:rPr>
                <w:rFonts w:ascii="Arial" w:hAnsi="Arial"/>
                <w:sz w:val="22"/>
                <w:szCs w:val="22"/>
                <w:lang w:bidi="x-none"/>
              </w:rPr>
            </w:pPr>
          </w:p>
        </w:tc>
      </w:tr>
      <w:tr w:rsidR="001B12FA" w:rsidRPr="00AB639A" w14:paraId="5769963E"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D69EA84"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2014</w:t>
            </w:r>
          </w:p>
        </w:tc>
        <w:tc>
          <w:tcPr>
            <w:tcW w:w="1092" w:type="pct"/>
            <w:tcBorders>
              <w:top w:val="single" w:sz="4" w:space="0" w:color="999999"/>
              <w:left w:val="single" w:sz="4" w:space="0" w:color="999999"/>
              <w:bottom w:val="single" w:sz="4" w:space="0" w:color="999999"/>
              <w:right w:val="single" w:sz="4" w:space="0" w:color="999999"/>
            </w:tcBorders>
          </w:tcPr>
          <w:p w14:paraId="6356D039"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Christine </w:t>
            </w:r>
            <w:proofErr w:type="spellStart"/>
            <w:r w:rsidRPr="00AB639A">
              <w:rPr>
                <w:rFonts w:ascii="Arial" w:hAnsi="Arial" w:cs="Arial"/>
                <w:sz w:val="22"/>
                <w:szCs w:val="22"/>
              </w:rPr>
              <w:t>Calton</w:t>
            </w:r>
            <w:proofErr w:type="spellEnd"/>
            <w:r w:rsidRPr="00AB639A">
              <w:rPr>
                <w:rFonts w:ascii="Arial" w:hAnsi="Arial" w:cs="Arial"/>
                <w:sz w:val="22"/>
                <w:szCs w:val="22"/>
              </w:rPr>
              <w:t xml:space="preserve">,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147F07BB"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OHSU, MMI</w:t>
            </w:r>
          </w:p>
        </w:tc>
        <w:tc>
          <w:tcPr>
            <w:tcW w:w="973" w:type="pct"/>
            <w:tcBorders>
              <w:top w:val="single" w:sz="4" w:space="0" w:color="999999"/>
              <w:left w:val="single" w:sz="4" w:space="0" w:color="999999"/>
              <w:bottom w:val="single" w:sz="4" w:space="0" w:color="999999"/>
              <w:right w:val="single" w:sz="4" w:space="0" w:color="999999"/>
            </w:tcBorders>
          </w:tcPr>
          <w:p w14:paraId="68584F6C"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1EEBCECF" w14:textId="77777777" w:rsidR="001B12FA" w:rsidRPr="00AB639A" w:rsidRDefault="001B12FA" w:rsidP="001B12FA">
            <w:pPr>
              <w:widowControl w:val="0"/>
              <w:ind w:right="185"/>
              <w:rPr>
                <w:rFonts w:ascii="Arial" w:hAnsi="Arial"/>
                <w:sz w:val="22"/>
                <w:szCs w:val="22"/>
                <w:lang w:bidi="x-none"/>
              </w:rPr>
            </w:pPr>
          </w:p>
        </w:tc>
      </w:tr>
      <w:tr w:rsidR="001B12FA" w:rsidRPr="00AB639A" w14:paraId="041F56D2"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8B5A77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lastRenderedPageBreak/>
              <w:t>2014</w:t>
            </w:r>
          </w:p>
        </w:tc>
        <w:tc>
          <w:tcPr>
            <w:tcW w:w="1092" w:type="pct"/>
            <w:tcBorders>
              <w:top w:val="single" w:sz="4" w:space="0" w:color="999999"/>
              <w:left w:val="single" w:sz="4" w:space="0" w:color="999999"/>
              <w:bottom w:val="single" w:sz="4" w:space="0" w:color="999999"/>
              <w:right w:val="single" w:sz="4" w:space="0" w:color="999999"/>
            </w:tcBorders>
          </w:tcPr>
          <w:p w14:paraId="3BE612AA" w14:textId="77777777" w:rsidR="001B12FA" w:rsidRPr="00AB639A" w:rsidRDefault="001B12FA" w:rsidP="001B12FA">
            <w:pPr>
              <w:widowControl w:val="0"/>
              <w:rPr>
                <w:rFonts w:ascii="Arial" w:hAnsi="Arial" w:cs="Arial"/>
                <w:sz w:val="22"/>
                <w:szCs w:val="22"/>
              </w:rPr>
            </w:pPr>
            <w:proofErr w:type="spellStart"/>
            <w:r w:rsidRPr="00AB639A">
              <w:rPr>
                <w:rFonts w:ascii="Arial" w:hAnsi="Arial" w:cs="Arial"/>
                <w:sz w:val="22"/>
                <w:szCs w:val="22"/>
              </w:rPr>
              <w:t>Jinzhi</w:t>
            </w:r>
            <w:proofErr w:type="spellEnd"/>
            <w:r w:rsidRPr="00AB639A">
              <w:rPr>
                <w:rFonts w:ascii="Arial" w:hAnsi="Arial" w:cs="Arial"/>
                <w:sz w:val="22"/>
                <w:szCs w:val="22"/>
              </w:rPr>
              <w:t xml:space="preserve"> Wang,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0466D176"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OHSU, CDB</w:t>
            </w:r>
          </w:p>
        </w:tc>
        <w:tc>
          <w:tcPr>
            <w:tcW w:w="973" w:type="pct"/>
            <w:tcBorders>
              <w:top w:val="single" w:sz="4" w:space="0" w:color="999999"/>
              <w:left w:val="single" w:sz="4" w:space="0" w:color="999999"/>
              <w:bottom w:val="single" w:sz="4" w:space="0" w:color="999999"/>
              <w:right w:val="single" w:sz="4" w:space="0" w:color="999999"/>
            </w:tcBorders>
          </w:tcPr>
          <w:p w14:paraId="777E5D34"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45CA7CB7" w14:textId="77777777" w:rsidR="001B12FA" w:rsidRPr="00AB639A" w:rsidRDefault="001B12FA" w:rsidP="001B12FA">
            <w:r w:rsidRPr="00AB639A">
              <w:rPr>
                <w:rFonts w:ascii="Calibri" w:hAnsi="Calibri"/>
                <w:color w:val="000000"/>
                <w:sz w:val="23"/>
                <w:szCs w:val="23"/>
              </w:rPr>
              <w:t>Senior Scientist at Washington U</w:t>
            </w:r>
          </w:p>
        </w:tc>
      </w:tr>
      <w:tr w:rsidR="001B12FA" w:rsidRPr="00AB639A" w14:paraId="7B3BBB84"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1525DB4"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2014</w:t>
            </w:r>
          </w:p>
        </w:tc>
        <w:tc>
          <w:tcPr>
            <w:tcW w:w="1092" w:type="pct"/>
            <w:tcBorders>
              <w:top w:val="single" w:sz="4" w:space="0" w:color="999999"/>
              <w:left w:val="single" w:sz="4" w:space="0" w:color="999999"/>
              <w:bottom w:val="single" w:sz="4" w:space="0" w:color="999999"/>
              <w:right w:val="single" w:sz="4" w:space="0" w:color="999999"/>
            </w:tcBorders>
          </w:tcPr>
          <w:p w14:paraId="0FE18AB3"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Rachel Clemmons-Grisham,</w:t>
            </w:r>
            <w:r w:rsidRPr="00AB639A">
              <w:rPr>
                <w:rFonts w:ascii="Arial" w:hAnsi="Arial"/>
                <w:sz w:val="22"/>
                <w:szCs w:val="22"/>
                <w:lang w:bidi="x-none"/>
              </w:rPr>
              <w:t xml:space="preserve"> 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5A92B35E" w14:textId="77777777" w:rsidR="001B12FA" w:rsidRPr="00AB639A" w:rsidRDefault="001B12FA" w:rsidP="001B12FA">
            <w:pPr>
              <w:widowControl w:val="0"/>
              <w:rPr>
                <w:rFonts w:ascii="Arial" w:hAnsi="Arial" w:cs="Arial"/>
                <w:sz w:val="22"/>
                <w:szCs w:val="22"/>
              </w:rPr>
            </w:pPr>
          </w:p>
        </w:tc>
        <w:tc>
          <w:tcPr>
            <w:tcW w:w="973" w:type="pct"/>
            <w:tcBorders>
              <w:top w:val="single" w:sz="4" w:space="0" w:color="999999"/>
              <w:left w:val="single" w:sz="4" w:space="0" w:color="999999"/>
              <w:bottom w:val="single" w:sz="4" w:space="0" w:color="999999"/>
              <w:right w:val="single" w:sz="4" w:space="0" w:color="999999"/>
            </w:tcBorders>
          </w:tcPr>
          <w:p w14:paraId="48F7FBC8"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Thesis Committee, chair</w:t>
            </w:r>
          </w:p>
        </w:tc>
        <w:tc>
          <w:tcPr>
            <w:tcW w:w="1160" w:type="pct"/>
            <w:tcBorders>
              <w:top w:val="single" w:sz="4" w:space="0" w:color="999999"/>
              <w:left w:val="single" w:sz="4" w:space="0" w:color="999999"/>
              <w:bottom w:val="single" w:sz="4" w:space="0" w:color="999999"/>
              <w:right w:val="single" w:sz="4" w:space="0" w:color="999999"/>
            </w:tcBorders>
          </w:tcPr>
          <w:p w14:paraId="6C83114E" w14:textId="77777777" w:rsidR="001B12FA" w:rsidRPr="00AB639A" w:rsidRDefault="001B12FA" w:rsidP="001B12FA">
            <w:pPr>
              <w:widowControl w:val="0"/>
              <w:ind w:right="185"/>
              <w:rPr>
                <w:rFonts w:ascii="Arial" w:hAnsi="Arial" w:cs="Arial"/>
                <w:color w:val="000000" w:themeColor="text1"/>
                <w:sz w:val="22"/>
                <w:szCs w:val="22"/>
                <w:lang w:bidi="x-none"/>
              </w:rPr>
            </w:pPr>
            <w:r w:rsidRPr="00AB639A">
              <w:rPr>
                <w:rFonts w:ascii="Arial" w:hAnsi="Arial" w:cs="Arial"/>
                <w:color w:val="000000" w:themeColor="text1"/>
                <w:sz w:val="22"/>
                <w:szCs w:val="22"/>
                <w:lang w:bidi="x-none"/>
              </w:rPr>
              <w:t>Scientist at NASA Ames Research Center</w:t>
            </w:r>
          </w:p>
        </w:tc>
      </w:tr>
      <w:tr w:rsidR="001B12FA" w:rsidRPr="00AB639A" w14:paraId="71981EDF"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D95C398"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2014</w:t>
            </w:r>
          </w:p>
        </w:tc>
        <w:tc>
          <w:tcPr>
            <w:tcW w:w="1092" w:type="pct"/>
            <w:tcBorders>
              <w:top w:val="single" w:sz="4" w:space="0" w:color="999999"/>
              <w:left w:val="single" w:sz="4" w:space="0" w:color="999999"/>
              <w:bottom w:val="single" w:sz="4" w:space="0" w:color="999999"/>
              <w:right w:val="single" w:sz="4" w:space="0" w:color="999999"/>
            </w:tcBorders>
          </w:tcPr>
          <w:p w14:paraId="357D75D0" w14:textId="77777777" w:rsidR="001B12FA" w:rsidRPr="00AB639A" w:rsidRDefault="001B12FA" w:rsidP="001B12FA">
            <w:pPr>
              <w:widowControl w:val="0"/>
              <w:rPr>
                <w:rFonts w:ascii="Arial" w:hAnsi="Arial" w:cs="Arial"/>
                <w:sz w:val="22"/>
                <w:szCs w:val="22"/>
              </w:rPr>
            </w:pPr>
            <w:proofErr w:type="spellStart"/>
            <w:r w:rsidRPr="00AB639A">
              <w:rPr>
                <w:rFonts w:ascii="Arial" w:hAnsi="Arial" w:cs="Arial"/>
                <w:sz w:val="22"/>
                <w:szCs w:val="22"/>
              </w:rPr>
              <w:t>Hangyu</w:t>
            </w:r>
            <w:proofErr w:type="spellEnd"/>
            <w:r w:rsidRPr="00AB639A">
              <w:rPr>
                <w:rFonts w:ascii="Arial" w:hAnsi="Arial" w:cs="Arial"/>
                <w:sz w:val="22"/>
                <w:szCs w:val="22"/>
              </w:rPr>
              <w:t xml:space="preserve"> Zhao,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291D6D01"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OHSU, Neuroscience</w:t>
            </w:r>
          </w:p>
        </w:tc>
        <w:tc>
          <w:tcPr>
            <w:tcW w:w="973" w:type="pct"/>
            <w:tcBorders>
              <w:top w:val="single" w:sz="4" w:space="0" w:color="999999"/>
              <w:left w:val="single" w:sz="4" w:space="0" w:color="999999"/>
              <w:bottom w:val="single" w:sz="4" w:space="0" w:color="999999"/>
              <w:right w:val="single" w:sz="4" w:space="0" w:color="999999"/>
            </w:tcBorders>
          </w:tcPr>
          <w:p w14:paraId="68EB7AEE"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2CD7E5D0"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Postdoc, Harvard</w:t>
            </w:r>
          </w:p>
        </w:tc>
      </w:tr>
      <w:tr w:rsidR="001B12FA" w:rsidRPr="00AB639A" w14:paraId="4C1D2A5F"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3E547B2"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lang w:bidi="x-none"/>
              </w:rPr>
              <w:t>2014</w:t>
            </w:r>
          </w:p>
        </w:tc>
        <w:tc>
          <w:tcPr>
            <w:tcW w:w="1092" w:type="pct"/>
            <w:tcBorders>
              <w:top w:val="single" w:sz="4" w:space="0" w:color="999999"/>
              <w:left w:val="single" w:sz="4" w:space="0" w:color="999999"/>
              <w:bottom w:val="single" w:sz="4" w:space="0" w:color="999999"/>
              <w:right w:val="single" w:sz="4" w:space="0" w:color="999999"/>
            </w:tcBorders>
          </w:tcPr>
          <w:p w14:paraId="3DFC6D14"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Asako </w:t>
            </w:r>
            <w:proofErr w:type="spellStart"/>
            <w:r w:rsidRPr="00AB639A">
              <w:rPr>
                <w:rFonts w:ascii="Arial" w:hAnsi="Arial" w:cs="Arial"/>
                <w:sz w:val="22"/>
                <w:szCs w:val="22"/>
              </w:rPr>
              <w:t>Itakura</w:t>
            </w:r>
            <w:proofErr w:type="spellEnd"/>
            <w:r w:rsidRPr="00AB639A">
              <w:rPr>
                <w:rFonts w:ascii="Arial" w:hAnsi="Arial" w:cs="Arial"/>
                <w:sz w:val="22"/>
                <w:szCs w:val="22"/>
              </w:rPr>
              <w:t xml:space="preserve"> ,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17F16405"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OHSU, CDB</w:t>
            </w:r>
          </w:p>
        </w:tc>
        <w:tc>
          <w:tcPr>
            <w:tcW w:w="973" w:type="pct"/>
            <w:tcBorders>
              <w:top w:val="single" w:sz="4" w:space="0" w:color="999999"/>
              <w:left w:val="single" w:sz="4" w:space="0" w:color="999999"/>
              <w:bottom w:val="single" w:sz="4" w:space="0" w:color="999999"/>
              <w:right w:val="single" w:sz="4" w:space="0" w:color="999999"/>
            </w:tcBorders>
          </w:tcPr>
          <w:p w14:paraId="2296DFCC"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11144FA2" w14:textId="77777777" w:rsidR="001B12FA" w:rsidRPr="00AB639A" w:rsidRDefault="001B12FA" w:rsidP="001B12FA">
            <w:pPr>
              <w:pStyle w:val="Heading3"/>
              <w:shd w:val="clear" w:color="auto" w:fill="FFFFFF"/>
              <w:spacing w:line="255" w:lineRule="atLeast"/>
              <w:jc w:val="left"/>
              <w:textAlignment w:val="baseline"/>
              <w:rPr>
                <w:color w:val="000000"/>
                <w:sz w:val="22"/>
                <w:szCs w:val="22"/>
              </w:rPr>
            </w:pPr>
            <w:r w:rsidRPr="00AB639A">
              <w:rPr>
                <w:rFonts w:ascii="Arial" w:hAnsi="Arial" w:cs="Arial"/>
                <w:b w:val="0"/>
                <w:bCs/>
                <w:color w:val="333333"/>
                <w:sz w:val="22"/>
                <w:szCs w:val="22"/>
              </w:rPr>
              <w:t>Novartis, Medical Scientific Expert</w:t>
            </w:r>
          </w:p>
          <w:p w14:paraId="533FA802" w14:textId="77777777" w:rsidR="001B12FA" w:rsidRPr="00AB639A" w:rsidRDefault="001B12FA" w:rsidP="001B12FA">
            <w:pPr>
              <w:widowControl w:val="0"/>
              <w:ind w:right="185"/>
              <w:rPr>
                <w:rFonts w:ascii="Arial" w:hAnsi="Arial"/>
                <w:sz w:val="22"/>
                <w:szCs w:val="22"/>
                <w:lang w:bidi="x-none"/>
              </w:rPr>
            </w:pPr>
          </w:p>
        </w:tc>
      </w:tr>
      <w:tr w:rsidR="001B12FA" w:rsidRPr="00AB639A" w14:paraId="214D5BC2"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5EF4998"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lang w:bidi="x-none"/>
              </w:rPr>
              <w:t>2015</w:t>
            </w:r>
          </w:p>
        </w:tc>
        <w:tc>
          <w:tcPr>
            <w:tcW w:w="1092" w:type="pct"/>
            <w:tcBorders>
              <w:top w:val="single" w:sz="4" w:space="0" w:color="999999"/>
              <w:left w:val="single" w:sz="4" w:space="0" w:color="999999"/>
              <w:bottom w:val="single" w:sz="4" w:space="0" w:color="999999"/>
              <w:right w:val="single" w:sz="4" w:space="0" w:color="999999"/>
            </w:tcBorders>
          </w:tcPr>
          <w:p w14:paraId="17E6FFD9"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Brittany Daughtry</w:t>
            </w:r>
          </w:p>
        </w:tc>
        <w:tc>
          <w:tcPr>
            <w:tcW w:w="1132" w:type="pct"/>
            <w:tcBorders>
              <w:top w:val="single" w:sz="4" w:space="0" w:color="999999"/>
              <w:left w:val="single" w:sz="4" w:space="0" w:color="999999"/>
              <w:bottom w:val="single" w:sz="4" w:space="0" w:color="999999"/>
              <w:right w:val="single" w:sz="4" w:space="0" w:color="999999"/>
            </w:tcBorders>
          </w:tcPr>
          <w:p w14:paraId="13F1E115"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OHSU, CDB</w:t>
            </w:r>
          </w:p>
        </w:tc>
        <w:tc>
          <w:tcPr>
            <w:tcW w:w="973" w:type="pct"/>
            <w:tcBorders>
              <w:top w:val="single" w:sz="4" w:space="0" w:color="999999"/>
              <w:left w:val="single" w:sz="4" w:space="0" w:color="999999"/>
              <w:bottom w:val="single" w:sz="4" w:space="0" w:color="999999"/>
              <w:right w:val="single" w:sz="4" w:space="0" w:color="999999"/>
            </w:tcBorders>
          </w:tcPr>
          <w:p w14:paraId="41548D6A"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Qualifying Exam Chair</w:t>
            </w:r>
          </w:p>
        </w:tc>
        <w:tc>
          <w:tcPr>
            <w:tcW w:w="1160" w:type="pct"/>
            <w:tcBorders>
              <w:top w:val="single" w:sz="4" w:space="0" w:color="999999"/>
              <w:left w:val="single" w:sz="4" w:space="0" w:color="999999"/>
              <w:bottom w:val="single" w:sz="4" w:space="0" w:color="999999"/>
              <w:right w:val="single" w:sz="4" w:space="0" w:color="999999"/>
            </w:tcBorders>
          </w:tcPr>
          <w:p w14:paraId="63C1EA7B"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Student, OHSU</w:t>
            </w:r>
          </w:p>
        </w:tc>
      </w:tr>
      <w:tr w:rsidR="001B12FA" w:rsidRPr="00AB639A" w14:paraId="4D2ED2DC" w14:textId="77777777" w:rsidTr="00835C72">
        <w:tc>
          <w:tcPr>
            <w:tcW w:w="643" w:type="pct"/>
            <w:tcBorders>
              <w:top w:val="single" w:sz="4" w:space="0" w:color="999999"/>
              <w:left w:val="single" w:sz="4" w:space="0" w:color="999999"/>
              <w:bottom w:val="single" w:sz="4" w:space="0" w:color="999999"/>
              <w:right w:val="single" w:sz="4" w:space="0" w:color="999999"/>
            </w:tcBorders>
          </w:tcPr>
          <w:p w14:paraId="2FC5EA9C"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lang w:bidi="x-none"/>
              </w:rPr>
              <w:t>2015</w:t>
            </w:r>
          </w:p>
        </w:tc>
        <w:tc>
          <w:tcPr>
            <w:tcW w:w="1092" w:type="pct"/>
            <w:tcBorders>
              <w:top w:val="single" w:sz="4" w:space="0" w:color="999999"/>
              <w:left w:val="single" w:sz="4" w:space="0" w:color="999999"/>
              <w:bottom w:val="single" w:sz="4" w:space="0" w:color="999999"/>
              <w:right w:val="single" w:sz="4" w:space="0" w:color="999999"/>
            </w:tcBorders>
          </w:tcPr>
          <w:p w14:paraId="56C620F0"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Laura Healy</w:t>
            </w:r>
          </w:p>
        </w:tc>
        <w:tc>
          <w:tcPr>
            <w:tcW w:w="1132" w:type="pct"/>
            <w:tcBorders>
              <w:top w:val="single" w:sz="4" w:space="0" w:color="999999"/>
              <w:left w:val="single" w:sz="4" w:space="0" w:color="999999"/>
              <w:bottom w:val="single" w:sz="4" w:space="0" w:color="999999"/>
              <w:right w:val="single" w:sz="4" w:space="0" w:color="999999"/>
            </w:tcBorders>
          </w:tcPr>
          <w:p w14:paraId="09EA6EDB"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OHSU, CDB</w:t>
            </w:r>
          </w:p>
        </w:tc>
        <w:tc>
          <w:tcPr>
            <w:tcW w:w="973" w:type="pct"/>
            <w:tcBorders>
              <w:top w:val="single" w:sz="4" w:space="0" w:color="999999"/>
              <w:left w:val="single" w:sz="4" w:space="0" w:color="999999"/>
              <w:bottom w:val="single" w:sz="4" w:space="0" w:color="999999"/>
              <w:right w:val="single" w:sz="4" w:space="0" w:color="999999"/>
            </w:tcBorders>
          </w:tcPr>
          <w:p w14:paraId="01AB8EF8"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Qualifying Exam Chair</w:t>
            </w:r>
          </w:p>
        </w:tc>
        <w:tc>
          <w:tcPr>
            <w:tcW w:w="1160" w:type="pct"/>
            <w:tcBorders>
              <w:top w:val="single" w:sz="4" w:space="0" w:color="999999"/>
              <w:left w:val="single" w:sz="4" w:space="0" w:color="999999"/>
              <w:bottom w:val="single" w:sz="4" w:space="0" w:color="999999"/>
              <w:right w:val="single" w:sz="4" w:space="0" w:color="999999"/>
            </w:tcBorders>
          </w:tcPr>
          <w:p w14:paraId="2D98778B"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Student, OHSU</w:t>
            </w:r>
          </w:p>
        </w:tc>
      </w:tr>
      <w:tr w:rsidR="001B12FA" w:rsidRPr="00AB639A" w14:paraId="2AFCBF96"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85C17B8"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2006A07F"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Jay Rosenbaum, M.D.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3947F9E2" w14:textId="77777777" w:rsidR="001B12FA" w:rsidRPr="00AB639A" w:rsidRDefault="001B12FA"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194A3376"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4EA4FFF8"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MD, PhD</w:t>
            </w:r>
          </w:p>
        </w:tc>
      </w:tr>
      <w:tr w:rsidR="001B12FA" w:rsidRPr="00AB639A" w14:paraId="01F77868"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D4EA5F3"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0D41278F"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Chantal </w:t>
            </w:r>
            <w:proofErr w:type="spellStart"/>
            <w:r w:rsidRPr="00AB639A">
              <w:rPr>
                <w:rFonts w:ascii="Arial" w:hAnsi="Arial" w:cs="Arial"/>
                <w:sz w:val="22"/>
                <w:szCs w:val="22"/>
              </w:rPr>
              <w:t>Gamby</w:t>
            </w:r>
            <w:proofErr w:type="spellEnd"/>
            <w:r w:rsidRPr="00AB639A">
              <w:rPr>
                <w:rFonts w:ascii="Arial" w:hAnsi="Arial" w:cs="Arial"/>
                <w:sz w:val="22"/>
                <w:szCs w:val="22"/>
              </w:rPr>
              <w:t xml:space="preserve">,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179748FB" w14:textId="77777777" w:rsidR="001B12FA" w:rsidRPr="00AB639A" w:rsidRDefault="001B12FA"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21D78938"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4B8007C" w14:textId="77777777" w:rsidR="001B12FA" w:rsidRPr="00AB639A" w:rsidRDefault="001B12FA" w:rsidP="001B12FA">
            <w:pPr>
              <w:widowControl w:val="0"/>
              <w:ind w:right="185"/>
              <w:rPr>
                <w:rFonts w:ascii="Arial" w:hAnsi="Arial"/>
                <w:sz w:val="22"/>
                <w:szCs w:val="22"/>
                <w:lang w:bidi="x-none"/>
              </w:rPr>
            </w:pPr>
          </w:p>
        </w:tc>
      </w:tr>
      <w:tr w:rsidR="001B12FA" w:rsidRPr="00AB639A" w14:paraId="4760A20F"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DD2DBB7"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6D43BC38"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Mike Varnum,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5A989EC9" w14:textId="77777777" w:rsidR="001B12FA" w:rsidRPr="00AB639A" w:rsidRDefault="001B12FA"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2C107B55"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0F583E74" w14:textId="77777777" w:rsidR="001B12FA" w:rsidRPr="00AB639A" w:rsidRDefault="001B12FA" w:rsidP="001B12FA">
            <w:pPr>
              <w:widowControl w:val="0"/>
              <w:ind w:right="185"/>
              <w:rPr>
                <w:rFonts w:ascii="Arial" w:hAnsi="Arial"/>
                <w:sz w:val="22"/>
                <w:szCs w:val="22"/>
                <w:lang w:bidi="x-none"/>
              </w:rPr>
            </w:pPr>
          </w:p>
        </w:tc>
      </w:tr>
      <w:tr w:rsidR="001B12FA" w:rsidRPr="00AB639A" w14:paraId="1950DB9D" w14:textId="77777777" w:rsidTr="00835C72">
        <w:tc>
          <w:tcPr>
            <w:tcW w:w="643" w:type="pct"/>
            <w:tcBorders>
              <w:top w:val="single" w:sz="4" w:space="0" w:color="999999"/>
              <w:left w:val="single" w:sz="4" w:space="0" w:color="999999"/>
              <w:bottom w:val="single" w:sz="4" w:space="0" w:color="999999"/>
              <w:right w:val="single" w:sz="4" w:space="0" w:color="999999"/>
            </w:tcBorders>
          </w:tcPr>
          <w:p w14:paraId="613602F2"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01BF486"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Melissa </w:t>
            </w:r>
            <w:proofErr w:type="spellStart"/>
            <w:r w:rsidRPr="00AB639A">
              <w:rPr>
                <w:rFonts w:ascii="Arial" w:hAnsi="Arial" w:cs="Arial"/>
                <w:sz w:val="22"/>
                <w:szCs w:val="22"/>
              </w:rPr>
              <w:t>Moholt</w:t>
            </w:r>
            <w:proofErr w:type="spellEnd"/>
            <w:r w:rsidRPr="00AB639A">
              <w:rPr>
                <w:rFonts w:ascii="Arial" w:hAnsi="Arial" w:cs="Arial"/>
                <w:sz w:val="22"/>
                <w:szCs w:val="22"/>
              </w:rPr>
              <w:t xml:space="preserve">-Siebert, M.S. </w:t>
            </w:r>
          </w:p>
        </w:tc>
        <w:tc>
          <w:tcPr>
            <w:tcW w:w="1132" w:type="pct"/>
            <w:tcBorders>
              <w:top w:val="single" w:sz="4" w:space="0" w:color="999999"/>
              <w:left w:val="single" w:sz="4" w:space="0" w:color="999999"/>
              <w:bottom w:val="single" w:sz="4" w:space="0" w:color="999999"/>
              <w:right w:val="single" w:sz="4" w:space="0" w:color="999999"/>
            </w:tcBorders>
          </w:tcPr>
          <w:p w14:paraId="7B80A71F" w14:textId="77777777" w:rsidR="001B12FA" w:rsidRPr="00AB639A" w:rsidRDefault="001B12FA"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11984694"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19D8480D" w14:textId="77777777" w:rsidR="001B12FA" w:rsidRPr="00AB639A" w:rsidRDefault="001B12FA" w:rsidP="001B12FA">
            <w:pPr>
              <w:widowControl w:val="0"/>
              <w:ind w:right="185"/>
              <w:rPr>
                <w:rFonts w:ascii="Arial" w:hAnsi="Arial"/>
                <w:sz w:val="22"/>
                <w:szCs w:val="22"/>
                <w:lang w:bidi="x-none"/>
              </w:rPr>
            </w:pPr>
          </w:p>
        </w:tc>
      </w:tr>
      <w:tr w:rsidR="001B12FA" w:rsidRPr="00AB639A" w14:paraId="2041F6E0"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E05D50D"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50CB2458"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Mike Kennedy</w:t>
            </w:r>
          </w:p>
        </w:tc>
        <w:tc>
          <w:tcPr>
            <w:tcW w:w="1132" w:type="pct"/>
            <w:tcBorders>
              <w:top w:val="single" w:sz="4" w:space="0" w:color="999999"/>
              <w:left w:val="single" w:sz="4" w:space="0" w:color="999999"/>
              <w:bottom w:val="single" w:sz="4" w:space="0" w:color="999999"/>
              <w:right w:val="single" w:sz="4" w:space="0" w:color="999999"/>
            </w:tcBorders>
          </w:tcPr>
          <w:p w14:paraId="1C3E2EE5" w14:textId="77777777" w:rsidR="001B12FA" w:rsidRPr="00AB639A" w:rsidRDefault="001B12FA"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1899C263"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5DC31679" w14:textId="77777777" w:rsidR="001B12FA" w:rsidRPr="00AB639A" w:rsidRDefault="001B12FA" w:rsidP="001B12FA">
            <w:pPr>
              <w:widowControl w:val="0"/>
              <w:ind w:right="185"/>
              <w:rPr>
                <w:rFonts w:ascii="Arial" w:hAnsi="Arial"/>
                <w:sz w:val="22"/>
                <w:szCs w:val="22"/>
                <w:lang w:bidi="x-none"/>
              </w:rPr>
            </w:pPr>
          </w:p>
        </w:tc>
      </w:tr>
      <w:tr w:rsidR="001B12FA" w:rsidRPr="00AB639A" w14:paraId="725630E7"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DA8BDD4"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6D87284F"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Mei </w:t>
            </w:r>
            <w:proofErr w:type="spellStart"/>
            <w:r w:rsidRPr="00AB639A">
              <w:rPr>
                <w:rFonts w:ascii="Arial" w:hAnsi="Arial" w:cs="Arial"/>
                <w:sz w:val="22"/>
                <w:szCs w:val="22"/>
              </w:rPr>
              <w:t>Shya</w:t>
            </w:r>
            <w:proofErr w:type="spellEnd"/>
            <w:r w:rsidRPr="00AB639A">
              <w:rPr>
                <w:rFonts w:ascii="Arial" w:hAnsi="Arial" w:cs="Arial"/>
                <w:sz w:val="22"/>
                <w:szCs w:val="22"/>
              </w:rPr>
              <w:t xml:space="preserve"> Chen</w:t>
            </w:r>
          </w:p>
        </w:tc>
        <w:tc>
          <w:tcPr>
            <w:tcW w:w="1132" w:type="pct"/>
            <w:tcBorders>
              <w:top w:val="single" w:sz="4" w:space="0" w:color="999999"/>
              <w:left w:val="single" w:sz="4" w:space="0" w:color="999999"/>
              <w:bottom w:val="single" w:sz="4" w:space="0" w:color="999999"/>
              <w:right w:val="single" w:sz="4" w:space="0" w:color="999999"/>
            </w:tcBorders>
          </w:tcPr>
          <w:p w14:paraId="752244AC" w14:textId="77777777" w:rsidR="001B12FA" w:rsidRPr="00AB639A" w:rsidRDefault="001B12FA"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3EB182EE" w14:textId="73B5DC14" w:rsidR="001B12FA" w:rsidRPr="00AB639A" w:rsidRDefault="00835C72" w:rsidP="001B12FA">
            <w:pPr>
              <w:widowControl w:val="0"/>
              <w:rPr>
                <w:rFonts w:ascii="Arial" w:hAnsi="Arial"/>
                <w:sz w:val="22"/>
                <w:szCs w:val="22"/>
                <w:lang w:bidi="x-none"/>
              </w:rPr>
            </w:pPr>
            <w:r w:rsidRPr="00AB639A">
              <w:rPr>
                <w:rFonts w:ascii="Arial" w:hAnsi="Arial"/>
                <w:sz w:val="22"/>
                <w:szCs w:val="22"/>
                <w:lang w:bidi="x-none"/>
              </w:rPr>
              <w:t>Qualifying Exam</w:t>
            </w:r>
            <w:r>
              <w:rPr>
                <w:rFonts w:ascii="Arial" w:hAnsi="Arial"/>
                <w:sz w:val="22"/>
                <w:szCs w:val="22"/>
                <w:lang w:bidi="x-none"/>
              </w:rPr>
              <w:t>?</w:t>
            </w:r>
          </w:p>
        </w:tc>
        <w:tc>
          <w:tcPr>
            <w:tcW w:w="1160" w:type="pct"/>
            <w:tcBorders>
              <w:top w:val="single" w:sz="4" w:space="0" w:color="999999"/>
              <w:left w:val="single" w:sz="4" w:space="0" w:color="999999"/>
              <w:bottom w:val="single" w:sz="4" w:space="0" w:color="999999"/>
              <w:right w:val="single" w:sz="4" w:space="0" w:color="999999"/>
            </w:tcBorders>
          </w:tcPr>
          <w:p w14:paraId="3AF8B576" w14:textId="77777777" w:rsidR="001B12FA" w:rsidRPr="00AB639A" w:rsidRDefault="001B12FA" w:rsidP="001B12FA">
            <w:pPr>
              <w:widowControl w:val="0"/>
              <w:ind w:right="185"/>
              <w:rPr>
                <w:rFonts w:ascii="Arial" w:hAnsi="Arial"/>
                <w:sz w:val="22"/>
                <w:szCs w:val="22"/>
                <w:lang w:bidi="x-none"/>
              </w:rPr>
            </w:pPr>
          </w:p>
        </w:tc>
      </w:tr>
      <w:tr w:rsidR="001B12FA" w:rsidRPr="00AB639A" w14:paraId="5F4ABF1C" w14:textId="77777777" w:rsidTr="00835C72">
        <w:tc>
          <w:tcPr>
            <w:tcW w:w="643" w:type="pct"/>
            <w:tcBorders>
              <w:top w:val="single" w:sz="4" w:space="0" w:color="999999"/>
              <w:left w:val="single" w:sz="4" w:space="0" w:color="999999"/>
              <w:bottom w:val="single" w:sz="4" w:space="0" w:color="999999"/>
              <w:right w:val="single" w:sz="4" w:space="0" w:color="999999"/>
            </w:tcBorders>
          </w:tcPr>
          <w:p w14:paraId="6F9F013B"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41FF2341"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Tan,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73F840F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Oregon Graduate Institute</w:t>
            </w:r>
          </w:p>
        </w:tc>
        <w:tc>
          <w:tcPr>
            <w:tcW w:w="973" w:type="pct"/>
            <w:tcBorders>
              <w:top w:val="single" w:sz="4" w:space="0" w:color="999999"/>
              <w:left w:val="single" w:sz="4" w:space="0" w:color="999999"/>
              <w:bottom w:val="single" w:sz="4" w:space="0" w:color="999999"/>
              <w:right w:val="single" w:sz="4" w:space="0" w:color="999999"/>
            </w:tcBorders>
          </w:tcPr>
          <w:p w14:paraId="15E12118" w14:textId="050E5FB3" w:rsidR="001B12FA" w:rsidRPr="00AB639A" w:rsidRDefault="00835C72" w:rsidP="001B12FA">
            <w:pPr>
              <w:widowControl w:val="0"/>
              <w:rPr>
                <w:rFonts w:ascii="Arial" w:hAnsi="Arial"/>
                <w:sz w:val="22"/>
                <w:szCs w:val="22"/>
                <w:lang w:bidi="x-none"/>
              </w:rPr>
            </w:pPr>
            <w:r>
              <w:rPr>
                <w:rFonts w:ascii="Arial" w:hAnsi="Arial"/>
                <w:sz w:val="22"/>
                <w:szCs w:val="22"/>
                <w:lang w:bidi="x-none"/>
              </w:rPr>
              <w:t>Thesis exam</w:t>
            </w:r>
          </w:p>
        </w:tc>
        <w:tc>
          <w:tcPr>
            <w:tcW w:w="1160" w:type="pct"/>
            <w:tcBorders>
              <w:top w:val="single" w:sz="4" w:space="0" w:color="999999"/>
              <w:left w:val="single" w:sz="4" w:space="0" w:color="999999"/>
              <w:bottom w:val="single" w:sz="4" w:space="0" w:color="999999"/>
              <w:right w:val="single" w:sz="4" w:space="0" w:color="999999"/>
            </w:tcBorders>
          </w:tcPr>
          <w:p w14:paraId="78BF55C8" w14:textId="77777777" w:rsidR="001B12FA" w:rsidRPr="00AB639A" w:rsidRDefault="001B12FA" w:rsidP="001B12FA">
            <w:pPr>
              <w:widowControl w:val="0"/>
              <w:ind w:right="185"/>
              <w:rPr>
                <w:rFonts w:ascii="Arial" w:hAnsi="Arial"/>
                <w:sz w:val="22"/>
                <w:szCs w:val="22"/>
                <w:lang w:bidi="x-none"/>
              </w:rPr>
            </w:pPr>
          </w:p>
        </w:tc>
      </w:tr>
      <w:tr w:rsidR="001B12FA" w:rsidRPr="00AB639A" w14:paraId="3AE89B6B"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1926CEA"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9691B61"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Erik Snapp,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504C584A"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1BE3F90F"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Thesis Committee</w:t>
            </w:r>
          </w:p>
          <w:p w14:paraId="13D676B0"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Ph.D. exam</w:t>
            </w:r>
          </w:p>
        </w:tc>
        <w:tc>
          <w:tcPr>
            <w:tcW w:w="1160" w:type="pct"/>
            <w:tcBorders>
              <w:top w:val="single" w:sz="4" w:space="0" w:color="999999"/>
              <w:left w:val="single" w:sz="4" w:space="0" w:color="999999"/>
              <w:bottom w:val="single" w:sz="4" w:space="0" w:color="999999"/>
              <w:right w:val="single" w:sz="4" w:space="0" w:color="999999"/>
            </w:tcBorders>
          </w:tcPr>
          <w:p w14:paraId="2594074B" w14:textId="77777777" w:rsidR="001B12FA" w:rsidRPr="00AB639A" w:rsidRDefault="001B12FA" w:rsidP="001B12FA">
            <w:r w:rsidRPr="00AB639A">
              <w:rPr>
                <w:rFonts w:ascii="Arial" w:hAnsi="Arial" w:cs="Arial"/>
                <w:color w:val="272727"/>
                <w:sz w:val="21"/>
                <w:szCs w:val="21"/>
                <w:shd w:val="clear" w:color="auto" w:fill="FFFFFF"/>
              </w:rPr>
              <w:t>Director of Student and Postdoctoral Programs,</w:t>
            </w:r>
            <w:r w:rsidRPr="00AB639A">
              <w:t xml:space="preserve"> </w:t>
            </w:r>
            <w:proofErr w:type="spellStart"/>
            <w:r w:rsidRPr="00AB639A">
              <w:rPr>
                <w:rFonts w:ascii="Arial" w:hAnsi="Arial"/>
                <w:sz w:val="22"/>
                <w:szCs w:val="22"/>
                <w:lang w:bidi="x-none"/>
              </w:rPr>
              <w:t>Janelia</w:t>
            </w:r>
            <w:proofErr w:type="spellEnd"/>
            <w:r w:rsidRPr="00AB639A">
              <w:rPr>
                <w:rFonts w:ascii="Arial" w:hAnsi="Arial"/>
                <w:sz w:val="22"/>
                <w:szCs w:val="22"/>
                <w:lang w:bidi="x-none"/>
              </w:rPr>
              <w:t xml:space="preserve"> Research Campus</w:t>
            </w:r>
          </w:p>
        </w:tc>
      </w:tr>
      <w:tr w:rsidR="001B12FA" w:rsidRPr="00AB639A" w14:paraId="6373EEA5"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89F232E"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5C153DE0"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Janice </w:t>
            </w:r>
            <w:proofErr w:type="spellStart"/>
            <w:r w:rsidRPr="00AB639A">
              <w:rPr>
                <w:rFonts w:ascii="Arial" w:hAnsi="Arial" w:cs="Arial"/>
                <w:sz w:val="22"/>
                <w:szCs w:val="22"/>
              </w:rPr>
              <w:t>Vranka</w:t>
            </w:r>
            <w:proofErr w:type="spellEnd"/>
            <w:r w:rsidRPr="00AB639A">
              <w:rPr>
                <w:rFonts w:ascii="Arial" w:hAnsi="Arial" w:cs="Arial"/>
                <w:sz w:val="22"/>
                <w:szCs w:val="22"/>
              </w:rPr>
              <w:t xml:space="preserve">,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35F3B3F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Biochemistry</w:t>
            </w:r>
          </w:p>
        </w:tc>
        <w:tc>
          <w:tcPr>
            <w:tcW w:w="973" w:type="pct"/>
            <w:tcBorders>
              <w:top w:val="single" w:sz="4" w:space="0" w:color="999999"/>
              <w:left w:val="single" w:sz="4" w:space="0" w:color="999999"/>
              <w:bottom w:val="single" w:sz="4" w:space="0" w:color="999999"/>
              <w:right w:val="single" w:sz="4" w:space="0" w:color="999999"/>
            </w:tcBorders>
          </w:tcPr>
          <w:p w14:paraId="614C9CD1"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5328E8B3" w14:textId="77777777" w:rsidR="001B12FA" w:rsidRPr="00AB639A" w:rsidRDefault="001B12FA" w:rsidP="001B12FA">
            <w:pPr>
              <w:widowControl w:val="0"/>
              <w:ind w:right="185"/>
              <w:rPr>
                <w:rFonts w:ascii="Arial" w:hAnsi="Arial"/>
                <w:sz w:val="22"/>
                <w:szCs w:val="22"/>
                <w:lang w:bidi="x-none"/>
              </w:rPr>
            </w:pPr>
          </w:p>
        </w:tc>
      </w:tr>
      <w:tr w:rsidR="001B12FA" w:rsidRPr="00AB639A" w14:paraId="574EA582"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197250D"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4E756041" w14:textId="77777777" w:rsidR="001B12FA" w:rsidRPr="00AB639A" w:rsidRDefault="001B12FA" w:rsidP="001B12FA">
            <w:pPr>
              <w:widowControl w:val="0"/>
              <w:rPr>
                <w:rFonts w:ascii="Arial" w:hAnsi="Arial" w:cs="Arial"/>
                <w:sz w:val="22"/>
                <w:szCs w:val="22"/>
              </w:rPr>
            </w:pPr>
            <w:proofErr w:type="spellStart"/>
            <w:r w:rsidRPr="00AB639A">
              <w:rPr>
                <w:rFonts w:ascii="Arial" w:hAnsi="Arial" w:cs="Arial"/>
                <w:sz w:val="22"/>
                <w:szCs w:val="22"/>
              </w:rPr>
              <w:t>Tamy</w:t>
            </w:r>
            <w:proofErr w:type="spellEnd"/>
            <w:r w:rsidRPr="00AB639A">
              <w:rPr>
                <w:rFonts w:ascii="Arial" w:hAnsi="Arial" w:cs="Arial"/>
                <w:sz w:val="22"/>
                <w:szCs w:val="22"/>
              </w:rPr>
              <w:t xml:space="preserve"> Martin,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07FA7343"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2E24760E"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47D1D113"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Assoc. Prof. OHSU</w:t>
            </w:r>
          </w:p>
        </w:tc>
      </w:tr>
      <w:tr w:rsidR="001B12FA" w:rsidRPr="00AB639A" w14:paraId="741DD7FD"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F3063BC"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E6F18A2"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Brian Link,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0710EA14"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2EF0B20C"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2EB3359" w14:textId="77777777" w:rsidR="001B12FA" w:rsidRPr="00AB639A" w:rsidRDefault="001B12FA" w:rsidP="001B12FA">
            <w:pPr>
              <w:widowControl w:val="0"/>
              <w:ind w:right="185"/>
              <w:rPr>
                <w:rFonts w:ascii="Arial" w:hAnsi="Arial"/>
                <w:sz w:val="22"/>
                <w:szCs w:val="22"/>
                <w:lang w:bidi="x-none"/>
              </w:rPr>
            </w:pPr>
            <w:r w:rsidRPr="00AB639A">
              <w:rPr>
                <w:rFonts w:ascii="Arial" w:hAnsi="Arial"/>
                <w:sz w:val="22"/>
                <w:szCs w:val="22"/>
                <w:lang w:bidi="x-none"/>
              </w:rPr>
              <w:t>Prof. Med. Col. Wisconsin</w:t>
            </w:r>
          </w:p>
        </w:tc>
      </w:tr>
      <w:tr w:rsidR="001B12FA" w:rsidRPr="00AB639A" w14:paraId="76ED4F10"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7F3EC03"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23B20689"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 xml:space="preserve">Chang-Sheng Guo,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7FB16845"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53FA093D"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3A4151D6" w14:textId="77777777" w:rsidR="001B12FA" w:rsidRPr="00AB639A" w:rsidRDefault="001B12FA" w:rsidP="001B12FA">
            <w:pPr>
              <w:widowControl w:val="0"/>
              <w:ind w:right="185"/>
              <w:rPr>
                <w:rFonts w:ascii="Arial" w:hAnsi="Arial"/>
                <w:sz w:val="22"/>
                <w:szCs w:val="22"/>
                <w:lang w:bidi="x-none"/>
              </w:rPr>
            </w:pPr>
          </w:p>
        </w:tc>
      </w:tr>
      <w:tr w:rsidR="001B12FA" w:rsidRPr="00AB639A" w14:paraId="59BB226B"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8FF0E3B"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3BD192D3" w14:textId="77777777" w:rsidR="001B12FA" w:rsidRPr="00AB639A" w:rsidRDefault="001B12FA" w:rsidP="001B12FA">
            <w:pPr>
              <w:widowControl w:val="0"/>
              <w:rPr>
                <w:rFonts w:ascii="Arial" w:hAnsi="Arial" w:cs="Arial"/>
                <w:sz w:val="22"/>
                <w:szCs w:val="22"/>
              </w:rPr>
            </w:pPr>
            <w:r w:rsidRPr="00AB639A">
              <w:rPr>
                <w:rFonts w:ascii="Arial" w:hAnsi="Arial" w:cs="Arial"/>
                <w:sz w:val="22"/>
                <w:szCs w:val="22"/>
              </w:rPr>
              <w:t>Lin Lan, Ph.D.</w:t>
            </w:r>
          </w:p>
        </w:tc>
        <w:tc>
          <w:tcPr>
            <w:tcW w:w="1132" w:type="pct"/>
            <w:tcBorders>
              <w:top w:val="single" w:sz="4" w:space="0" w:color="999999"/>
              <w:left w:val="single" w:sz="4" w:space="0" w:color="999999"/>
              <w:bottom w:val="single" w:sz="4" w:space="0" w:color="999999"/>
              <w:right w:val="single" w:sz="4" w:space="0" w:color="999999"/>
            </w:tcBorders>
          </w:tcPr>
          <w:p w14:paraId="71FA74A0"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3059255F" w14:textId="77777777" w:rsidR="001B12FA" w:rsidRPr="00AB639A" w:rsidRDefault="001B12FA"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6FB821B" w14:textId="77777777" w:rsidR="001B12FA" w:rsidRPr="00AB639A" w:rsidRDefault="001B12FA" w:rsidP="001B12FA">
            <w:pPr>
              <w:widowControl w:val="0"/>
              <w:ind w:right="185"/>
              <w:rPr>
                <w:rFonts w:ascii="Arial" w:hAnsi="Arial"/>
                <w:sz w:val="22"/>
                <w:szCs w:val="22"/>
                <w:lang w:bidi="x-none"/>
              </w:rPr>
            </w:pPr>
          </w:p>
        </w:tc>
      </w:tr>
      <w:tr w:rsidR="001B12FA" w:rsidRPr="00AB639A" w14:paraId="44968CC9"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B245030" w14:textId="77777777" w:rsidR="001B12FA" w:rsidRPr="00AB639A" w:rsidRDefault="001B12FA"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3B25422A" w14:textId="77777777" w:rsidR="001B12FA" w:rsidRPr="00AB639A" w:rsidRDefault="001B12FA" w:rsidP="001B12FA">
            <w:pPr>
              <w:widowControl w:val="0"/>
              <w:rPr>
                <w:rFonts w:ascii="Arial" w:hAnsi="Arial" w:cs="Arial"/>
                <w:sz w:val="22"/>
                <w:szCs w:val="22"/>
              </w:rPr>
            </w:pPr>
            <w:proofErr w:type="spellStart"/>
            <w:r w:rsidRPr="00AB639A">
              <w:rPr>
                <w:rFonts w:ascii="Arial" w:hAnsi="Arial" w:cs="Arial"/>
                <w:sz w:val="22"/>
                <w:szCs w:val="22"/>
              </w:rPr>
              <w:t>Navid</w:t>
            </w:r>
            <w:proofErr w:type="spellEnd"/>
            <w:r w:rsidRPr="00AB639A">
              <w:rPr>
                <w:rFonts w:ascii="Arial" w:hAnsi="Arial" w:cs="Arial"/>
                <w:sz w:val="22"/>
                <w:szCs w:val="22"/>
              </w:rPr>
              <w:t xml:space="preserve"> </w:t>
            </w:r>
            <w:proofErr w:type="spellStart"/>
            <w:r w:rsidRPr="00AB639A">
              <w:rPr>
                <w:rFonts w:ascii="Arial" w:hAnsi="Arial" w:cs="Arial"/>
                <w:sz w:val="22"/>
                <w:szCs w:val="22"/>
              </w:rPr>
              <w:t>Madani</w:t>
            </w:r>
            <w:proofErr w:type="spellEnd"/>
            <w:r w:rsidRPr="00AB639A">
              <w:rPr>
                <w:rFonts w:ascii="Arial" w:hAnsi="Arial" w:cs="Arial"/>
                <w:sz w:val="22"/>
                <w:szCs w:val="22"/>
              </w:rPr>
              <w:t xml:space="preserve">,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1F68217F"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OHSU, Biochemistry</w:t>
            </w:r>
          </w:p>
        </w:tc>
        <w:tc>
          <w:tcPr>
            <w:tcW w:w="973" w:type="pct"/>
            <w:tcBorders>
              <w:top w:val="single" w:sz="4" w:space="0" w:color="999999"/>
              <w:left w:val="single" w:sz="4" w:space="0" w:color="999999"/>
              <w:bottom w:val="single" w:sz="4" w:space="0" w:color="999999"/>
              <w:right w:val="single" w:sz="4" w:space="0" w:color="999999"/>
            </w:tcBorders>
          </w:tcPr>
          <w:p w14:paraId="78D9CF9D"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56FEA901" w14:textId="77777777" w:rsidR="001B12FA" w:rsidRPr="00AB639A" w:rsidRDefault="001B12FA" w:rsidP="001B12FA">
            <w:pPr>
              <w:rPr>
                <w:rFonts w:ascii="Arial" w:hAnsi="Arial"/>
                <w:sz w:val="22"/>
                <w:szCs w:val="22"/>
                <w:lang w:bidi="x-none"/>
              </w:rPr>
            </w:pPr>
            <w:r w:rsidRPr="00AB639A">
              <w:rPr>
                <w:rFonts w:ascii="Helvetica" w:hAnsi="Helvetica"/>
                <w:color w:val="000000"/>
                <w:sz w:val="22"/>
                <w:szCs w:val="22"/>
                <w:shd w:val="clear" w:color="auto" w:fill="F5F5F4"/>
              </w:rPr>
              <w:t>Research Associate</w:t>
            </w:r>
            <w:r w:rsidRPr="00AB639A">
              <w:rPr>
                <w:rFonts w:ascii="Arial" w:hAnsi="Arial"/>
                <w:sz w:val="22"/>
                <w:szCs w:val="22"/>
                <w:lang w:bidi="x-none"/>
              </w:rPr>
              <w:t xml:space="preserve"> Harvard University </w:t>
            </w:r>
          </w:p>
          <w:p w14:paraId="02A665A8" w14:textId="77777777" w:rsidR="001B12FA" w:rsidRPr="00AB639A" w:rsidRDefault="001B12FA" w:rsidP="001B12FA">
            <w:pPr>
              <w:widowControl w:val="0"/>
              <w:ind w:right="185"/>
              <w:rPr>
                <w:rFonts w:ascii="Arial" w:hAnsi="Arial"/>
                <w:sz w:val="22"/>
                <w:szCs w:val="22"/>
                <w:lang w:bidi="x-none"/>
              </w:rPr>
            </w:pPr>
          </w:p>
        </w:tc>
      </w:tr>
      <w:tr w:rsidR="00835C72" w:rsidRPr="00AB639A" w14:paraId="0E11DAA5"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EA3E20C"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5023CDD6" w14:textId="633DC664"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Yang Xiang,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089C5EAA" w14:textId="5B26034D"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71E86404" w14:textId="746999F3" w:rsidR="00835C72" w:rsidRPr="00AB639A" w:rsidRDefault="00835C72" w:rsidP="001B12FA">
            <w:pPr>
              <w:widowControl w:val="0"/>
              <w:rPr>
                <w:rFonts w:ascii="Arial" w:hAnsi="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7B51D97F" w14:textId="77777777" w:rsidR="00835C72" w:rsidRPr="00AB639A" w:rsidRDefault="00835C72" w:rsidP="001B12FA">
            <w:pPr>
              <w:widowControl w:val="0"/>
              <w:ind w:right="185"/>
              <w:rPr>
                <w:rFonts w:ascii="Arial" w:hAnsi="Arial"/>
                <w:sz w:val="22"/>
                <w:szCs w:val="22"/>
                <w:lang w:bidi="x-none"/>
              </w:rPr>
            </w:pPr>
          </w:p>
        </w:tc>
      </w:tr>
      <w:tr w:rsidR="00835C72" w:rsidRPr="00AB639A" w14:paraId="5B169316"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DFDA902"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67498CFD" w14:textId="54203547"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Micah </w:t>
            </w:r>
            <w:proofErr w:type="spellStart"/>
            <w:r w:rsidRPr="00AB639A">
              <w:rPr>
                <w:rFonts w:ascii="Arial" w:hAnsi="Arial" w:cs="Arial"/>
                <w:sz w:val="22"/>
                <w:szCs w:val="22"/>
              </w:rPr>
              <w:t>Worely</w:t>
            </w:r>
            <w:proofErr w:type="spellEnd"/>
            <w:r w:rsidRPr="00AB639A">
              <w:rPr>
                <w:rFonts w:ascii="Arial" w:hAnsi="Arial" w:cs="Arial"/>
                <w:sz w:val="22"/>
                <w:szCs w:val="22"/>
              </w:rPr>
              <w:t xml:space="preserve">,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0BB2A8E5" w14:textId="4E9D7EE9"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60060AA4" w14:textId="160B7408"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2D33148" w14:textId="506F02BD"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Assist Prof. University of Louisville</w:t>
            </w:r>
          </w:p>
        </w:tc>
      </w:tr>
      <w:tr w:rsidR="00835C72" w:rsidRPr="00AB639A" w14:paraId="772FC76C"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C159D78"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3446BC57" w14:textId="30BDDCF9"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Carl </w:t>
            </w:r>
            <w:proofErr w:type="spellStart"/>
            <w:r w:rsidRPr="00AB639A">
              <w:rPr>
                <w:rFonts w:ascii="Arial" w:hAnsi="Arial" w:cs="Arial"/>
                <w:sz w:val="22"/>
                <w:szCs w:val="22"/>
              </w:rPr>
              <w:t>Fjeld</w:t>
            </w:r>
            <w:proofErr w:type="spellEnd"/>
            <w:r w:rsidRPr="00AB639A">
              <w:rPr>
                <w:rFonts w:ascii="Arial" w:hAnsi="Arial" w:cs="Arial"/>
                <w:sz w:val="22"/>
                <w:szCs w:val="22"/>
              </w:rPr>
              <w:t xml:space="preserve">,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18B434D8" w14:textId="01536712"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 Biochemistry</w:t>
            </w:r>
          </w:p>
        </w:tc>
        <w:tc>
          <w:tcPr>
            <w:tcW w:w="973" w:type="pct"/>
            <w:tcBorders>
              <w:top w:val="single" w:sz="4" w:space="0" w:color="999999"/>
              <w:left w:val="single" w:sz="4" w:space="0" w:color="999999"/>
              <w:bottom w:val="single" w:sz="4" w:space="0" w:color="999999"/>
              <w:right w:val="single" w:sz="4" w:space="0" w:color="999999"/>
            </w:tcBorders>
          </w:tcPr>
          <w:p w14:paraId="545BF0C6" w14:textId="31C2FBEF"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6630BF82" w14:textId="2047D4B8" w:rsidR="00835C72" w:rsidRPr="00AB639A" w:rsidRDefault="00835C72" w:rsidP="001B12FA">
            <w:pPr>
              <w:widowControl w:val="0"/>
              <w:ind w:right="185"/>
              <w:rPr>
                <w:rFonts w:ascii="Arial" w:hAnsi="Arial"/>
                <w:sz w:val="22"/>
                <w:szCs w:val="22"/>
                <w:lang w:bidi="x-none"/>
              </w:rPr>
            </w:pPr>
          </w:p>
        </w:tc>
      </w:tr>
      <w:tr w:rsidR="00835C72" w:rsidRPr="00AB639A" w14:paraId="5B69D924"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F027B55"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1D426AE3" w14:textId="039FA892"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John Mason,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180B3573" w14:textId="285BC201" w:rsidR="00835C72" w:rsidRPr="00AB639A" w:rsidRDefault="00835C72" w:rsidP="001B12FA">
            <w:pPr>
              <w:widowControl w:val="0"/>
              <w:rPr>
                <w:rFonts w:ascii="Arial" w:hAnsi="Arial"/>
                <w:sz w:val="22"/>
                <w:szCs w:val="22"/>
                <w:lang w:bidi="x-none"/>
              </w:rPr>
            </w:pPr>
            <w:r w:rsidRPr="00AB639A">
              <w:rPr>
                <w:rFonts w:ascii="Arial" w:hAnsi="Arial" w:cs="Arial"/>
                <w:sz w:val="22"/>
                <w:szCs w:val="22"/>
              </w:rPr>
              <w:t>OHSU, Physiology and Pharmacology</w:t>
            </w:r>
          </w:p>
        </w:tc>
        <w:tc>
          <w:tcPr>
            <w:tcW w:w="973" w:type="pct"/>
            <w:tcBorders>
              <w:top w:val="single" w:sz="4" w:space="0" w:color="999999"/>
              <w:left w:val="single" w:sz="4" w:space="0" w:color="999999"/>
              <w:bottom w:val="single" w:sz="4" w:space="0" w:color="999999"/>
              <w:right w:val="single" w:sz="4" w:space="0" w:color="999999"/>
            </w:tcBorders>
          </w:tcPr>
          <w:p w14:paraId="010E2BFD" w14:textId="08F62FDC" w:rsidR="00835C72" w:rsidRPr="00AB639A" w:rsidRDefault="00835C72" w:rsidP="001B12FA">
            <w:pPr>
              <w:widowControl w:val="0"/>
              <w:rPr>
                <w:rFonts w:ascii="Arial" w:hAnsi="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17BA26A9" w14:textId="7A6A6221" w:rsidR="00835C72" w:rsidRPr="00AB639A" w:rsidRDefault="00835C72" w:rsidP="001B12FA">
            <w:pPr>
              <w:widowControl w:val="0"/>
              <w:ind w:right="185"/>
              <w:rPr>
                <w:rFonts w:ascii="Arial" w:hAnsi="Arial"/>
                <w:sz w:val="22"/>
                <w:szCs w:val="22"/>
                <w:lang w:bidi="x-none"/>
              </w:rPr>
            </w:pPr>
          </w:p>
        </w:tc>
      </w:tr>
      <w:tr w:rsidR="00835C72" w:rsidRPr="00AB639A" w14:paraId="247FBE8B"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6BC24D1"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ADD22EA" w14:textId="1D6F1C97"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Monique Johnson,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109165AB" w14:textId="407AAA15"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Oregon Graduate Institute</w:t>
            </w:r>
          </w:p>
        </w:tc>
        <w:tc>
          <w:tcPr>
            <w:tcW w:w="973" w:type="pct"/>
            <w:tcBorders>
              <w:top w:val="single" w:sz="4" w:space="0" w:color="999999"/>
              <w:left w:val="single" w:sz="4" w:space="0" w:color="999999"/>
              <w:bottom w:val="single" w:sz="4" w:space="0" w:color="999999"/>
              <w:right w:val="single" w:sz="4" w:space="0" w:color="999999"/>
            </w:tcBorders>
          </w:tcPr>
          <w:p w14:paraId="34F611EF" w14:textId="53D97E71"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5F1ADC3B" w14:textId="77777777" w:rsidR="00835C72" w:rsidRPr="00AB639A" w:rsidRDefault="00835C72" w:rsidP="001B12FA">
            <w:pPr>
              <w:widowControl w:val="0"/>
              <w:ind w:right="185"/>
              <w:rPr>
                <w:rFonts w:ascii="Arial" w:hAnsi="Arial"/>
                <w:sz w:val="22"/>
                <w:szCs w:val="22"/>
                <w:lang w:bidi="x-none"/>
              </w:rPr>
            </w:pPr>
          </w:p>
        </w:tc>
      </w:tr>
      <w:tr w:rsidR="00835C72" w:rsidRPr="00AB639A" w14:paraId="616D88A9"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3BD9EAE"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2C7D5E4A" w14:textId="4904E350"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Joel Walker,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609717FE" w14:textId="70216BB1"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OHSU, BMB</w:t>
            </w:r>
          </w:p>
        </w:tc>
        <w:tc>
          <w:tcPr>
            <w:tcW w:w="973" w:type="pct"/>
            <w:tcBorders>
              <w:top w:val="single" w:sz="4" w:space="0" w:color="999999"/>
              <w:left w:val="single" w:sz="4" w:space="0" w:color="999999"/>
              <w:bottom w:val="single" w:sz="4" w:space="0" w:color="999999"/>
              <w:right w:val="single" w:sz="4" w:space="0" w:color="999999"/>
            </w:tcBorders>
          </w:tcPr>
          <w:p w14:paraId="1F8066AF" w14:textId="5F1DB452"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1BF00146" w14:textId="119B884E"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Marie Curie Scholar Univ. of Naples</w:t>
            </w:r>
          </w:p>
        </w:tc>
      </w:tr>
      <w:tr w:rsidR="00835C72" w:rsidRPr="00AB639A" w14:paraId="013AACE0"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2209802"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7744BAE" w14:textId="32ACA04D"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Jason Larson,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438852F0" w14:textId="2C276276"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5FE29D6C" w14:textId="5895D85B"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13BE2914" w14:textId="079A1113" w:rsidR="00835C72" w:rsidRPr="00AB639A" w:rsidRDefault="00835C72" w:rsidP="001B12FA">
            <w:pPr>
              <w:widowControl w:val="0"/>
              <w:ind w:right="185"/>
              <w:rPr>
                <w:rFonts w:ascii="Arial" w:hAnsi="Arial"/>
                <w:sz w:val="22"/>
                <w:szCs w:val="22"/>
                <w:lang w:bidi="x-none"/>
              </w:rPr>
            </w:pPr>
          </w:p>
        </w:tc>
      </w:tr>
      <w:tr w:rsidR="00835C72" w:rsidRPr="00AB639A" w14:paraId="1F4A3E46"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306C13A"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52F9C38" w14:textId="24892A5A" w:rsidR="00835C72" w:rsidRPr="00AB639A" w:rsidRDefault="00835C72" w:rsidP="001B12FA">
            <w:pPr>
              <w:widowControl w:val="0"/>
              <w:rPr>
                <w:rFonts w:ascii="Arial" w:hAnsi="Arial" w:cs="Arial"/>
                <w:sz w:val="22"/>
                <w:szCs w:val="22"/>
              </w:rPr>
            </w:pPr>
            <w:r w:rsidRPr="00AB639A">
              <w:rPr>
                <w:rFonts w:ascii="Arial" w:hAnsi="Arial" w:cs="Arial"/>
                <w:sz w:val="22"/>
                <w:szCs w:val="22"/>
              </w:rPr>
              <w:t>Chris Payne</w:t>
            </w:r>
          </w:p>
        </w:tc>
        <w:tc>
          <w:tcPr>
            <w:tcW w:w="1132" w:type="pct"/>
            <w:tcBorders>
              <w:top w:val="single" w:sz="4" w:space="0" w:color="999999"/>
              <w:left w:val="single" w:sz="4" w:space="0" w:color="999999"/>
              <w:bottom w:val="single" w:sz="4" w:space="0" w:color="999999"/>
              <w:right w:val="single" w:sz="4" w:space="0" w:color="999999"/>
            </w:tcBorders>
          </w:tcPr>
          <w:p w14:paraId="3E8906F5" w14:textId="228A1B37"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OHSU, CDB</w:t>
            </w:r>
          </w:p>
        </w:tc>
        <w:tc>
          <w:tcPr>
            <w:tcW w:w="973" w:type="pct"/>
            <w:tcBorders>
              <w:top w:val="single" w:sz="4" w:space="0" w:color="999999"/>
              <w:left w:val="single" w:sz="4" w:space="0" w:color="999999"/>
              <w:bottom w:val="single" w:sz="4" w:space="0" w:color="999999"/>
              <w:right w:val="single" w:sz="4" w:space="0" w:color="999999"/>
            </w:tcBorders>
          </w:tcPr>
          <w:p w14:paraId="29DCAD29" w14:textId="4ACF0CC8"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11EBD4AA" w14:textId="77777777" w:rsidR="00835C72" w:rsidRPr="00AB639A" w:rsidRDefault="00835C72" w:rsidP="001B12FA">
            <w:pPr>
              <w:widowControl w:val="0"/>
              <w:ind w:right="185"/>
              <w:rPr>
                <w:rFonts w:ascii="Arial" w:hAnsi="Arial"/>
                <w:sz w:val="22"/>
                <w:szCs w:val="22"/>
                <w:lang w:bidi="x-none"/>
              </w:rPr>
            </w:pPr>
          </w:p>
        </w:tc>
      </w:tr>
      <w:tr w:rsidR="00835C72" w:rsidRPr="00AB639A" w14:paraId="11A58243"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E43C5F6"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090E79F6" w14:textId="62E75D0E" w:rsidR="00835C72" w:rsidRPr="00AB639A" w:rsidRDefault="00835C72" w:rsidP="001B12FA">
            <w:pPr>
              <w:widowControl w:val="0"/>
              <w:rPr>
                <w:rFonts w:ascii="Arial" w:hAnsi="Arial" w:cs="Arial"/>
                <w:sz w:val="22"/>
                <w:szCs w:val="22"/>
              </w:rPr>
            </w:pPr>
            <w:r w:rsidRPr="00AB639A">
              <w:rPr>
                <w:rFonts w:ascii="Arial" w:hAnsi="Arial" w:cs="Arial"/>
                <w:sz w:val="22"/>
                <w:szCs w:val="22"/>
              </w:rPr>
              <w:t>Brandi Vasquez M.D. Ph.D.</w:t>
            </w:r>
          </w:p>
        </w:tc>
        <w:tc>
          <w:tcPr>
            <w:tcW w:w="1132" w:type="pct"/>
            <w:tcBorders>
              <w:top w:val="single" w:sz="4" w:space="0" w:color="999999"/>
              <w:left w:val="single" w:sz="4" w:space="0" w:color="999999"/>
              <w:bottom w:val="single" w:sz="4" w:space="0" w:color="999999"/>
              <w:right w:val="single" w:sz="4" w:space="0" w:color="999999"/>
            </w:tcBorders>
          </w:tcPr>
          <w:p w14:paraId="0B699522" w14:textId="0439C97C"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6C8AE6C1" w14:textId="0DCC2A04"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27C37D2A" w14:textId="77777777" w:rsidR="00835C72" w:rsidRPr="00AB639A" w:rsidRDefault="00835C72" w:rsidP="001B12FA">
            <w:pPr>
              <w:widowControl w:val="0"/>
              <w:ind w:right="185"/>
              <w:rPr>
                <w:rFonts w:ascii="Arial" w:hAnsi="Arial"/>
                <w:sz w:val="22"/>
                <w:szCs w:val="22"/>
                <w:lang w:bidi="x-none"/>
              </w:rPr>
            </w:pPr>
          </w:p>
        </w:tc>
      </w:tr>
      <w:tr w:rsidR="00835C72" w:rsidRPr="00AB639A" w14:paraId="30A0A049"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582FB31"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5CEB38C7" w14:textId="502020AC" w:rsidR="00835C72" w:rsidRPr="00AB639A" w:rsidRDefault="00835C72" w:rsidP="001B12FA">
            <w:pPr>
              <w:widowControl w:val="0"/>
              <w:rPr>
                <w:rFonts w:ascii="Arial" w:hAnsi="Arial" w:cs="Arial"/>
                <w:sz w:val="22"/>
                <w:szCs w:val="22"/>
              </w:rPr>
            </w:pPr>
            <w:proofErr w:type="spellStart"/>
            <w:r w:rsidRPr="00AB639A">
              <w:rPr>
                <w:rFonts w:ascii="Arial" w:hAnsi="Arial" w:cs="Arial"/>
                <w:sz w:val="22"/>
                <w:szCs w:val="22"/>
              </w:rPr>
              <w:t>Mee</w:t>
            </w:r>
            <w:proofErr w:type="spellEnd"/>
            <w:r w:rsidRPr="00AB639A">
              <w:rPr>
                <w:rFonts w:ascii="Arial" w:hAnsi="Arial" w:cs="Arial"/>
                <w:sz w:val="22"/>
                <w:szCs w:val="22"/>
              </w:rPr>
              <w:t xml:space="preserve"> Min,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46EE0A0D" w14:textId="3789217E"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OHSU, BMB</w:t>
            </w:r>
          </w:p>
        </w:tc>
        <w:tc>
          <w:tcPr>
            <w:tcW w:w="973" w:type="pct"/>
            <w:tcBorders>
              <w:top w:val="single" w:sz="4" w:space="0" w:color="999999"/>
              <w:left w:val="single" w:sz="4" w:space="0" w:color="999999"/>
              <w:bottom w:val="single" w:sz="4" w:space="0" w:color="999999"/>
              <w:right w:val="single" w:sz="4" w:space="0" w:color="999999"/>
            </w:tcBorders>
          </w:tcPr>
          <w:p w14:paraId="350473CF" w14:textId="2338A7EA"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06DB92EF" w14:textId="77777777" w:rsidR="00835C72" w:rsidRPr="00AB639A" w:rsidRDefault="00835C72" w:rsidP="001B12FA">
            <w:pPr>
              <w:widowControl w:val="0"/>
              <w:ind w:right="185"/>
              <w:rPr>
                <w:rFonts w:ascii="Arial" w:hAnsi="Arial"/>
                <w:sz w:val="22"/>
                <w:szCs w:val="22"/>
                <w:lang w:bidi="x-none"/>
              </w:rPr>
            </w:pPr>
          </w:p>
        </w:tc>
      </w:tr>
      <w:tr w:rsidR="00835C72" w:rsidRPr="00AB639A" w14:paraId="0C94A2D7"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D31D29C"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1B696618" w14:textId="2A45CC75"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Eric Carlson </w:t>
            </w:r>
          </w:p>
        </w:tc>
        <w:tc>
          <w:tcPr>
            <w:tcW w:w="1132" w:type="pct"/>
            <w:tcBorders>
              <w:top w:val="single" w:sz="4" w:space="0" w:color="999999"/>
              <w:left w:val="single" w:sz="4" w:space="0" w:color="999999"/>
              <w:bottom w:val="single" w:sz="4" w:space="0" w:color="999999"/>
              <w:right w:val="single" w:sz="4" w:space="0" w:color="999999"/>
            </w:tcBorders>
          </w:tcPr>
          <w:p w14:paraId="357E5BC5" w14:textId="6097EFFD"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4B935F1F" w14:textId="5C2FB40E"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FB4F7D5" w14:textId="2D1B616B"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Scientist Shriners Portland OR</w:t>
            </w:r>
          </w:p>
        </w:tc>
      </w:tr>
      <w:tr w:rsidR="00835C72" w:rsidRPr="00AB639A" w14:paraId="337217FC"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D37BA58"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1DF48A34" w14:textId="39CDAEA6"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Jay Cho M.D., Ph.D. </w:t>
            </w:r>
          </w:p>
        </w:tc>
        <w:tc>
          <w:tcPr>
            <w:tcW w:w="1132" w:type="pct"/>
            <w:tcBorders>
              <w:top w:val="single" w:sz="4" w:space="0" w:color="999999"/>
              <w:left w:val="single" w:sz="4" w:space="0" w:color="999999"/>
              <w:bottom w:val="single" w:sz="4" w:space="0" w:color="999999"/>
              <w:right w:val="single" w:sz="4" w:space="0" w:color="999999"/>
            </w:tcBorders>
          </w:tcPr>
          <w:p w14:paraId="4966A443" w14:textId="1FB568D9"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OHSU, CDB</w:t>
            </w:r>
          </w:p>
        </w:tc>
        <w:tc>
          <w:tcPr>
            <w:tcW w:w="973" w:type="pct"/>
            <w:tcBorders>
              <w:top w:val="single" w:sz="4" w:space="0" w:color="999999"/>
              <w:left w:val="single" w:sz="4" w:space="0" w:color="999999"/>
              <w:bottom w:val="single" w:sz="4" w:space="0" w:color="999999"/>
              <w:right w:val="single" w:sz="4" w:space="0" w:color="999999"/>
            </w:tcBorders>
          </w:tcPr>
          <w:p w14:paraId="01B88119" w14:textId="1E992B04"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1E3D5EFF" w14:textId="75140314" w:rsidR="00835C72" w:rsidRPr="00AB639A" w:rsidRDefault="00835C72" w:rsidP="001B12FA">
            <w:pPr>
              <w:widowControl w:val="0"/>
              <w:ind w:right="185"/>
              <w:rPr>
                <w:rFonts w:ascii="Arial" w:hAnsi="Arial"/>
                <w:sz w:val="22"/>
                <w:szCs w:val="22"/>
                <w:lang w:bidi="x-none"/>
              </w:rPr>
            </w:pPr>
          </w:p>
        </w:tc>
      </w:tr>
      <w:tr w:rsidR="00835C72" w:rsidRPr="00AB639A" w14:paraId="284437B9"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B0EE3A2"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453F8376" w14:textId="3F375108"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John </w:t>
            </w:r>
            <w:proofErr w:type="spellStart"/>
            <w:r w:rsidRPr="00AB639A">
              <w:rPr>
                <w:rFonts w:ascii="Arial" w:hAnsi="Arial" w:cs="Arial"/>
                <w:sz w:val="22"/>
                <w:szCs w:val="22"/>
              </w:rPr>
              <w:t>Eises</w:t>
            </w:r>
            <w:proofErr w:type="spellEnd"/>
            <w:r w:rsidRPr="00AB639A">
              <w:rPr>
                <w:rFonts w:ascii="Arial" w:hAnsi="Arial" w:cs="Arial"/>
                <w:sz w:val="22"/>
                <w:szCs w:val="22"/>
              </w:rPr>
              <w:t xml:space="preserve"> M.D. Ph.D. </w:t>
            </w:r>
          </w:p>
        </w:tc>
        <w:tc>
          <w:tcPr>
            <w:tcW w:w="1132" w:type="pct"/>
            <w:tcBorders>
              <w:top w:val="single" w:sz="4" w:space="0" w:color="999999"/>
              <w:left w:val="single" w:sz="4" w:space="0" w:color="999999"/>
              <w:bottom w:val="single" w:sz="4" w:space="0" w:color="999999"/>
              <w:right w:val="single" w:sz="4" w:space="0" w:color="999999"/>
            </w:tcBorders>
          </w:tcPr>
          <w:p w14:paraId="30A315E4" w14:textId="6CAF0CE9"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OHSU, BMB</w:t>
            </w:r>
          </w:p>
        </w:tc>
        <w:tc>
          <w:tcPr>
            <w:tcW w:w="973" w:type="pct"/>
            <w:tcBorders>
              <w:top w:val="single" w:sz="4" w:space="0" w:color="999999"/>
              <w:left w:val="single" w:sz="4" w:space="0" w:color="999999"/>
              <w:bottom w:val="single" w:sz="4" w:space="0" w:color="999999"/>
              <w:right w:val="single" w:sz="4" w:space="0" w:color="999999"/>
            </w:tcBorders>
          </w:tcPr>
          <w:p w14:paraId="7B8BA55D" w14:textId="1BC93996"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3753E350" w14:textId="77777777" w:rsidR="00835C72" w:rsidRPr="00AB639A" w:rsidRDefault="00835C72" w:rsidP="001B12FA">
            <w:pPr>
              <w:widowControl w:val="0"/>
              <w:ind w:right="185"/>
              <w:rPr>
                <w:rFonts w:ascii="Arial" w:hAnsi="Arial"/>
                <w:sz w:val="22"/>
                <w:szCs w:val="22"/>
                <w:lang w:bidi="x-none"/>
              </w:rPr>
            </w:pPr>
          </w:p>
        </w:tc>
      </w:tr>
      <w:tr w:rsidR="00835C72" w:rsidRPr="00AB639A" w14:paraId="5A419E61"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C1A8EDE"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01E7D29D" w14:textId="199714CA"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Kaoru Geddes,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35877D18" w14:textId="6B694E26"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29D6D412" w14:textId="7912D9E3"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3192728F" w14:textId="77777777" w:rsidR="00835C72" w:rsidRPr="00AB639A" w:rsidRDefault="00835C72" w:rsidP="001B12FA">
            <w:pPr>
              <w:widowControl w:val="0"/>
              <w:ind w:right="185"/>
              <w:rPr>
                <w:rFonts w:ascii="Arial" w:hAnsi="Arial"/>
                <w:sz w:val="22"/>
                <w:szCs w:val="22"/>
                <w:lang w:bidi="x-none"/>
              </w:rPr>
            </w:pPr>
          </w:p>
        </w:tc>
      </w:tr>
      <w:tr w:rsidR="00835C72" w:rsidRPr="00AB639A" w14:paraId="2CA51CF8" w14:textId="77777777" w:rsidTr="00835C72">
        <w:tc>
          <w:tcPr>
            <w:tcW w:w="643" w:type="pct"/>
            <w:tcBorders>
              <w:top w:val="single" w:sz="4" w:space="0" w:color="999999"/>
              <w:left w:val="single" w:sz="4" w:space="0" w:color="999999"/>
              <w:bottom w:val="single" w:sz="4" w:space="0" w:color="999999"/>
              <w:right w:val="single" w:sz="4" w:space="0" w:color="999999"/>
            </w:tcBorders>
          </w:tcPr>
          <w:p w14:paraId="2265E58D"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3A2424CB" w14:textId="56D16712" w:rsidR="00835C72" w:rsidRPr="00AB639A" w:rsidRDefault="00835C72" w:rsidP="001B12FA">
            <w:pPr>
              <w:widowControl w:val="0"/>
              <w:rPr>
                <w:rFonts w:ascii="Arial" w:hAnsi="Arial" w:cs="Arial"/>
                <w:sz w:val="22"/>
                <w:szCs w:val="22"/>
              </w:rPr>
            </w:pPr>
            <w:proofErr w:type="spellStart"/>
            <w:r w:rsidRPr="00AB639A">
              <w:rPr>
                <w:rFonts w:ascii="Arial" w:hAnsi="Arial" w:cs="Arial"/>
                <w:sz w:val="22"/>
                <w:szCs w:val="22"/>
              </w:rPr>
              <w:t>Gokan</w:t>
            </w:r>
            <w:proofErr w:type="spellEnd"/>
            <w:r w:rsidRPr="00AB639A">
              <w:rPr>
                <w:rFonts w:ascii="Arial" w:hAnsi="Arial" w:cs="Arial"/>
                <w:sz w:val="22"/>
                <w:szCs w:val="22"/>
              </w:rPr>
              <w:t xml:space="preserve"> </w:t>
            </w:r>
            <w:proofErr w:type="spellStart"/>
            <w:r w:rsidRPr="00AB639A">
              <w:rPr>
                <w:rFonts w:ascii="Arial" w:hAnsi="Arial" w:cs="Arial"/>
                <w:sz w:val="22"/>
                <w:szCs w:val="22"/>
              </w:rPr>
              <w:t>Dalgin</w:t>
            </w:r>
            <w:proofErr w:type="spellEnd"/>
            <w:r w:rsidRPr="00AB639A">
              <w:rPr>
                <w:rFonts w:ascii="Arial" w:hAnsi="Arial" w:cs="Arial"/>
                <w:sz w:val="22"/>
                <w:szCs w:val="22"/>
              </w:rPr>
              <w:t xml:space="preserve">,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17A46008" w14:textId="5DA19784"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1804D60B" w14:textId="4B8D7825"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0C94343F" w14:textId="77777777" w:rsidR="00835C72" w:rsidRPr="00AB639A" w:rsidRDefault="00835C72" w:rsidP="001B12FA">
            <w:pPr>
              <w:widowControl w:val="0"/>
              <w:ind w:right="185"/>
              <w:rPr>
                <w:rFonts w:ascii="Arial" w:hAnsi="Arial"/>
                <w:sz w:val="22"/>
                <w:szCs w:val="22"/>
                <w:lang w:bidi="x-none"/>
              </w:rPr>
            </w:pPr>
          </w:p>
        </w:tc>
      </w:tr>
      <w:tr w:rsidR="00835C72" w:rsidRPr="00AB639A" w14:paraId="4A5D938B"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55525E4"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3E9B86D3" w14:textId="77C8A0D1"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Tom </w:t>
            </w:r>
            <w:proofErr w:type="spellStart"/>
            <w:r w:rsidRPr="00AB639A">
              <w:rPr>
                <w:rFonts w:ascii="Arial" w:hAnsi="Arial" w:cs="Arial"/>
                <w:sz w:val="22"/>
                <w:szCs w:val="22"/>
              </w:rPr>
              <w:t>Coate</w:t>
            </w:r>
            <w:proofErr w:type="spellEnd"/>
            <w:r w:rsidRPr="00AB639A">
              <w:rPr>
                <w:rFonts w:ascii="Arial" w:hAnsi="Arial" w:cs="Arial"/>
                <w:sz w:val="22"/>
                <w:szCs w:val="22"/>
              </w:rPr>
              <w:t xml:space="preserve">,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6F90352D" w14:textId="1706244C"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0A54E81A" w14:textId="7D676AC2"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7658DE85" w14:textId="77777777" w:rsidR="00835C72" w:rsidRPr="00AB639A" w:rsidRDefault="00835C72" w:rsidP="001B12FA">
            <w:pPr>
              <w:widowControl w:val="0"/>
              <w:ind w:right="185"/>
              <w:rPr>
                <w:rFonts w:ascii="Arial" w:hAnsi="Arial"/>
                <w:sz w:val="22"/>
                <w:szCs w:val="22"/>
                <w:lang w:bidi="x-none"/>
              </w:rPr>
            </w:pPr>
          </w:p>
        </w:tc>
      </w:tr>
      <w:tr w:rsidR="00835C72" w:rsidRPr="00AB639A" w14:paraId="2BEB59A0"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2F225D3"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1EA1B977" w14:textId="1BD21CEE"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Isabel </w:t>
            </w:r>
            <w:proofErr w:type="spellStart"/>
            <w:r w:rsidRPr="00AB639A">
              <w:rPr>
                <w:rFonts w:ascii="Arial" w:hAnsi="Arial" w:cs="Arial"/>
                <w:sz w:val="22"/>
                <w:szCs w:val="22"/>
              </w:rPr>
              <w:t>Shotz</w:t>
            </w:r>
            <w:proofErr w:type="spellEnd"/>
            <w:r w:rsidRPr="00AB639A">
              <w:rPr>
                <w:rFonts w:ascii="Arial" w:hAnsi="Arial" w:cs="Arial"/>
                <w:sz w:val="22"/>
                <w:szCs w:val="22"/>
              </w:rPr>
              <w:t xml:space="preserve">,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3D54CB59" w14:textId="07E08393"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1A5EBC51" w14:textId="77777777" w:rsidR="00835C72" w:rsidRDefault="00835C72" w:rsidP="001B12FA">
            <w:pPr>
              <w:widowControl w:val="0"/>
              <w:rPr>
                <w:rFonts w:ascii="Arial" w:hAnsi="Arial" w:cs="Arial"/>
                <w:sz w:val="22"/>
                <w:szCs w:val="22"/>
              </w:rPr>
            </w:pPr>
            <w:r w:rsidRPr="00AB639A">
              <w:rPr>
                <w:rFonts w:ascii="Arial" w:hAnsi="Arial" w:cs="Arial"/>
                <w:sz w:val="22"/>
                <w:szCs w:val="22"/>
              </w:rPr>
              <w:t>Qualifying Exam</w:t>
            </w:r>
          </w:p>
          <w:p w14:paraId="7909D9E3" w14:textId="294CE79E" w:rsidR="00835C72" w:rsidRPr="00AB639A" w:rsidRDefault="00835C72" w:rsidP="001B12FA">
            <w:pPr>
              <w:widowControl w:val="0"/>
              <w:rPr>
                <w:rFonts w:ascii="Arial" w:hAnsi="Arial" w:cs="Arial"/>
                <w:sz w:val="22"/>
                <w:szCs w:val="22"/>
                <w:lang w:bidi="x-none"/>
              </w:rPr>
            </w:pPr>
            <w:r>
              <w:rPr>
                <w:rFonts w:ascii="Arial" w:hAnsi="Arial" w:cs="Arial"/>
                <w:sz w:val="22"/>
                <w:szCs w:val="22"/>
                <w:lang w:bidi="x-none"/>
              </w:rPr>
              <w:t>rotation</w:t>
            </w:r>
          </w:p>
        </w:tc>
        <w:tc>
          <w:tcPr>
            <w:tcW w:w="1160" w:type="pct"/>
            <w:tcBorders>
              <w:top w:val="single" w:sz="4" w:space="0" w:color="999999"/>
              <w:left w:val="single" w:sz="4" w:space="0" w:color="999999"/>
              <w:bottom w:val="single" w:sz="4" w:space="0" w:color="999999"/>
              <w:right w:val="single" w:sz="4" w:space="0" w:color="999999"/>
            </w:tcBorders>
          </w:tcPr>
          <w:p w14:paraId="09F8E163" w14:textId="77777777" w:rsidR="00835C72" w:rsidRPr="00AB639A" w:rsidRDefault="00835C72" w:rsidP="001B12FA">
            <w:pPr>
              <w:widowControl w:val="0"/>
              <w:ind w:right="185"/>
              <w:rPr>
                <w:rFonts w:ascii="Arial" w:hAnsi="Arial"/>
                <w:sz w:val="22"/>
                <w:szCs w:val="22"/>
                <w:lang w:bidi="x-none"/>
              </w:rPr>
            </w:pPr>
          </w:p>
        </w:tc>
      </w:tr>
      <w:tr w:rsidR="00835C72" w:rsidRPr="00AB639A" w14:paraId="5BCA3106"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EDA0D9D"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0E492C9C" w14:textId="4C235E99"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David </w:t>
            </w:r>
            <w:proofErr w:type="spellStart"/>
            <w:r w:rsidRPr="00AB639A">
              <w:rPr>
                <w:rFonts w:ascii="Arial" w:hAnsi="Arial" w:cs="Arial"/>
                <w:sz w:val="22"/>
                <w:szCs w:val="22"/>
              </w:rPr>
              <w:t>Pizano</w:t>
            </w:r>
            <w:proofErr w:type="spellEnd"/>
            <w:r w:rsidRPr="00AB639A">
              <w:rPr>
                <w:rFonts w:ascii="Arial" w:hAnsi="Arial" w:cs="Arial"/>
                <w:sz w:val="22"/>
                <w:szCs w:val="22"/>
              </w:rPr>
              <w:t xml:space="preserve">,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284117CB" w14:textId="4DAE6FF3"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OHSU, Pharmacology and Physiology</w:t>
            </w:r>
          </w:p>
        </w:tc>
        <w:tc>
          <w:tcPr>
            <w:tcW w:w="973" w:type="pct"/>
            <w:tcBorders>
              <w:top w:val="single" w:sz="4" w:space="0" w:color="999999"/>
              <w:left w:val="single" w:sz="4" w:space="0" w:color="999999"/>
              <w:bottom w:val="single" w:sz="4" w:space="0" w:color="999999"/>
              <w:right w:val="single" w:sz="4" w:space="0" w:color="999999"/>
            </w:tcBorders>
          </w:tcPr>
          <w:p w14:paraId="643A8649" w14:textId="61565E52"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343E798F" w14:textId="77777777" w:rsidR="00835C72" w:rsidRPr="00AB639A" w:rsidRDefault="00835C72" w:rsidP="001B12FA">
            <w:pPr>
              <w:widowControl w:val="0"/>
              <w:ind w:right="185"/>
              <w:rPr>
                <w:rFonts w:ascii="Arial" w:hAnsi="Arial"/>
                <w:sz w:val="22"/>
                <w:szCs w:val="22"/>
                <w:lang w:bidi="x-none"/>
              </w:rPr>
            </w:pPr>
          </w:p>
        </w:tc>
      </w:tr>
      <w:tr w:rsidR="00835C72" w:rsidRPr="00AB639A" w14:paraId="052F3FBA"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6C7975B"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620678A4" w14:textId="03ED31CA"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Jack Lee,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2D4F0BB6" w14:textId="1BAEFE59"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4C8120AE" w14:textId="417AE304"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10CF8BB4" w14:textId="77777777" w:rsidR="00835C72" w:rsidRPr="00AB639A" w:rsidRDefault="00835C72" w:rsidP="001B12FA">
            <w:pPr>
              <w:widowControl w:val="0"/>
              <w:ind w:right="185"/>
              <w:rPr>
                <w:rFonts w:ascii="Arial" w:hAnsi="Arial"/>
                <w:sz w:val="22"/>
                <w:szCs w:val="22"/>
                <w:lang w:bidi="x-none"/>
              </w:rPr>
            </w:pPr>
          </w:p>
        </w:tc>
      </w:tr>
      <w:tr w:rsidR="00835C72" w:rsidRPr="00AB639A" w14:paraId="6085B70F"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0AC730E"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2C68134" w14:textId="6FD21D63"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Colin Powers,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44578CAC" w14:textId="22FFB5AF" w:rsidR="00835C72" w:rsidRPr="00AB639A" w:rsidRDefault="00835C72" w:rsidP="001B12FA">
            <w:pPr>
              <w:widowControl w:val="0"/>
              <w:rPr>
                <w:rFonts w:ascii="Arial" w:hAnsi="Arial" w:cs="Arial"/>
                <w:sz w:val="22"/>
                <w:szCs w:val="22"/>
                <w:lang w:bidi="x-none"/>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6DBC6D56" w14:textId="12366750"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70BB67B0" w14:textId="77777777" w:rsidR="00835C72" w:rsidRPr="00AB639A" w:rsidRDefault="00835C72" w:rsidP="001B12FA">
            <w:pPr>
              <w:widowControl w:val="0"/>
              <w:ind w:right="185"/>
              <w:rPr>
                <w:rFonts w:ascii="Arial" w:hAnsi="Arial"/>
                <w:sz w:val="22"/>
                <w:szCs w:val="22"/>
                <w:lang w:bidi="x-none"/>
              </w:rPr>
            </w:pPr>
          </w:p>
        </w:tc>
      </w:tr>
      <w:tr w:rsidR="00835C72" w:rsidRPr="00AB639A" w14:paraId="76523845" w14:textId="77777777" w:rsidTr="00835C72">
        <w:tc>
          <w:tcPr>
            <w:tcW w:w="643" w:type="pct"/>
            <w:tcBorders>
              <w:top w:val="single" w:sz="4" w:space="0" w:color="999999"/>
              <w:left w:val="single" w:sz="4" w:space="0" w:color="999999"/>
              <w:bottom w:val="single" w:sz="4" w:space="0" w:color="999999"/>
              <w:right w:val="single" w:sz="4" w:space="0" w:color="999999"/>
            </w:tcBorders>
          </w:tcPr>
          <w:p w14:paraId="04CC987D" w14:textId="4C2630E4"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2005-2009</w:t>
            </w:r>
          </w:p>
        </w:tc>
        <w:tc>
          <w:tcPr>
            <w:tcW w:w="1092" w:type="pct"/>
            <w:tcBorders>
              <w:top w:val="single" w:sz="4" w:space="0" w:color="999999"/>
              <w:left w:val="single" w:sz="4" w:space="0" w:color="999999"/>
              <w:bottom w:val="single" w:sz="4" w:space="0" w:color="999999"/>
              <w:right w:val="single" w:sz="4" w:space="0" w:color="999999"/>
            </w:tcBorders>
          </w:tcPr>
          <w:p w14:paraId="3802A550" w14:textId="5CA83A5D" w:rsidR="00835C72" w:rsidRPr="00AB639A" w:rsidRDefault="00835C72" w:rsidP="001B12FA">
            <w:pPr>
              <w:widowControl w:val="0"/>
              <w:rPr>
                <w:rFonts w:ascii="Arial" w:hAnsi="Arial" w:cs="Arial"/>
                <w:sz w:val="22"/>
                <w:szCs w:val="22"/>
              </w:rPr>
            </w:pPr>
            <w:r w:rsidRPr="00AB639A">
              <w:rPr>
                <w:rFonts w:ascii="Arial" w:hAnsi="Arial" w:cs="Arial"/>
                <w:sz w:val="22"/>
                <w:szCs w:val="22"/>
              </w:rPr>
              <w:t>La</w:t>
            </w:r>
            <w:r>
              <w:rPr>
                <w:rFonts w:ascii="Arial" w:hAnsi="Arial" w:cs="Arial"/>
                <w:sz w:val="22"/>
                <w:szCs w:val="22"/>
              </w:rPr>
              <w:t>wrence</w:t>
            </w:r>
            <w:r w:rsidRPr="00AB639A">
              <w:rPr>
                <w:rFonts w:ascii="Arial" w:hAnsi="Arial" w:cs="Arial"/>
                <w:sz w:val="22"/>
                <w:szCs w:val="22"/>
              </w:rPr>
              <w:t xml:space="preserve"> Gray,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588CC6DA" w14:textId="27DAD445"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 xml:space="preserve">OHSU, BMB </w:t>
            </w:r>
          </w:p>
        </w:tc>
        <w:tc>
          <w:tcPr>
            <w:tcW w:w="973" w:type="pct"/>
            <w:tcBorders>
              <w:top w:val="single" w:sz="4" w:space="0" w:color="999999"/>
              <w:left w:val="single" w:sz="4" w:space="0" w:color="999999"/>
              <w:bottom w:val="single" w:sz="4" w:space="0" w:color="999999"/>
              <w:right w:val="single" w:sz="4" w:space="0" w:color="999999"/>
            </w:tcBorders>
          </w:tcPr>
          <w:p w14:paraId="655624E3" w14:textId="77777777" w:rsidR="00835C72" w:rsidRPr="00AB639A" w:rsidRDefault="00835C72" w:rsidP="001B12FA">
            <w:pPr>
              <w:widowControl w:val="0"/>
              <w:rPr>
                <w:rFonts w:ascii="Arial" w:hAnsi="Arial" w:cs="Arial"/>
                <w:sz w:val="22"/>
                <w:szCs w:val="22"/>
              </w:rPr>
            </w:pPr>
            <w:r w:rsidRPr="00AB639A">
              <w:rPr>
                <w:rFonts w:ascii="Arial" w:hAnsi="Arial" w:cs="Arial"/>
                <w:sz w:val="22"/>
                <w:szCs w:val="22"/>
              </w:rPr>
              <w:t>Qualifying Exam</w:t>
            </w:r>
          </w:p>
          <w:p w14:paraId="2BB57C67" w14:textId="34D20B55"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C7241C6" w14:textId="2E70CDD8" w:rsidR="00835C72" w:rsidRPr="00835C72" w:rsidRDefault="00835C72" w:rsidP="00835C72">
            <w:pPr>
              <w:pStyle w:val="Heading2"/>
              <w:textAlignment w:val="baseline"/>
              <w:rPr>
                <w:rFonts w:ascii="Segoe UI" w:hAnsi="Segoe UI" w:cs="Segoe UI"/>
                <w:b w:val="0"/>
                <w:sz w:val="36"/>
                <w:szCs w:val="36"/>
              </w:rPr>
            </w:pPr>
            <w:r>
              <w:rPr>
                <w:rFonts w:ascii="Segoe UI" w:hAnsi="Segoe UI" w:cs="Segoe UI"/>
                <w:b w:val="0"/>
                <w:bCs/>
              </w:rPr>
              <w:t xml:space="preserve">Data Scientist at </w:t>
            </w:r>
            <w:proofErr w:type="spellStart"/>
            <w:r>
              <w:rPr>
                <w:rFonts w:ascii="Segoe UI" w:hAnsi="Segoe UI" w:cs="Segoe UI"/>
                <w:b w:val="0"/>
                <w:bCs/>
              </w:rPr>
              <w:t>Maxar</w:t>
            </w:r>
            <w:proofErr w:type="spellEnd"/>
            <w:r>
              <w:rPr>
                <w:rFonts w:ascii="Segoe UI" w:hAnsi="Segoe UI" w:cs="Segoe UI"/>
                <w:b w:val="0"/>
                <w:bCs/>
              </w:rPr>
              <w:t xml:space="preserve"> Technologies</w:t>
            </w:r>
          </w:p>
        </w:tc>
      </w:tr>
      <w:tr w:rsidR="00835C72" w:rsidRPr="00AB639A" w14:paraId="3C0A72B6"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B45AC45" w14:textId="7C9F8998"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4AEEC0FC" w14:textId="1ED45F92"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Chelsea </w:t>
            </w:r>
            <w:proofErr w:type="spellStart"/>
            <w:r w:rsidRPr="00AB639A">
              <w:rPr>
                <w:rFonts w:ascii="Arial" w:hAnsi="Arial" w:cs="Arial"/>
                <w:sz w:val="22"/>
                <w:szCs w:val="22"/>
              </w:rPr>
              <w:t>Bahney</w:t>
            </w:r>
            <w:proofErr w:type="spellEnd"/>
            <w:r w:rsidRPr="00AB639A">
              <w:rPr>
                <w:rFonts w:ascii="Arial" w:hAnsi="Arial" w:cs="Arial"/>
                <w:sz w:val="22"/>
                <w:szCs w:val="22"/>
              </w:rPr>
              <w:t xml:space="preserve">,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446E6F4B" w14:textId="7A5E7F8B" w:rsidR="00835C72" w:rsidRPr="00AB639A" w:rsidRDefault="00835C72" w:rsidP="001B12FA">
            <w:pPr>
              <w:widowControl w:val="0"/>
              <w:rPr>
                <w:rFonts w:ascii="Arial" w:hAnsi="Arial" w:cs="Arial"/>
                <w:sz w:val="22"/>
                <w:szCs w:val="22"/>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1B07D27A" w14:textId="11DEE23B" w:rsidR="00835C72" w:rsidRPr="00AB639A" w:rsidRDefault="00835C72" w:rsidP="001B12FA">
            <w:pPr>
              <w:widowControl w:val="0"/>
              <w:rPr>
                <w:rFonts w:ascii="Arial" w:hAnsi="Arial" w:cs="Arial"/>
                <w:sz w:val="22"/>
                <w:szCs w:val="22"/>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162246FF" w14:textId="2E99BE9C" w:rsidR="00835C72" w:rsidRPr="00AB639A" w:rsidRDefault="00835C72" w:rsidP="001B12FA">
            <w:pPr>
              <w:widowControl w:val="0"/>
              <w:ind w:right="185"/>
              <w:rPr>
                <w:rFonts w:ascii="Arial" w:hAnsi="Arial"/>
                <w:sz w:val="22"/>
                <w:szCs w:val="22"/>
                <w:lang w:bidi="x-none"/>
              </w:rPr>
            </w:pPr>
          </w:p>
        </w:tc>
      </w:tr>
      <w:tr w:rsidR="00835C72" w:rsidRPr="00AB639A" w14:paraId="0144A9EA"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7DF944B"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5748FBD4" w14:textId="5FA0ADD0" w:rsidR="00835C72" w:rsidRPr="00AB639A" w:rsidRDefault="00835C72" w:rsidP="001B12FA">
            <w:pPr>
              <w:widowControl w:val="0"/>
              <w:rPr>
                <w:rFonts w:ascii="Arial" w:hAnsi="Arial" w:cs="Arial"/>
                <w:sz w:val="22"/>
                <w:szCs w:val="22"/>
              </w:rPr>
            </w:pPr>
            <w:r w:rsidRPr="00AB639A">
              <w:rPr>
                <w:rFonts w:ascii="Arial" w:hAnsi="Arial" w:cs="Arial"/>
                <w:sz w:val="22"/>
                <w:szCs w:val="22"/>
              </w:rPr>
              <w:t>Sophia Bornstein, M.</w:t>
            </w:r>
            <w:r>
              <w:rPr>
                <w:rFonts w:ascii="Arial" w:hAnsi="Arial" w:cs="Arial"/>
                <w:sz w:val="22"/>
                <w:szCs w:val="22"/>
              </w:rPr>
              <w:t>D</w:t>
            </w:r>
            <w:r w:rsidRPr="00AB639A">
              <w:rPr>
                <w:rFonts w:ascii="Arial" w:hAnsi="Arial" w:cs="Arial"/>
                <w:sz w:val="22"/>
                <w:szCs w:val="22"/>
              </w:rPr>
              <w:t xml:space="preserve">. Ph.D. </w:t>
            </w:r>
          </w:p>
        </w:tc>
        <w:tc>
          <w:tcPr>
            <w:tcW w:w="1132" w:type="pct"/>
            <w:tcBorders>
              <w:top w:val="single" w:sz="4" w:space="0" w:color="999999"/>
              <w:left w:val="single" w:sz="4" w:space="0" w:color="999999"/>
              <w:bottom w:val="single" w:sz="4" w:space="0" w:color="999999"/>
              <w:right w:val="single" w:sz="4" w:space="0" w:color="999999"/>
            </w:tcBorders>
          </w:tcPr>
          <w:p w14:paraId="25F1D427" w14:textId="483E3F7C" w:rsidR="00835C72" w:rsidRPr="00AB639A" w:rsidRDefault="00835C72" w:rsidP="001B12FA">
            <w:pPr>
              <w:widowControl w:val="0"/>
              <w:rPr>
                <w:rFonts w:ascii="Arial" w:hAnsi="Arial" w:cs="Arial"/>
                <w:sz w:val="22"/>
                <w:szCs w:val="22"/>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4964915E" w14:textId="50ABE7FA" w:rsidR="00835C72" w:rsidRPr="00AB639A" w:rsidRDefault="00835C72" w:rsidP="001B12FA">
            <w:pPr>
              <w:widowControl w:val="0"/>
              <w:rPr>
                <w:rFonts w:ascii="Arial" w:hAnsi="Arial" w:cs="Arial"/>
                <w:sz w:val="22"/>
                <w:szCs w:val="22"/>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32299BA4" w14:textId="6DEF4C24"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OHSU, Assistant Professor</w:t>
            </w:r>
          </w:p>
        </w:tc>
      </w:tr>
      <w:tr w:rsidR="00835C72" w:rsidRPr="00AB639A" w14:paraId="03CDE792"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237267D"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58CC50E4" w14:textId="5A5029A9" w:rsidR="00835C72" w:rsidRPr="00AB639A" w:rsidRDefault="00835C72" w:rsidP="001B12FA">
            <w:pPr>
              <w:widowControl w:val="0"/>
              <w:rPr>
                <w:rFonts w:ascii="Arial" w:hAnsi="Arial" w:cs="Arial"/>
                <w:sz w:val="22"/>
                <w:szCs w:val="22"/>
              </w:rPr>
            </w:pPr>
            <w:r w:rsidRPr="00AB639A">
              <w:rPr>
                <w:rFonts w:ascii="Arial" w:hAnsi="Arial" w:cs="Arial"/>
                <w:sz w:val="22"/>
                <w:szCs w:val="22"/>
              </w:rPr>
              <w:t>Sylvia Nelson, Ph.D.</w:t>
            </w:r>
          </w:p>
        </w:tc>
        <w:tc>
          <w:tcPr>
            <w:tcW w:w="1132" w:type="pct"/>
            <w:tcBorders>
              <w:top w:val="single" w:sz="4" w:space="0" w:color="999999"/>
              <w:left w:val="single" w:sz="4" w:space="0" w:color="999999"/>
              <w:bottom w:val="single" w:sz="4" w:space="0" w:color="999999"/>
              <w:right w:val="single" w:sz="4" w:space="0" w:color="999999"/>
            </w:tcBorders>
          </w:tcPr>
          <w:p w14:paraId="31482B12" w14:textId="520AEBA1" w:rsidR="00835C72" w:rsidRPr="00AB639A" w:rsidRDefault="00835C72" w:rsidP="001B12FA">
            <w:pPr>
              <w:widowControl w:val="0"/>
              <w:rPr>
                <w:rFonts w:ascii="Arial" w:hAnsi="Arial" w:cs="Arial"/>
                <w:sz w:val="22"/>
                <w:szCs w:val="22"/>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38A92F20" w14:textId="468CFC78"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4D81B371" w14:textId="0695DD8B"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OHSU, Assistant Professor</w:t>
            </w:r>
          </w:p>
        </w:tc>
      </w:tr>
      <w:tr w:rsidR="00835C72" w:rsidRPr="00AB639A" w14:paraId="62E6C651" w14:textId="77777777" w:rsidTr="00835C72">
        <w:trPr>
          <w:trHeight w:val="530"/>
        </w:trPr>
        <w:tc>
          <w:tcPr>
            <w:tcW w:w="643" w:type="pct"/>
            <w:tcBorders>
              <w:top w:val="single" w:sz="4" w:space="0" w:color="999999"/>
              <w:left w:val="single" w:sz="4" w:space="0" w:color="999999"/>
              <w:bottom w:val="single" w:sz="4" w:space="0" w:color="999999"/>
              <w:right w:val="single" w:sz="4" w:space="0" w:color="999999"/>
            </w:tcBorders>
          </w:tcPr>
          <w:p w14:paraId="0D3986A3"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2EED056" w14:textId="2596771A" w:rsidR="00835C72" w:rsidRPr="00AB639A" w:rsidRDefault="00835C72" w:rsidP="001B12FA">
            <w:pPr>
              <w:widowControl w:val="0"/>
              <w:rPr>
                <w:rFonts w:ascii="Arial" w:hAnsi="Arial" w:cs="Arial"/>
                <w:sz w:val="22"/>
                <w:szCs w:val="22"/>
              </w:rPr>
            </w:pPr>
            <w:r w:rsidRPr="00AB639A">
              <w:rPr>
                <w:rFonts w:ascii="Arial" w:hAnsi="Arial" w:cs="Arial"/>
                <w:sz w:val="22"/>
                <w:szCs w:val="22"/>
              </w:rPr>
              <w:t>Ted Braun, M.D., Ph.D.</w:t>
            </w:r>
          </w:p>
        </w:tc>
        <w:tc>
          <w:tcPr>
            <w:tcW w:w="1132" w:type="pct"/>
            <w:tcBorders>
              <w:top w:val="single" w:sz="4" w:space="0" w:color="999999"/>
              <w:left w:val="single" w:sz="4" w:space="0" w:color="999999"/>
              <w:bottom w:val="single" w:sz="4" w:space="0" w:color="999999"/>
              <w:right w:val="single" w:sz="4" w:space="0" w:color="999999"/>
            </w:tcBorders>
          </w:tcPr>
          <w:p w14:paraId="4EBB6B20" w14:textId="4BDC52D7" w:rsidR="00835C72" w:rsidRPr="00AB639A" w:rsidRDefault="00835C72" w:rsidP="001B12FA">
            <w:pPr>
              <w:widowControl w:val="0"/>
              <w:rPr>
                <w:rFonts w:ascii="Arial" w:hAnsi="Arial" w:cs="Arial"/>
                <w:sz w:val="22"/>
                <w:szCs w:val="22"/>
              </w:rPr>
            </w:pPr>
            <w:r w:rsidRPr="00AB639A">
              <w:rPr>
                <w:rFonts w:ascii="Arial" w:hAnsi="Arial" w:cs="Arial"/>
                <w:sz w:val="22"/>
                <w:szCs w:val="22"/>
              </w:rPr>
              <w:t>OHSU, BMB</w:t>
            </w:r>
          </w:p>
        </w:tc>
        <w:tc>
          <w:tcPr>
            <w:tcW w:w="973" w:type="pct"/>
            <w:tcBorders>
              <w:top w:val="single" w:sz="4" w:space="0" w:color="999999"/>
              <w:left w:val="single" w:sz="4" w:space="0" w:color="999999"/>
              <w:bottom w:val="single" w:sz="4" w:space="0" w:color="999999"/>
              <w:right w:val="single" w:sz="4" w:space="0" w:color="999999"/>
            </w:tcBorders>
          </w:tcPr>
          <w:p w14:paraId="07099C72" w14:textId="142EE6F9" w:rsidR="00835C72" w:rsidRPr="00AB639A" w:rsidRDefault="00835C72" w:rsidP="001B12FA">
            <w:pPr>
              <w:widowControl w:val="0"/>
              <w:rPr>
                <w:rFonts w:ascii="Arial" w:hAnsi="Arial" w:cs="Arial"/>
                <w:sz w:val="22"/>
                <w:szCs w:val="22"/>
              </w:rPr>
            </w:pPr>
            <w:r w:rsidRPr="00AB639A">
              <w:rPr>
                <w:rFonts w:ascii="Arial" w:hAnsi="Arial" w:cs="Arial"/>
                <w:sz w:val="22"/>
                <w:szCs w:val="22"/>
              </w:rPr>
              <w:t>Qualifying Exam, TAC Committee</w:t>
            </w:r>
          </w:p>
        </w:tc>
        <w:tc>
          <w:tcPr>
            <w:tcW w:w="1160" w:type="pct"/>
            <w:tcBorders>
              <w:top w:val="single" w:sz="4" w:space="0" w:color="999999"/>
              <w:left w:val="single" w:sz="4" w:space="0" w:color="999999"/>
              <w:bottom w:val="single" w:sz="4" w:space="0" w:color="999999"/>
              <w:right w:val="single" w:sz="4" w:space="0" w:color="999999"/>
            </w:tcBorders>
          </w:tcPr>
          <w:p w14:paraId="16C37185" w14:textId="6691FCF0"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 xml:space="preserve">OHSU </w:t>
            </w:r>
            <w:r>
              <w:rPr>
                <w:rFonts w:ascii="Arial" w:hAnsi="Arial"/>
                <w:sz w:val="22"/>
                <w:szCs w:val="22"/>
                <w:lang w:bidi="x-none"/>
              </w:rPr>
              <w:t>Fellow Medical Oncology</w:t>
            </w:r>
          </w:p>
        </w:tc>
      </w:tr>
      <w:tr w:rsidR="00835C72" w:rsidRPr="00AB639A" w14:paraId="29D68E5A" w14:textId="77777777" w:rsidTr="00835C72">
        <w:tc>
          <w:tcPr>
            <w:tcW w:w="643" w:type="pct"/>
            <w:tcBorders>
              <w:top w:val="single" w:sz="4" w:space="0" w:color="999999"/>
              <w:left w:val="single" w:sz="4" w:space="0" w:color="999999"/>
              <w:bottom w:val="single" w:sz="4" w:space="0" w:color="999999"/>
              <w:right w:val="single" w:sz="4" w:space="0" w:color="999999"/>
            </w:tcBorders>
          </w:tcPr>
          <w:p w14:paraId="4A530ACF"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6ED28AED" w14:textId="0C5D259F" w:rsidR="00835C72" w:rsidRPr="00AB639A" w:rsidRDefault="00835C72" w:rsidP="001B12FA">
            <w:pPr>
              <w:widowControl w:val="0"/>
              <w:rPr>
                <w:rFonts w:ascii="Arial" w:hAnsi="Arial" w:cs="Arial"/>
                <w:sz w:val="22"/>
                <w:szCs w:val="22"/>
              </w:rPr>
            </w:pPr>
            <w:r w:rsidRPr="00AB639A">
              <w:rPr>
                <w:rFonts w:ascii="Arial" w:hAnsi="Arial" w:cs="Arial"/>
                <w:sz w:val="22"/>
                <w:szCs w:val="22"/>
              </w:rPr>
              <w:t>Eric Benedetti</w:t>
            </w:r>
          </w:p>
        </w:tc>
        <w:tc>
          <w:tcPr>
            <w:tcW w:w="1132" w:type="pct"/>
            <w:tcBorders>
              <w:top w:val="single" w:sz="4" w:space="0" w:color="999999"/>
              <w:left w:val="single" w:sz="4" w:space="0" w:color="999999"/>
              <w:bottom w:val="single" w:sz="4" w:space="0" w:color="999999"/>
              <w:right w:val="single" w:sz="4" w:space="0" w:color="999999"/>
            </w:tcBorders>
          </w:tcPr>
          <w:p w14:paraId="1E289D3C" w14:textId="6C79063F" w:rsidR="00835C72" w:rsidRPr="00AB639A" w:rsidRDefault="00835C72" w:rsidP="001B12FA">
            <w:pPr>
              <w:widowControl w:val="0"/>
              <w:rPr>
                <w:rFonts w:ascii="Arial" w:hAnsi="Arial" w:cs="Arial"/>
                <w:sz w:val="22"/>
                <w:szCs w:val="22"/>
              </w:rPr>
            </w:pPr>
          </w:p>
        </w:tc>
        <w:tc>
          <w:tcPr>
            <w:tcW w:w="973" w:type="pct"/>
            <w:tcBorders>
              <w:top w:val="single" w:sz="4" w:space="0" w:color="999999"/>
              <w:left w:val="single" w:sz="4" w:space="0" w:color="999999"/>
              <w:bottom w:val="single" w:sz="4" w:space="0" w:color="999999"/>
              <w:right w:val="single" w:sz="4" w:space="0" w:color="999999"/>
            </w:tcBorders>
          </w:tcPr>
          <w:p w14:paraId="1724D972" w14:textId="4406D766" w:rsidR="00835C72" w:rsidRPr="00AB639A" w:rsidRDefault="00835C72" w:rsidP="001B12FA">
            <w:pPr>
              <w:widowControl w:val="0"/>
              <w:rPr>
                <w:rFonts w:ascii="Arial" w:hAnsi="Arial" w:cs="Arial"/>
                <w:sz w:val="22"/>
                <w:szCs w:val="22"/>
              </w:rPr>
            </w:pPr>
            <w:r w:rsidRPr="00AB639A">
              <w:rPr>
                <w:rFonts w:ascii="Arial" w:hAnsi="Arial" w:cs="Arial"/>
                <w:sz w:val="22"/>
                <w:szCs w:val="22"/>
              </w:rPr>
              <w:t>Qualifying Exam, Chair</w:t>
            </w:r>
          </w:p>
        </w:tc>
        <w:tc>
          <w:tcPr>
            <w:tcW w:w="1160" w:type="pct"/>
            <w:tcBorders>
              <w:top w:val="single" w:sz="4" w:space="0" w:color="999999"/>
              <w:left w:val="single" w:sz="4" w:space="0" w:color="999999"/>
              <w:bottom w:val="single" w:sz="4" w:space="0" w:color="999999"/>
              <w:right w:val="single" w:sz="4" w:space="0" w:color="999999"/>
            </w:tcBorders>
          </w:tcPr>
          <w:p w14:paraId="7BB6AB4C" w14:textId="7EDE1F42"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Research technician</w:t>
            </w:r>
          </w:p>
        </w:tc>
      </w:tr>
      <w:tr w:rsidR="00835C72" w:rsidRPr="00AB639A" w14:paraId="1500A941" w14:textId="77777777" w:rsidTr="00835C72">
        <w:tc>
          <w:tcPr>
            <w:tcW w:w="643" w:type="pct"/>
            <w:tcBorders>
              <w:top w:val="single" w:sz="4" w:space="0" w:color="999999"/>
              <w:left w:val="single" w:sz="4" w:space="0" w:color="999999"/>
              <w:bottom w:val="single" w:sz="4" w:space="0" w:color="999999"/>
              <w:right w:val="single" w:sz="4" w:space="0" w:color="999999"/>
            </w:tcBorders>
          </w:tcPr>
          <w:p w14:paraId="271FE365"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0D636539" w14:textId="131B5ABC"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Rebecca </w:t>
            </w:r>
            <w:proofErr w:type="spellStart"/>
            <w:r w:rsidRPr="00AB639A">
              <w:rPr>
                <w:rFonts w:ascii="Arial" w:hAnsi="Arial" w:cs="Arial"/>
                <w:sz w:val="22"/>
                <w:szCs w:val="22"/>
              </w:rPr>
              <w:t>Lazelle</w:t>
            </w:r>
            <w:proofErr w:type="spellEnd"/>
            <w:r w:rsidRPr="00AB639A">
              <w:rPr>
                <w:rFonts w:ascii="Arial" w:hAnsi="Arial" w:cs="Arial"/>
                <w:sz w:val="22"/>
                <w:szCs w:val="22"/>
              </w:rPr>
              <w:t>,</w:t>
            </w:r>
            <w:r w:rsidRPr="00AB639A">
              <w:rPr>
                <w:rFonts w:ascii="Arial" w:hAnsi="Arial"/>
                <w:sz w:val="22"/>
                <w:szCs w:val="22"/>
                <w:lang w:bidi="x-none"/>
              </w:rPr>
              <w:t xml:space="preserve"> Ph.D.</w:t>
            </w:r>
          </w:p>
        </w:tc>
        <w:tc>
          <w:tcPr>
            <w:tcW w:w="1132" w:type="pct"/>
            <w:tcBorders>
              <w:top w:val="single" w:sz="4" w:space="0" w:color="999999"/>
              <w:left w:val="single" w:sz="4" w:space="0" w:color="999999"/>
              <w:bottom w:val="single" w:sz="4" w:space="0" w:color="999999"/>
              <w:right w:val="single" w:sz="4" w:space="0" w:color="999999"/>
            </w:tcBorders>
          </w:tcPr>
          <w:p w14:paraId="392EF2C8" w14:textId="77777777" w:rsidR="00835C72" w:rsidRPr="00AB639A" w:rsidRDefault="00835C72" w:rsidP="001B12FA">
            <w:pPr>
              <w:widowControl w:val="0"/>
              <w:rPr>
                <w:rFonts w:ascii="Arial" w:hAnsi="Arial" w:cs="Arial"/>
                <w:sz w:val="22"/>
                <w:szCs w:val="22"/>
              </w:rPr>
            </w:pPr>
          </w:p>
        </w:tc>
        <w:tc>
          <w:tcPr>
            <w:tcW w:w="973" w:type="pct"/>
            <w:tcBorders>
              <w:top w:val="single" w:sz="4" w:space="0" w:color="999999"/>
              <w:left w:val="single" w:sz="4" w:space="0" w:color="999999"/>
              <w:bottom w:val="single" w:sz="4" w:space="0" w:color="999999"/>
              <w:right w:val="single" w:sz="4" w:space="0" w:color="999999"/>
            </w:tcBorders>
          </w:tcPr>
          <w:p w14:paraId="5924A98A" w14:textId="6564A3EE" w:rsidR="00835C72" w:rsidRPr="00AB639A" w:rsidRDefault="00835C72" w:rsidP="001B12FA">
            <w:pPr>
              <w:widowControl w:val="0"/>
              <w:rPr>
                <w:rFonts w:ascii="Arial" w:hAnsi="Arial" w:cs="Arial"/>
                <w:sz w:val="22"/>
                <w:szCs w:val="22"/>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6E88E687" w14:textId="39AA7118"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PSU lecturer</w:t>
            </w:r>
          </w:p>
        </w:tc>
      </w:tr>
      <w:tr w:rsidR="00835C72" w:rsidRPr="00AB639A" w14:paraId="52885D72"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569DEC8"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59947306" w14:textId="4D587656"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Annie Powell,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2F0D9B40" w14:textId="55C092C3" w:rsidR="00835C72" w:rsidRPr="00AB639A" w:rsidRDefault="00835C72" w:rsidP="001B12FA">
            <w:pPr>
              <w:widowControl w:val="0"/>
              <w:rPr>
                <w:rFonts w:ascii="Arial" w:hAnsi="Arial" w:cs="Arial"/>
                <w:sz w:val="22"/>
                <w:szCs w:val="22"/>
              </w:rPr>
            </w:pPr>
            <w:r w:rsidRPr="00AB639A">
              <w:rPr>
                <w:rFonts w:ascii="Arial" w:hAnsi="Arial" w:cs="Arial"/>
                <w:sz w:val="22"/>
                <w:szCs w:val="22"/>
              </w:rPr>
              <w:t>OHSU, CDB</w:t>
            </w:r>
          </w:p>
        </w:tc>
        <w:tc>
          <w:tcPr>
            <w:tcW w:w="973" w:type="pct"/>
            <w:tcBorders>
              <w:top w:val="single" w:sz="4" w:space="0" w:color="999999"/>
              <w:left w:val="single" w:sz="4" w:space="0" w:color="999999"/>
              <w:bottom w:val="single" w:sz="4" w:space="0" w:color="999999"/>
              <w:right w:val="single" w:sz="4" w:space="0" w:color="999999"/>
            </w:tcBorders>
          </w:tcPr>
          <w:p w14:paraId="3809B992" w14:textId="29AFE780"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820EF47" w14:textId="265AFBE3"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University of Oregon, Assistant Professor</w:t>
            </w:r>
          </w:p>
        </w:tc>
      </w:tr>
      <w:tr w:rsidR="00835C72" w:rsidRPr="00AB639A" w14:paraId="2FACE27B" w14:textId="77777777" w:rsidTr="00835C72">
        <w:tc>
          <w:tcPr>
            <w:tcW w:w="643" w:type="pct"/>
            <w:tcBorders>
              <w:top w:val="single" w:sz="4" w:space="0" w:color="999999"/>
              <w:left w:val="single" w:sz="4" w:space="0" w:color="999999"/>
              <w:bottom w:val="single" w:sz="4" w:space="0" w:color="999999"/>
              <w:right w:val="single" w:sz="4" w:space="0" w:color="999999"/>
            </w:tcBorders>
          </w:tcPr>
          <w:p w14:paraId="5475B268"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424A315F" w14:textId="798CEC26"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Kang Wang, Ph.D. </w:t>
            </w:r>
          </w:p>
        </w:tc>
        <w:tc>
          <w:tcPr>
            <w:tcW w:w="1132" w:type="pct"/>
            <w:tcBorders>
              <w:top w:val="single" w:sz="4" w:space="0" w:color="999999"/>
              <w:left w:val="single" w:sz="4" w:space="0" w:color="999999"/>
              <w:bottom w:val="single" w:sz="4" w:space="0" w:color="999999"/>
              <w:right w:val="single" w:sz="4" w:space="0" w:color="999999"/>
            </w:tcBorders>
          </w:tcPr>
          <w:p w14:paraId="3354F170" w14:textId="2E4C66AA" w:rsidR="00835C72" w:rsidRPr="00AB639A" w:rsidRDefault="00835C72" w:rsidP="001B12FA">
            <w:pPr>
              <w:widowControl w:val="0"/>
              <w:rPr>
                <w:rFonts w:ascii="Arial" w:hAnsi="Arial" w:cs="Arial"/>
                <w:sz w:val="22"/>
                <w:szCs w:val="22"/>
              </w:rPr>
            </w:pPr>
          </w:p>
        </w:tc>
        <w:tc>
          <w:tcPr>
            <w:tcW w:w="973" w:type="pct"/>
            <w:tcBorders>
              <w:top w:val="single" w:sz="4" w:space="0" w:color="999999"/>
              <w:left w:val="single" w:sz="4" w:space="0" w:color="999999"/>
              <w:bottom w:val="single" w:sz="4" w:space="0" w:color="999999"/>
              <w:right w:val="single" w:sz="4" w:space="0" w:color="999999"/>
            </w:tcBorders>
          </w:tcPr>
          <w:p w14:paraId="5CBF2D0D" w14:textId="039ABD09"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2D3043FC" w14:textId="17F6CA60"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 xml:space="preserve">Postdoctoral fellow </w:t>
            </w:r>
          </w:p>
        </w:tc>
      </w:tr>
      <w:tr w:rsidR="00835C72" w:rsidRPr="00AB639A" w14:paraId="4D56F113"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6794A8C"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462DA9BC" w14:textId="342A1A36"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Sunita </w:t>
            </w:r>
            <w:proofErr w:type="spellStart"/>
            <w:r w:rsidRPr="00AB639A">
              <w:rPr>
                <w:rFonts w:ascii="Arial" w:hAnsi="Arial" w:cs="Arial"/>
                <w:sz w:val="22"/>
                <w:szCs w:val="22"/>
              </w:rPr>
              <w:t>DeSousa</w:t>
            </w:r>
            <w:proofErr w:type="spellEnd"/>
            <w:r w:rsidRPr="00AB639A">
              <w:rPr>
                <w:rFonts w:ascii="Arial" w:hAnsi="Arial" w:cs="Arial"/>
                <w:sz w:val="22"/>
                <w:szCs w:val="22"/>
              </w:rPr>
              <w:t xml:space="preserve">, </w:t>
            </w:r>
            <w:r w:rsidRPr="00AB639A">
              <w:rPr>
                <w:rFonts w:ascii="Arial" w:hAnsi="Arial"/>
                <w:sz w:val="22"/>
                <w:szCs w:val="22"/>
                <w:lang w:bidi="x-none"/>
              </w:rPr>
              <w:t>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60D57912" w14:textId="4E3C5F42" w:rsidR="00835C72" w:rsidRPr="00AB639A" w:rsidRDefault="00835C72" w:rsidP="001B12FA">
            <w:pPr>
              <w:widowControl w:val="0"/>
              <w:rPr>
                <w:rFonts w:ascii="Arial" w:hAnsi="Arial" w:cs="Arial"/>
                <w:sz w:val="22"/>
                <w:szCs w:val="22"/>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78929754" w14:textId="368FDADC"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2AC47205" w14:textId="47CC099B" w:rsidR="00835C72" w:rsidRPr="00AB639A" w:rsidRDefault="00835C72" w:rsidP="001B12FA">
            <w:pPr>
              <w:widowControl w:val="0"/>
              <w:ind w:right="185"/>
              <w:rPr>
                <w:rFonts w:ascii="Arial" w:hAnsi="Arial"/>
                <w:sz w:val="22"/>
                <w:szCs w:val="22"/>
                <w:lang w:bidi="x-none"/>
              </w:rPr>
            </w:pPr>
          </w:p>
        </w:tc>
      </w:tr>
      <w:tr w:rsidR="00835C72" w:rsidRPr="00AB639A" w14:paraId="7678BD58"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B6B35C7"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7AFADEE4" w14:textId="0ABBBB74" w:rsidR="00835C72" w:rsidRPr="00AB639A" w:rsidRDefault="00835C72" w:rsidP="001B12FA">
            <w:pPr>
              <w:widowControl w:val="0"/>
              <w:rPr>
                <w:rFonts w:ascii="Arial" w:hAnsi="Arial" w:cs="Arial"/>
                <w:sz w:val="22"/>
                <w:szCs w:val="22"/>
              </w:rPr>
            </w:pPr>
            <w:r w:rsidRPr="00AB639A">
              <w:rPr>
                <w:rFonts w:ascii="Arial" w:hAnsi="Arial" w:cs="Arial"/>
                <w:sz w:val="22"/>
                <w:szCs w:val="22"/>
              </w:rPr>
              <w:t>James Hayden,</w:t>
            </w:r>
            <w:r w:rsidRPr="00AB639A">
              <w:rPr>
                <w:rFonts w:ascii="Arial" w:hAnsi="Arial"/>
                <w:sz w:val="22"/>
                <w:szCs w:val="22"/>
                <w:lang w:bidi="x-none"/>
              </w:rPr>
              <w:t xml:space="preserve"> Ph.D.</w:t>
            </w:r>
            <w:r w:rsidRPr="00AB639A">
              <w:rPr>
                <w:rFonts w:ascii="Arial" w:hAnsi="Arial" w:cs="Arial"/>
                <w:sz w:val="22"/>
                <w:szCs w:val="22"/>
              </w:rPr>
              <w:t xml:space="preserve"> </w:t>
            </w:r>
          </w:p>
        </w:tc>
        <w:tc>
          <w:tcPr>
            <w:tcW w:w="1132" w:type="pct"/>
            <w:tcBorders>
              <w:top w:val="single" w:sz="4" w:space="0" w:color="999999"/>
              <w:left w:val="single" w:sz="4" w:space="0" w:color="999999"/>
              <w:bottom w:val="single" w:sz="4" w:space="0" w:color="999999"/>
              <w:right w:val="single" w:sz="4" w:space="0" w:color="999999"/>
            </w:tcBorders>
          </w:tcPr>
          <w:p w14:paraId="0545DB99" w14:textId="7A4B548C" w:rsidR="00835C72" w:rsidRPr="00AB639A" w:rsidRDefault="00835C72" w:rsidP="001B12FA">
            <w:pPr>
              <w:widowControl w:val="0"/>
              <w:rPr>
                <w:rFonts w:ascii="Arial" w:hAnsi="Arial" w:cs="Arial"/>
                <w:sz w:val="22"/>
                <w:szCs w:val="22"/>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64063F57" w14:textId="4DBBB29D"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5EB8E6BD" w14:textId="77777777" w:rsidR="00835C72" w:rsidRPr="00AB639A" w:rsidRDefault="00835C72" w:rsidP="001B12FA">
            <w:pPr>
              <w:widowControl w:val="0"/>
              <w:ind w:right="185"/>
              <w:rPr>
                <w:rFonts w:ascii="Arial" w:hAnsi="Arial"/>
                <w:sz w:val="22"/>
                <w:szCs w:val="22"/>
                <w:lang w:bidi="x-none"/>
              </w:rPr>
            </w:pPr>
          </w:p>
        </w:tc>
      </w:tr>
      <w:tr w:rsidR="00835C72" w:rsidRPr="00AB639A" w14:paraId="00E1ABCA"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104CD43" w14:textId="77777777" w:rsidR="00835C72" w:rsidRPr="00AB639A"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00433339" w14:textId="474B5B17"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Tom Finn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2D10C7CF" w14:textId="5B009196" w:rsidR="00835C72" w:rsidRPr="00AB639A" w:rsidRDefault="00835C72" w:rsidP="001B12FA">
            <w:pPr>
              <w:widowControl w:val="0"/>
              <w:rPr>
                <w:rFonts w:ascii="Arial" w:hAnsi="Arial" w:cs="Arial"/>
                <w:sz w:val="22"/>
                <w:szCs w:val="22"/>
              </w:rPr>
            </w:pPr>
            <w:r w:rsidRPr="00AB639A">
              <w:rPr>
                <w:rFonts w:ascii="Arial" w:hAnsi="Arial"/>
                <w:sz w:val="22"/>
                <w:szCs w:val="22"/>
                <w:lang w:bidi="x-none"/>
              </w:rPr>
              <w:t>OHSU, CDB</w:t>
            </w:r>
          </w:p>
        </w:tc>
        <w:tc>
          <w:tcPr>
            <w:tcW w:w="973" w:type="pct"/>
            <w:tcBorders>
              <w:top w:val="single" w:sz="4" w:space="0" w:color="999999"/>
              <w:left w:val="single" w:sz="4" w:space="0" w:color="999999"/>
              <w:bottom w:val="single" w:sz="4" w:space="0" w:color="999999"/>
              <w:right w:val="single" w:sz="4" w:space="0" w:color="999999"/>
            </w:tcBorders>
          </w:tcPr>
          <w:p w14:paraId="77CE0938" w14:textId="4624A62D"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36449A56" w14:textId="77777777" w:rsidR="00835C72" w:rsidRPr="00AB639A" w:rsidRDefault="00835C72" w:rsidP="001B12FA">
            <w:pPr>
              <w:widowControl w:val="0"/>
              <w:ind w:right="185"/>
              <w:rPr>
                <w:rFonts w:ascii="Arial" w:hAnsi="Arial"/>
                <w:sz w:val="22"/>
                <w:szCs w:val="22"/>
                <w:lang w:bidi="x-none"/>
              </w:rPr>
            </w:pPr>
          </w:p>
        </w:tc>
      </w:tr>
      <w:tr w:rsidR="00835C72" w:rsidRPr="00AB639A" w14:paraId="29AAB9EE" w14:textId="77777777" w:rsidTr="00835C72">
        <w:tc>
          <w:tcPr>
            <w:tcW w:w="643" w:type="pct"/>
            <w:tcBorders>
              <w:top w:val="single" w:sz="4" w:space="0" w:color="999999"/>
              <w:left w:val="single" w:sz="4" w:space="0" w:color="999999"/>
              <w:bottom w:val="single" w:sz="4" w:space="0" w:color="999999"/>
              <w:right w:val="single" w:sz="4" w:space="0" w:color="999999"/>
            </w:tcBorders>
          </w:tcPr>
          <w:p w14:paraId="6C880FFD" w14:textId="0707E404"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?-2015</w:t>
            </w:r>
          </w:p>
        </w:tc>
        <w:tc>
          <w:tcPr>
            <w:tcW w:w="1092" w:type="pct"/>
            <w:tcBorders>
              <w:top w:val="single" w:sz="4" w:space="0" w:color="999999"/>
              <w:left w:val="single" w:sz="4" w:space="0" w:color="999999"/>
              <w:bottom w:val="single" w:sz="4" w:space="0" w:color="999999"/>
              <w:right w:val="single" w:sz="4" w:space="0" w:color="999999"/>
            </w:tcBorders>
          </w:tcPr>
          <w:p w14:paraId="3ADA522D" w14:textId="5FCFB9BB"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 xml:space="preserve">Johannes </w:t>
            </w:r>
            <w:proofErr w:type="spellStart"/>
            <w:r w:rsidRPr="00AB639A">
              <w:rPr>
                <w:rFonts w:ascii="Arial" w:hAnsi="Arial" w:cs="Arial"/>
                <w:sz w:val="22"/>
                <w:szCs w:val="22"/>
              </w:rPr>
              <w:t>Eferlich</w:t>
            </w:r>
            <w:proofErr w:type="spellEnd"/>
            <w:r w:rsidRPr="00AB639A">
              <w:rPr>
                <w:rFonts w:ascii="Arial" w:hAnsi="Arial" w:cs="Arial"/>
                <w:sz w:val="22"/>
                <w:szCs w:val="22"/>
              </w:rPr>
              <w:t xml:space="preserve">,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648F51B3" w14:textId="292C2630"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 BMB</w:t>
            </w:r>
          </w:p>
        </w:tc>
        <w:tc>
          <w:tcPr>
            <w:tcW w:w="973" w:type="pct"/>
            <w:tcBorders>
              <w:top w:val="single" w:sz="4" w:space="0" w:color="999999"/>
              <w:left w:val="single" w:sz="4" w:space="0" w:color="999999"/>
              <w:bottom w:val="single" w:sz="4" w:space="0" w:color="999999"/>
              <w:right w:val="single" w:sz="4" w:space="0" w:color="999999"/>
            </w:tcBorders>
          </w:tcPr>
          <w:p w14:paraId="693E398F" w14:textId="2C35BE75" w:rsidR="00835C72" w:rsidRPr="00AB639A" w:rsidRDefault="00835C72" w:rsidP="001B12FA">
            <w:pPr>
              <w:widowControl w:val="0"/>
              <w:rPr>
                <w:rFonts w:ascii="Arial" w:hAnsi="Arial" w:cs="Arial"/>
                <w:sz w:val="22"/>
                <w:szCs w:val="22"/>
                <w:lang w:bidi="x-none"/>
              </w:rPr>
            </w:pPr>
            <w:r w:rsidRPr="00AB639A">
              <w:rPr>
                <w:rFonts w:ascii="Arial" w:hAnsi="Arial" w:cs="Arial"/>
                <w:sz w:val="22"/>
                <w:szCs w:val="22"/>
              </w:rPr>
              <w:t xml:space="preserve">Ph.D. Exam Committee </w:t>
            </w:r>
          </w:p>
        </w:tc>
        <w:tc>
          <w:tcPr>
            <w:tcW w:w="1160" w:type="pct"/>
            <w:tcBorders>
              <w:top w:val="single" w:sz="4" w:space="0" w:color="999999"/>
              <w:left w:val="single" w:sz="4" w:space="0" w:color="999999"/>
              <w:bottom w:val="single" w:sz="4" w:space="0" w:color="999999"/>
              <w:right w:val="single" w:sz="4" w:space="0" w:color="999999"/>
            </w:tcBorders>
          </w:tcPr>
          <w:p w14:paraId="1333149E" w14:textId="24D84893"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Postdoctoral fellow OHSU</w:t>
            </w:r>
          </w:p>
        </w:tc>
      </w:tr>
      <w:tr w:rsidR="00835C72" w:rsidRPr="00AB639A" w14:paraId="13E3574A" w14:textId="77777777" w:rsidTr="00835C72">
        <w:trPr>
          <w:trHeight w:val="63"/>
        </w:trPr>
        <w:tc>
          <w:tcPr>
            <w:tcW w:w="643" w:type="pct"/>
            <w:tcBorders>
              <w:top w:val="single" w:sz="4" w:space="0" w:color="999999"/>
              <w:left w:val="single" w:sz="4" w:space="0" w:color="999999"/>
              <w:bottom w:val="single" w:sz="4" w:space="0" w:color="999999"/>
              <w:right w:val="single" w:sz="4" w:space="0" w:color="999999"/>
            </w:tcBorders>
          </w:tcPr>
          <w:p w14:paraId="15ABB2B6" w14:textId="75D01053"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 xml:space="preserve">?- 2016            </w:t>
            </w:r>
          </w:p>
        </w:tc>
        <w:tc>
          <w:tcPr>
            <w:tcW w:w="1092" w:type="pct"/>
            <w:tcBorders>
              <w:top w:val="single" w:sz="4" w:space="0" w:color="999999"/>
              <w:left w:val="single" w:sz="4" w:space="0" w:color="999999"/>
              <w:bottom w:val="single" w:sz="4" w:space="0" w:color="999999"/>
              <w:right w:val="single" w:sz="4" w:space="0" w:color="999999"/>
            </w:tcBorders>
          </w:tcPr>
          <w:p w14:paraId="76F39C06" w14:textId="43983216"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Jennifer </w:t>
            </w:r>
            <w:proofErr w:type="spellStart"/>
            <w:r w:rsidRPr="00AB639A">
              <w:rPr>
                <w:rFonts w:ascii="Arial" w:hAnsi="Arial" w:cs="Arial"/>
                <w:sz w:val="22"/>
                <w:szCs w:val="22"/>
              </w:rPr>
              <w:t>Gardell</w:t>
            </w:r>
            <w:proofErr w:type="spellEnd"/>
            <w:r w:rsidRPr="00AB639A">
              <w:rPr>
                <w:rFonts w:ascii="Arial" w:hAnsi="Arial" w:cs="Arial"/>
                <w:sz w:val="22"/>
                <w:szCs w:val="22"/>
              </w:rPr>
              <w:t xml:space="preserve">,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7AB57CF3" w14:textId="1516775A" w:rsidR="00835C72" w:rsidRPr="00AB639A" w:rsidRDefault="00835C72" w:rsidP="001B12FA">
            <w:pPr>
              <w:widowControl w:val="0"/>
              <w:rPr>
                <w:rFonts w:ascii="Arial" w:hAnsi="Arial" w:cs="Arial"/>
                <w:sz w:val="22"/>
                <w:szCs w:val="22"/>
              </w:rPr>
            </w:pPr>
            <w:r w:rsidRPr="00AB639A">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1F877056" w14:textId="46EA097D"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Ph.D. Exam Committee </w:t>
            </w:r>
          </w:p>
        </w:tc>
        <w:tc>
          <w:tcPr>
            <w:tcW w:w="1160" w:type="pct"/>
            <w:tcBorders>
              <w:top w:val="single" w:sz="4" w:space="0" w:color="999999"/>
              <w:left w:val="single" w:sz="4" w:space="0" w:color="999999"/>
              <w:bottom w:val="single" w:sz="4" w:space="0" w:color="999999"/>
              <w:right w:val="single" w:sz="4" w:space="0" w:color="999999"/>
            </w:tcBorders>
          </w:tcPr>
          <w:p w14:paraId="29ED6909" w14:textId="53A63453"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Postdoctoral fellow OHSU</w:t>
            </w:r>
          </w:p>
        </w:tc>
      </w:tr>
      <w:tr w:rsidR="00835C72" w:rsidRPr="00AB639A" w14:paraId="21452148"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3985D45" w14:textId="22208154"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 xml:space="preserve"> 2015</w:t>
            </w:r>
            <w:r>
              <w:rPr>
                <w:rFonts w:ascii="Arial" w:hAnsi="Arial"/>
                <w:sz w:val="22"/>
                <w:szCs w:val="22"/>
                <w:lang w:bidi="x-none"/>
              </w:rPr>
              <w:t>-2019</w:t>
            </w:r>
            <w:r w:rsidRPr="00AB639A">
              <w:rPr>
                <w:rFonts w:ascii="Arial" w:hAnsi="Arial"/>
                <w:sz w:val="22"/>
                <w:szCs w:val="22"/>
                <w:lang w:bidi="x-none"/>
              </w:rPr>
              <w:t xml:space="preserve">       </w:t>
            </w:r>
          </w:p>
        </w:tc>
        <w:tc>
          <w:tcPr>
            <w:tcW w:w="1092" w:type="pct"/>
            <w:tcBorders>
              <w:top w:val="single" w:sz="4" w:space="0" w:color="999999"/>
              <w:left w:val="single" w:sz="4" w:space="0" w:color="999999"/>
              <w:bottom w:val="single" w:sz="4" w:space="0" w:color="999999"/>
              <w:right w:val="single" w:sz="4" w:space="0" w:color="999999"/>
            </w:tcBorders>
          </w:tcPr>
          <w:p w14:paraId="573EDA0F" w14:textId="0A3E567D" w:rsidR="00835C72" w:rsidRPr="00AB639A" w:rsidRDefault="00835C72" w:rsidP="001B12FA">
            <w:pPr>
              <w:widowControl w:val="0"/>
              <w:rPr>
                <w:rFonts w:ascii="Arial" w:hAnsi="Arial" w:cs="Arial"/>
                <w:sz w:val="22"/>
                <w:szCs w:val="22"/>
              </w:rPr>
            </w:pPr>
            <w:r w:rsidRPr="00AB639A">
              <w:rPr>
                <w:rFonts w:ascii="Arial" w:hAnsi="Arial" w:cs="Arial"/>
                <w:sz w:val="22"/>
                <w:szCs w:val="22"/>
              </w:rPr>
              <w:t>Anna Mammal</w:t>
            </w:r>
          </w:p>
        </w:tc>
        <w:tc>
          <w:tcPr>
            <w:tcW w:w="1132" w:type="pct"/>
            <w:tcBorders>
              <w:top w:val="single" w:sz="4" w:space="0" w:color="999999"/>
              <w:left w:val="single" w:sz="4" w:space="0" w:color="999999"/>
              <w:bottom w:val="single" w:sz="4" w:space="0" w:color="999999"/>
              <w:right w:val="single" w:sz="4" w:space="0" w:color="999999"/>
            </w:tcBorders>
          </w:tcPr>
          <w:p w14:paraId="214061EB" w14:textId="587D47BC"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 CDCB</w:t>
            </w:r>
          </w:p>
        </w:tc>
        <w:tc>
          <w:tcPr>
            <w:tcW w:w="973" w:type="pct"/>
            <w:tcBorders>
              <w:top w:val="single" w:sz="4" w:space="0" w:color="999999"/>
              <w:left w:val="single" w:sz="4" w:space="0" w:color="999999"/>
              <w:bottom w:val="single" w:sz="4" w:space="0" w:color="999999"/>
              <w:right w:val="single" w:sz="4" w:space="0" w:color="999999"/>
            </w:tcBorders>
          </w:tcPr>
          <w:p w14:paraId="3DF94080" w14:textId="003AA22D" w:rsidR="00835C72" w:rsidRPr="00AB639A" w:rsidRDefault="00835C72" w:rsidP="001B12FA">
            <w:pPr>
              <w:widowControl w:val="0"/>
              <w:rPr>
                <w:rFonts w:ascii="Arial" w:hAnsi="Arial" w:cs="Arial"/>
                <w:sz w:val="22"/>
                <w:szCs w:val="22"/>
              </w:rPr>
            </w:pPr>
            <w:r w:rsidRPr="00AB639A">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1E2C36F5" w14:textId="296F11C9" w:rsidR="00835C72" w:rsidRPr="00AB639A" w:rsidRDefault="00835C72" w:rsidP="001B12FA">
            <w:pPr>
              <w:widowControl w:val="0"/>
              <w:ind w:right="185"/>
              <w:rPr>
                <w:rFonts w:ascii="Arial" w:hAnsi="Arial"/>
                <w:sz w:val="22"/>
                <w:szCs w:val="22"/>
                <w:u w:val="single"/>
                <w:lang w:bidi="x-none"/>
              </w:rPr>
            </w:pPr>
            <w:r w:rsidRPr="00AB639A">
              <w:rPr>
                <w:rFonts w:ascii="Arial" w:hAnsi="Arial"/>
                <w:sz w:val="22"/>
                <w:szCs w:val="22"/>
                <w:lang w:bidi="x-none"/>
              </w:rPr>
              <w:t>Graduate student</w:t>
            </w:r>
          </w:p>
        </w:tc>
      </w:tr>
      <w:tr w:rsidR="00835C72" w:rsidRPr="00AB639A" w14:paraId="1235FF34" w14:textId="77777777" w:rsidTr="00835C72">
        <w:tc>
          <w:tcPr>
            <w:tcW w:w="643" w:type="pct"/>
            <w:tcBorders>
              <w:top w:val="single" w:sz="4" w:space="0" w:color="999999"/>
              <w:left w:val="single" w:sz="4" w:space="0" w:color="999999"/>
              <w:bottom w:val="single" w:sz="4" w:space="0" w:color="999999"/>
              <w:right w:val="single" w:sz="4" w:space="0" w:color="999999"/>
            </w:tcBorders>
          </w:tcPr>
          <w:p w14:paraId="741A9D8C" w14:textId="0DEE820B"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2015-2017</w:t>
            </w:r>
          </w:p>
        </w:tc>
        <w:tc>
          <w:tcPr>
            <w:tcW w:w="1092" w:type="pct"/>
            <w:tcBorders>
              <w:top w:val="single" w:sz="4" w:space="0" w:color="999999"/>
              <w:left w:val="single" w:sz="4" w:space="0" w:color="999999"/>
              <w:bottom w:val="single" w:sz="4" w:space="0" w:color="999999"/>
              <w:right w:val="single" w:sz="4" w:space="0" w:color="999999"/>
            </w:tcBorders>
          </w:tcPr>
          <w:p w14:paraId="3C1AEE42" w14:textId="135C4B0E"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Kevin Watanabe-Smith, </w:t>
            </w:r>
            <w:r w:rsidRPr="00AB639A">
              <w:rPr>
                <w:rFonts w:ascii="Arial" w:hAnsi="Arial"/>
                <w:sz w:val="22"/>
                <w:szCs w:val="22"/>
                <w:lang w:bidi="x-none"/>
              </w:rPr>
              <w:t>Ph.D.</w:t>
            </w:r>
          </w:p>
        </w:tc>
        <w:tc>
          <w:tcPr>
            <w:tcW w:w="1132" w:type="pct"/>
            <w:tcBorders>
              <w:top w:val="single" w:sz="4" w:space="0" w:color="999999"/>
              <w:left w:val="single" w:sz="4" w:space="0" w:color="999999"/>
              <w:bottom w:val="single" w:sz="4" w:space="0" w:color="999999"/>
              <w:right w:val="single" w:sz="4" w:space="0" w:color="999999"/>
            </w:tcBorders>
          </w:tcPr>
          <w:p w14:paraId="7033311E" w14:textId="7140DB36"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 xml:space="preserve">OHSU, </w:t>
            </w:r>
            <w:proofErr w:type="spellStart"/>
            <w:r w:rsidRPr="00AB639A">
              <w:rPr>
                <w:rFonts w:ascii="Arial" w:hAnsi="Arial"/>
                <w:sz w:val="22"/>
                <w:szCs w:val="22"/>
                <w:lang w:bidi="x-none"/>
              </w:rPr>
              <w:t>CanB</w:t>
            </w:r>
            <w:proofErr w:type="spellEnd"/>
          </w:p>
        </w:tc>
        <w:tc>
          <w:tcPr>
            <w:tcW w:w="973" w:type="pct"/>
            <w:tcBorders>
              <w:top w:val="single" w:sz="4" w:space="0" w:color="999999"/>
              <w:left w:val="single" w:sz="4" w:space="0" w:color="999999"/>
              <w:bottom w:val="single" w:sz="4" w:space="0" w:color="999999"/>
              <w:right w:val="single" w:sz="4" w:space="0" w:color="999999"/>
            </w:tcBorders>
          </w:tcPr>
          <w:p w14:paraId="41C726E8" w14:textId="77777777"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p w14:paraId="76F02F40" w14:textId="102C6B73"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Thesis Exam </w:t>
            </w:r>
          </w:p>
        </w:tc>
        <w:tc>
          <w:tcPr>
            <w:tcW w:w="1160" w:type="pct"/>
            <w:tcBorders>
              <w:top w:val="single" w:sz="4" w:space="0" w:color="999999"/>
              <w:left w:val="single" w:sz="4" w:space="0" w:color="999999"/>
              <w:bottom w:val="single" w:sz="4" w:space="0" w:color="999999"/>
              <w:right w:val="single" w:sz="4" w:space="0" w:color="999999"/>
            </w:tcBorders>
          </w:tcPr>
          <w:p w14:paraId="7751A50E" w14:textId="3A2F9B33"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Postdoc OHSU</w:t>
            </w:r>
          </w:p>
        </w:tc>
      </w:tr>
      <w:tr w:rsidR="00835C72" w:rsidRPr="00AB639A" w14:paraId="4C4F5585" w14:textId="77777777" w:rsidTr="00835C72">
        <w:tc>
          <w:tcPr>
            <w:tcW w:w="643" w:type="pct"/>
            <w:tcBorders>
              <w:top w:val="single" w:sz="4" w:space="0" w:color="999999"/>
              <w:left w:val="single" w:sz="4" w:space="0" w:color="999999"/>
              <w:bottom w:val="single" w:sz="4" w:space="0" w:color="999999"/>
              <w:right w:val="single" w:sz="4" w:space="0" w:color="999999"/>
            </w:tcBorders>
          </w:tcPr>
          <w:p w14:paraId="3C8C1DC5" w14:textId="73D17AAF" w:rsidR="00835C72" w:rsidRPr="00AB639A" w:rsidRDefault="00835C72" w:rsidP="002702B2">
            <w:pPr>
              <w:widowControl w:val="0"/>
              <w:rPr>
                <w:rFonts w:ascii="Arial" w:hAnsi="Arial"/>
                <w:sz w:val="22"/>
                <w:szCs w:val="22"/>
                <w:lang w:bidi="x-none"/>
              </w:rPr>
            </w:pPr>
            <w:r w:rsidRPr="00AB639A">
              <w:rPr>
                <w:rFonts w:ascii="Arial" w:hAnsi="Arial"/>
                <w:sz w:val="22"/>
                <w:szCs w:val="22"/>
                <w:lang w:bidi="x-none"/>
              </w:rPr>
              <w:t>2016</w:t>
            </w:r>
          </w:p>
        </w:tc>
        <w:tc>
          <w:tcPr>
            <w:tcW w:w="1092" w:type="pct"/>
            <w:tcBorders>
              <w:top w:val="single" w:sz="4" w:space="0" w:color="999999"/>
              <w:left w:val="single" w:sz="4" w:space="0" w:color="999999"/>
              <w:bottom w:val="single" w:sz="4" w:space="0" w:color="999999"/>
              <w:right w:val="single" w:sz="4" w:space="0" w:color="999999"/>
            </w:tcBorders>
          </w:tcPr>
          <w:p w14:paraId="665EEB07" w14:textId="646305F5" w:rsidR="00835C72" w:rsidRPr="00AB639A" w:rsidRDefault="00835C72" w:rsidP="001B12FA">
            <w:pPr>
              <w:widowControl w:val="0"/>
              <w:rPr>
                <w:rFonts w:ascii="Arial" w:hAnsi="Arial" w:cs="Arial"/>
                <w:sz w:val="22"/>
                <w:szCs w:val="22"/>
              </w:rPr>
            </w:pPr>
            <w:r w:rsidRPr="00AB639A">
              <w:rPr>
                <w:rFonts w:ascii="Arial" w:hAnsi="Arial" w:cs="Arial"/>
                <w:sz w:val="22"/>
                <w:szCs w:val="22"/>
              </w:rPr>
              <w:t>Aaron Wortham, M.S.</w:t>
            </w:r>
          </w:p>
        </w:tc>
        <w:tc>
          <w:tcPr>
            <w:tcW w:w="1132" w:type="pct"/>
            <w:tcBorders>
              <w:top w:val="single" w:sz="4" w:space="0" w:color="999999"/>
              <w:left w:val="single" w:sz="4" w:space="0" w:color="999999"/>
              <w:bottom w:val="single" w:sz="4" w:space="0" w:color="999999"/>
              <w:right w:val="single" w:sz="4" w:space="0" w:color="999999"/>
            </w:tcBorders>
          </w:tcPr>
          <w:p w14:paraId="626B4AED" w14:textId="7FFE41A1"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 CDCB</w:t>
            </w:r>
          </w:p>
        </w:tc>
        <w:tc>
          <w:tcPr>
            <w:tcW w:w="973" w:type="pct"/>
            <w:tcBorders>
              <w:top w:val="single" w:sz="4" w:space="0" w:color="999999"/>
              <w:left w:val="single" w:sz="4" w:space="0" w:color="999999"/>
              <w:bottom w:val="single" w:sz="4" w:space="0" w:color="999999"/>
              <w:right w:val="single" w:sz="4" w:space="0" w:color="999999"/>
            </w:tcBorders>
          </w:tcPr>
          <w:p w14:paraId="2AB7C704" w14:textId="77777777"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w:t>
            </w:r>
          </w:p>
          <w:p w14:paraId="492648B4" w14:textId="675AB79F"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Thesis Exam </w:t>
            </w:r>
          </w:p>
        </w:tc>
        <w:tc>
          <w:tcPr>
            <w:tcW w:w="1160" w:type="pct"/>
            <w:tcBorders>
              <w:top w:val="single" w:sz="4" w:space="0" w:color="999999"/>
              <w:left w:val="single" w:sz="4" w:space="0" w:color="999999"/>
              <w:bottom w:val="single" w:sz="4" w:space="0" w:color="999999"/>
              <w:right w:val="single" w:sz="4" w:space="0" w:color="999999"/>
            </w:tcBorders>
          </w:tcPr>
          <w:p w14:paraId="5CBFFCBA" w14:textId="150B847F"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Research technician</w:t>
            </w:r>
          </w:p>
        </w:tc>
      </w:tr>
      <w:tr w:rsidR="00835C72" w:rsidRPr="00AB639A" w14:paraId="21F080B6" w14:textId="77777777" w:rsidTr="00835C72">
        <w:tc>
          <w:tcPr>
            <w:tcW w:w="643" w:type="pct"/>
            <w:tcBorders>
              <w:top w:val="single" w:sz="4" w:space="0" w:color="999999"/>
              <w:left w:val="single" w:sz="4" w:space="0" w:color="999999"/>
              <w:bottom w:val="single" w:sz="4" w:space="0" w:color="999999"/>
              <w:right w:val="single" w:sz="4" w:space="0" w:color="999999"/>
            </w:tcBorders>
          </w:tcPr>
          <w:p w14:paraId="1A90A304" w14:textId="2CEEF717"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2015</w:t>
            </w:r>
          </w:p>
        </w:tc>
        <w:tc>
          <w:tcPr>
            <w:tcW w:w="1092" w:type="pct"/>
            <w:tcBorders>
              <w:top w:val="single" w:sz="4" w:space="0" w:color="999999"/>
              <w:left w:val="single" w:sz="4" w:space="0" w:color="999999"/>
              <w:bottom w:val="single" w:sz="4" w:space="0" w:color="999999"/>
              <w:right w:val="single" w:sz="4" w:space="0" w:color="999999"/>
            </w:tcBorders>
          </w:tcPr>
          <w:p w14:paraId="39CA7FCF" w14:textId="55127F90" w:rsidR="00835C72" w:rsidRPr="00AB639A" w:rsidRDefault="00835C72" w:rsidP="001B12FA">
            <w:pPr>
              <w:widowControl w:val="0"/>
              <w:rPr>
                <w:rFonts w:ascii="Arial" w:hAnsi="Arial" w:cs="Arial"/>
                <w:sz w:val="22"/>
                <w:szCs w:val="22"/>
              </w:rPr>
            </w:pPr>
            <w:r w:rsidRPr="00AB639A">
              <w:rPr>
                <w:rFonts w:ascii="Arial" w:hAnsi="Arial" w:cs="Arial"/>
                <w:sz w:val="22"/>
                <w:szCs w:val="22"/>
              </w:rPr>
              <w:t>Danielle Williamson, M.D., Ph.D.</w:t>
            </w:r>
          </w:p>
        </w:tc>
        <w:tc>
          <w:tcPr>
            <w:tcW w:w="1132" w:type="pct"/>
            <w:tcBorders>
              <w:top w:val="single" w:sz="4" w:space="0" w:color="999999"/>
              <w:left w:val="single" w:sz="4" w:space="0" w:color="999999"/>
              <w:bottom w:val="single" w:sz="4" w:space="0" w:color="999999"/>
              <w:right w:val="single" w:sz="4" w:space="0" w:color="999999"/>
            </w:tcBorders>
          </w:tcPr>
          <w:p w14:paraId="2895FA3F" w14:textId="4A0B75FE"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 BMB</w:t>
            </w:r>
          </w:p>
        </w:tc>
        <w:tc>
          <w:tcPr>
            <w:tcW w:w="973" w:type="pct"/>
            <w:tcBorders>
              <w:top w:val="single" w:sz="4" w:space="0" w:color="999999"/>
              <w:left w:val="single" w:sz="4" w:space="0" w:color="999999"/>
              <w:bottom w:val="single" w:sz="4" w:space="0" w:color="999999"/>
              <w:right w:val="single" w:sz="4" w:space="0" w:color="999999"/>
            </w:tcBorders>
          </w:tcPr>
          <w:p w14:paraId="1CAE18C2" w14:textId="6CF71CDD" w:rsidR="00835C72" w:rsidRPr="00AB639A" w:rsidRDefault="00835C72" w:rsidP="001B12FA">
            <w:pPr>
              <w:widowControl w:val="0"/>
              <w:rPr>
                <w:rFonts w:ascii="Arial" w:hAnsi="Arial" w:cs="Arial"/>
                <w:sz w:val="22"/>
                <w:szCs w:val="22"/>
              </w:rPr>
            </w:pPr>
            <w:r w:rsidRPr="00AB639A">
              <w:rPr>
                <w:rFonts w:ascii="Arial" w:hAnsi="Arial" w:cs="Arial"/>
                <w:sz w:val="22"/>
                <w:szCs w:val="22"/>
              </w:rPr>
              <w:t>Thesis Committee, Ph.D. Exam</w:t>
            </w:r>
          </w:p>
        </w:tc>
        <w:tc>
          <w:tcPr>
            <w:tcW w:w="1160" w:type="pct"/>
            <w:tcBorders>
              <w:top w:val="single" w:sz="4" w:space="0" w:color="999999"/>
              <w:left w:val="single" w:sz="4" w:space="0" w:color="999999"/>
              <w:bottom w:val="single" w:sz="4" w:space="0" w:color="999999"/>
              <w:right w:val="single" w:sz="4" w:space="0" w:color="999999"/>
            </w:tcBorders>
          </w:tcPr>
          <w:p w14:paraId="5DF88418" w14:textId="31175C6C"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 xml:space="preserve">Medical student </w:t>
            </w:r>
            <w:r>
              <w:rPr>
                <w:rFonts w:ascii="Arial" w:hAnsi="Arial"/>
                <w:sz w:val="22"/>
                <w:szCs w:val="22"/>
                <w:lang w:bidi="x-none"/>
              </w:rPr>
              <w:t>OHSU</w:t>
            </w:r>
          </w:p>
        </w:tc>
      </w:tr>
      <w:tr w:rsidR="00835C72" w:rsidRPr="00AB639A" w14:paraId="5736321D" w14:textId="77777777" w:rsidTr="00835C72">
        <w:tc>
          <w:tcPr>
            <w:tcW w:w="643" w:type="pct"/>
            <w:tcBorders>
              <w:top w:val="single" w:sz="4" w:space="0" w:color="999999"/>
              <w:left w:val="single" w:sz="4" w:space="0" w:color="999999"/>
              <w:bottom w:val="single" w:sz="4" w:space="0" w:color="999999"/>
              <w:right w:val="single" w:sz="4" w:space="0" w:color="999999"/>
            </w:tcBorders>
          </w:tcPr>
          <w:p w14:paraId="2286807D" w14:textId="30DF1AF7"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2016</w:t>
            </w:r>
          </w:p>
        </w:tc>
        <w:tc>
          <w:tcPr>
            <w:tcW w:w="1092" w:type="pct"/>
            <w:tcBorders>
              <w:top w:val="single" w:sz="4" w:space="0" w:color="999999"/>
              <w:left w:val="single" w:sz="4" w:space="0" w:color="999999"/>
              <w:bottom w:val="single" w:sz="4" w:space="0" w:color="999999"/>
              <w:right w:val="single" w:sz="4" w:space="0" w:color="999999"/>
            </w:tcBorders>
          </w:tcPr>
          <w:p w14:paraId="1CFC01FF" w14:textId="5D1B14D7"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Julia </w:t>
            </w:r>
            <w:proofErr w:type="spellStart"/>
            <w:r w:rsidRPr="00AB639A">
              <w:rPr>
                <w:rFonts w:ascii="Arial" w:hAnsi="Arial" w:cs="Arial"/>
                <w:sz w:val="22"/>
                <w:szCs w:val="22"/>
              </w:rPr>
              <w:t>Doh</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0AE54B2A" w14:textId="3253119A"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 xml:space="preserve">OHSU, </w:t>
            </w:r>
            <w:r>
              <w:rPr>
                <w:rFonts w:ascii="Arial" w:hAnsi="Arial"/>
                <w:sz w:val="22"/>
                <w:szCs w:val="22"/>
                <w:lang w:bidi="x-none"/>
              </w:rPr>
              <w:t>Phys. Pharm.</w:t>
            </w:r>
          </w:p>
        </w:tc>
        <w:tc>
          <w:tcPr>
            <w:tcW w:w="973" w:type="pct"/>
            <w:tcBorders>
              <w:top w:val="single" w:sz="4" w:space="0" w:color="999999"/>
              <w:left w:val="single" w:sz="4" w:space="0" w:color="999999"/>
              <w:bottom w:val="single" w:sz="4" w:space="0" w:color="999999"/>
              <w:right w:val="single" w:sz="4" w:space="0" w:color="999999"/>
            </w:tcBorders>
          </w:tcPr>
          <w:p w14:paraId="19812E3A" w14:textId="4DF29351"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Co-mentor and Qualifying Exam </w:t>
            </w:r>
          </w:p>
        </w:tc>
        <w:tc>
          <w:tcPr>
            <w:tcW w:w="1160" w:type="pct"/>
            <w:tcBorders>
              <w:top w:val="single" w:sz="4" w:space="0" w:color="999999"/>
              <w:left w:val="single" w:sz="4" w:space="0" w:color="999999"/>
              <w:bottom w:val="single" w:sz="4" w:space="0" w:color="999999"/>
              <w:right w:val="single" w:sz="4" w:space="0" w:color="999999"/>
            </w:tcBorders>
          </w:tcPr>
          <w:p w14:paraId="0BD721BE" w14:textId="21E2FD4A"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 xml:space="preserve">Student OHSU </w:t>
            </w:r>
          </w:p>
        </w:tc>
      </w:tr>
      <w:tr w:rsidR="00835C72" w:rsidRPr="00AB639A" w14:paraId="0BA76783" w14:textId="77777777" w:rsidTr="00835C72">
        <w:trPr>
          <w:trHeight w:val="557"/>
        </w:trPr>
        <w:tc>
          <w:tcPr>
            <w:tcW w:w="643" w:type="pct"/>
            <w:tcBorders>
              <w:top w:val="single" w:sz="4" w:space="0" w:color="999999"/>
              <w:left w:val="single" w:sz="4" w:space="0" w:color="999999"/>
              <w:bottom w:val="single" w:sz="4" w:space="0" w:color="999999"/>
              <w:right w:val="single" w:sz="4" w:space="0" w:color="999999"/>
            </w:tcBorders>
          </w:tcPr>
          <w:p w14:paraId="552D764C" w14:textId="6E971843"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lastRenderedPageBreak/>
              <w:t>2016</w:t>
            </w:r>
          </w:p>
        </w:tc>
        <w:tc>
          <w:tcPr>
            <w:tcW w:w="1092" w:type="pct"/>
            <w:tcBorders>
              <w:top w:val="single" w:sz="4" w:space="0" w:color="999999"/>
              <w:left w:val="single" w:sz="4" w:space="0" w:color="999999"/>
              <w:bottom w:val="single" w:sz="4" w:space="0" w:color="999999"/>
              <w:right w:val="single" w:sz="4" w:space="0" w:color="999999"/>
            </w:tcBorders>
          </w:tcPr>
          <w:p w14:paraId="4C2033CD" w14:textId="26536BE2" w:rsidR="00835C72" w:rsidRPr="00AB639A" w:rsidRDefault="00835C72" w:rsidP="001B12FA">
            <w:pPr>
              <w:widowControl w:val="0"/>
              <w:rPr>
                <w:rFonts w:ascii="Arial" w:hAnsi="Arial" w:cs="Arial"/>
                <w:sz w:val="22"/>
                <w:szCs w:val="22"/>
              </w:rPr>
            </w:pPr>
            <w:r w:rsidRPr="00AB639A">
              <w:rPr>
                <w:rFonts w:ascii="Arial" w:hAnsi="Arial" w:cs="Arial"/>
                <w:sz w:val="22"/>
                <w:szCs w:val="22"/>
              </w:rPr>
              <w:t xml:space="preserve">Oriana Alexandra de </w:t>
            </w:r>
            <w:proofErr w:type="spellStart"/>
            <w:r w:rsidRPr="00AB639A">
              <w:rPr>
                <w:rFonts w:ascii="Arial" w:hAnsi="Arial" w:cs="Arial"/>
                <w:sz w:val="22"/>
                <w:szCs w:val="22"/>
              </w:rPr>
              <w:t>Paixao</w:t>
            </w:r>
            <w:proofErr w:type="spellEnd"/>
            <w:r w:rsidRPr="00AB639A">
              <w:rPr>
                <w:rFonts w:ascii="Arial" w:hAnsi="Arial" w:cs="Arial"/>
                <w:sz w:val="22"/>
                <w:szCs w:val="22"/>
              </w:rPr>
              <w:t xml:space="preserve"> </w:t>
            </w:r>
            <w:proofErr w:type="spellStart"/>
            <w:r w:rsidRPr="00AB639A">
              <w:rPr>
                <w:rFonts w:ascii="Arial" w:hAnsi="Arial" w:cs="Arial"/>
                <w:sz w:val="22"/>
                <w:szCs w:val="22"/>
              </w:rPr>
              <w:t>Praças</w:t>
            </w:r>
            <w:proofErr w:type="spellEnd"/>
            <w:r w:rsidRPr="00AB639A">
              <w:rPr>
                <w:rFonts w:ascii="Arial" w:hAnsi="Arial" w:cs="Arial"/>
                <w:sz w:val="22"/>
                <w:szCs w:val="22"/>
              </w:rPr>
              <w:t xml:space="preserve"> Marques, Ph.D.</w:t>
            </w:r>
          </w:p>
        </w:tc>
        <w:tc>
          <w:tcPr>
            <w:tcW w:w="1132" w:type="pct"/>
            <w:tcBorders>
              <w:top w:val="single" w:sz="4" w:space="0" w:color="999999"/>
              <w:left w:val="single" w:sz="4" w:space="0" w:color="999999"/>
              <w:bottom w:val="single" w:sz="4" w:space="0" w:color="999999"/>
              <w:right w:val="single" w:sz="4" w:space="0" w:color="999999"/>
            </w:tcBorders>
          </w:tcPr>
          <w:p w14:paraId="0A70126C" w14:textId="6BE2D7F4" w:rsidR="00835C72" w:rsidRPr="00AB639A" w:rsidRDefault="00835C72" w:rsidP="0021423B">
            <w:pPr>
              <w:widowControl w:val="0"/>
            </w:pPr>
            <w:r w:rsidRPr="00AB639A">
              <w:rPr>
                <w:rFonts w:ascii="Arial" w:hAnsi="Arial"/>
                <w:sz w:val="22"/>
                <w:szCs w:val="22"/>
                <w:lang w:bidi="x-none"/>
              </w:rPr>
              <w:t>University of Porto</w:t>
            </w:r>
          </w:p>
        </w:tc>
        <w:tc>
          <w:tcPr>
            <w:tcW w:w="973" w:type="pct"/>
            <w:tcBorders>
              <w:top w:val="single" w:sz="4" w:space="0" w:color="999999"/>
              <w:left w:val="single" w:sz="4" w:space="0" w:color="999999"/>
              <w:bottom w:val="single" w:sz="4" w:space="0" w:color="999999"/>
              <w:right w:val="single" w:sz="4" w:space="0" w:color="999999"/>
            </w:tcBorders>
          </w:tcPr>
          <w:p w14:paraId="087F6FA3" w14:textId="6DD775A0" w:rsidR="00835C72" w:rsidRPr="00AB639A" w:rsidRDefault="00835C72" w:rsidP="001B12FA">
            <w:pPr>
              <w:widowControl w:val="0"/>
              <w:rPr>
                <w:rFonts w:ascii="Arial" w:hAnsi="Arial" w:cs="Arial"/>
                <w:sz w:val="22"/>
                <w:szCs w:val="22"/>
              </w:rPr>
            </w:pPr>
            <w:r w:rsidRPr="00AB639A">
              <w:rPr>
                <w:rFonts w:ascii="Arial" w:hAnsi="Arial" w:cs="Arial"/>
                <w:sz w:val="22"/>
                <w:szCs w:val="22"/>
              </w:rPr>
              <w:t>Thesis Exam</w:t>
            </w:r>
          </w:p>
        </w:tc>
        <w:tc>
          <w:tcPr>
            <w:tcW w:w="1160" w:type="pct"/>
            <w:tcBorders>
              <w:top w:val="single" w:sz="4" w:space="0" w:color="999999"/>
              <w:left w:val="single" w:sz="4" w:space="0" w:color="999999"/>
              <w:bottom w:val="single" w:sz="4" w:space="0" w:color="999999"/>
              <w:right w:val="single" w:sz="4" w:space="0" w:color="999999"/>
            </w:tcBorders>
          </w:tcPr>
          <w:p w14:paraId="3F9B7D32" w14:textId="77777777" w:rsidR="00835C72" w:rsidRDefault="00835C72" w:rsidP="001B12FA">
            <w:pPr>
              <w:widowControl w:val="0"/>
              <w:ind w:right="185"/>
              <w:rPr>
                <w:rFonts w:ascii="Arial" w:hAnsi="Arial"/>
                <w:sz w:val="22"/>
                <w:szCs w:val="22"/>
                <w:lang w:bidi="x-none"/>
              </w:rPr>
            </w:pPr>
            <w:r w:rsidRPr="00AB639A">
              <w:rPr>
                <w:rFonts w:ascii="Arial" w:hAnsi="Arial"/>
                <w:sz w:val="22"/>
                <w:szCs w:val="22"/>
                <w:lang w:bidi="x-none"/>
              </w:rPr>
              <w:t>Postdoctoral Fellow</w:t>
            </w:r>
          </w:p>
          <w:p w14:paraId="1BEA6EBF" w14:textId="3FF58DA0" w:rsidR="00835C72" w:rsidRPr="00AB639A" w:rsidRDefault="00835C72" w:rsidP="001B12FA">
            <w:pPr>
              <w:widowControl w:val="0"/>
              <w:ind w:right="185"/>
              <w:rPr>
                <w:rFonts w:ascii="Arial" w:hAnsi="Arial"/>
                <w:sz w:val="22"/>
                <w:szCs w:val="22"/>
                <w:lang w:bidi="x-none"/>
              </w:rPr>
            </w:pPr>
            <w:r>
              <w:rPr>
                <w:rFonts w:ascii="Arial" w:hAnsi="Arial"/>
                <w:sz w:val="22"/>
                <w:szCs w:val="22"/>
                <w:lang w:bidi="x-none"/>
              </w:rPr>
              <w:t xml:space="preserve">EMBL Heidelberg </w:t>
            </w:r>
            <w:r w:rsidRPr="00AB639A">
              <w:rPr>
                <w:rFonts w:ascii="Arial" w:hAnsi="Arial"/>
                <w:sz w:val="22"/>
                <w:szCs w:val="22"/>
                <w:lang w:bidi="x-none"/>
              </w:rPr>
              <w:t xml:space="preserve"> </w:t>
            </w:r>
          </w:p>
        </w:tc>
      </w:tr>
      <w:tr w:rsidR="00835C72" w:rsidRPr="00AB639A" w14:paraId="5554B500" w14:textId="77777777" w:rsidTr="00835C72">
        <w:trPr>
          <w:trHeight w:val="224"/>
        </w:trPr>
        <w:tc>
          <w:tcPr>
            <w:tcW w:w="643" w:type="pct"/>
            <w:tcBorders>
              <w:top w:val="single" w:sz="4" w:space="0" w:color="999999"/>
              <w:left w:val="single" w:sz="4" w:space="0" w:color="999999"/>
              <w:bottom w:val="single" w:sz="4" w:space="0" w:color="999999"/>
              <w:right w:val="single" w:sz="4" w:space="0" w:color="999999"/>
            </w:tcBorders>
          </w:tcPr>
          <w:p w14:paraId="303AC310" w14:textId="69892642"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2016-2017</w:t>
            </w:r>
          </w:p>
        </w:tc>
        <w:tc>
          <w:tcPr>
            <w:tcW w:w="1092" w:type="pct"/>
            <w:tcBorders>
              <w:top w:val="single" w:sz="4" w:space="0" w:color="999999"/>
              <w:left w:val="single" w:sz="4" w:space="0" w:color="999999"/>
              <w:bottom w:val="single" w:sz="4" w:space="0" w:color="999999"/>
              <w:right w:val="single" w:sz="4" w:space="0" w:color="999999"/>
            </w:tcBorders>
          </w:tcPr>
          <w:p w14:paraId="595A18AC" w14:textId="4D41BFAE" w:rsidR="00835C72" w:rsidRPr="00AB639A" w:rsidRDefault="00835C72" w:rsidP="001B12FA">
            <w:pPr>
              <w:widowControl w:val="0"/>
              <w:rPr>
                <w:rFonts w:ascii="Arial" w:hAnsi="Arial" w:cs="Arial"/>
                <w:sz w:val="22"/>
                <w:szCs w:val="22"/>
              </w:rPr>
            </w:pPr>
            <w:r w:rsidRPr="00AB639A">
              <w:rPr>
                <w:rFonts w:ascii="Arial" w:hAnsi="Arial" w:cs="Arial"/>
                <w:sz w:val="22"/>
                <w:szCs w:val="22"/>
              </w:rPr>
              <w:t>Erica Goddard, Ph.D.</w:t>
            </w:r>
          </w:p>
        </w:tc>
        <w:tc>
          <w:tcPr>
            <w:tcW w:w="1132" w:type="pct"/>
            <w:tcBorders>
              <w:top w:val="single" w:sz="4" w:space="0" w:color="999999"/>
              <w:left w:val="single" w:sz="4" w:space="0" w:color="999999"/>
              <w:bottom w:val="single" w:sz="4" w:space="0" w:color="999999"/>
              <w:right w:val="single" w:sz="4" w:space="0" w:color="999999"/>
            </w:tcBorders>
          </w:tcPr>
          <w:p w14:paraId="707172D8" w14:textId="72EBD56D" w:rsidR="00835C72" w:rsidRPr="00AB639A" w:rsidRDefault="00835C72" w:rsidP="001B12FA">
            <w:pPr>
              <w:widowControl w:val="0"/>
              <w:rPr>
                <w:rFonts w:ascii="Arial" w:hAnsi="Arial"/>
                <w:sz w:val="22"/>
                <w:szCs w:val="22"/>
                <w:lang w:bidi="x-none"/>
              </w:rPr>
            </w:pPr>
            <w:r w:rsidRPr="00AB639A">
              <w:rPr>
                <w:rFonts w:ascii="Arial" w:hAnsi="Arial"/>
                <w:sz w:val="22"/>
                <w:szCs w:val="22"/>
                <w:lang w:bidi="x-none"/>
              </w:rPr>
              <w:t>OHSU</w:t>
            </w:r>
            <w:r>
              <w:rPr>
                <w:rFonts w:ascii="Arial" w:hAnsi="Arial"/>
                <w:sz w:val="22"/>
                <w:szCs w:val="22"/>
                <w:lang w:bidi="x-none"/>
              </w:rPr>
              <w:t xml:space="preserve"> CDCB</w:t>
            </w:r>
          </w:p>
        </w:tc>
        <w:tc>
          <w:tcPr>
            <w:tcW w:w="973" w:type="pct"/>
            <w:tcBorders>
              <w:top w:val="single" w:sz="4" w:space="0" w:color="999999"/>
              <w:left w:val="single" w:sz="4" w:space="0" w:color="999999"/>
              <w:bottom w:val="single" w:sz="4" w:space="0" w:color="999999"/>
              <w:right w:val="single" w:sz="4" w:space="0" w:color="999999"/>
            </w:tcBorders>
          </w:tcPr>
          <w:p w14:paraId="4B4FCC0B" w14:textId="1102320D" w:rsidR="00835C72" w:rsidRPr="00AB639A" w:rsidRDefault="00835C72" w:rsidP="001B12FA">
            <w:pPr>
              <w:widowControl w:val="0"/>
              <w:rPr>
                <w:rFonts w:ascii="Arial" w:hAnsi="Arial" w:cs="Arial"/>
                <w:sz w:val="22"/>
                <w:szCs w:val="22"/>
              </w:rPr>
            </w:pPr>
            <w:r w:rsidRPr="00AB639A">
              <w:rPr>
                <w:rFonts w:ascii="Arial" w:hAnsi="Arial" w:cs="Arial"/>
                <w:sz w:val="22"/>
                <w:szCs w:val="22"/>
              </w:rPr>
              <w:t>Thesis Exam</w:t>
            </w:r>
          </w:p>
        </w:tc>
        <w:tc>
          <w:tcPr>
            <w:tcW w:w="1160" w:type="pct"/>
            <w:tcBorders>
              <w:top w:val="single" w:sz="4" w:space="0" w:color="999999"/>
              <w:left w:val="single" w:sz="4" w:space="0" w:color="999999"/>
              <w:bottom w:val="single" w:sz="4" w:space="0" w:color="999999"/>
              <w:right w:val="single" w:sz="4" w:space="0" w:color="999999"/>
            </w:tcBorders>
          </w:tcPr>
          <w:p w14:paraId="4F539A56" w14:textId="65999015" w:rsidR="00835C72" w:rsidRPr="00AB639A" w:rsidRDefault="00835C72" w:rsidP="001B12FA">
            <w:pPr>
              <w:widowControl w:val="0"/>
              <w:ind w:right="185"/>
              <w:rPr>
                <w:rFonts w:ascii="Arial" w:hAnsi="Arial"/>
                <w:sz w:val="22"/>
                <w:szCs w:val="22"/>
                <w:lang w:bidi="x-none"/>
              </w:rPr>
            </w:pPr>
            <w:r w:rsidRPr="00AB639A">
              <w:rPr>
                <w:rFonts w:ascii="Arial" w:hAnsi="Arial"/>
                <w:sz w:val="22"/>
                <w:szCs w:val="22"/>
                <w:lang w:bidi="x-none"/>
              </w:rPr>
              <w:t>Student OHSU</w:t>
            </w:r>
          </w:p>
        </w:tc>
      </w:tr>
      <w:tr w:rsidR="00835C72" w:rsidRPr="00AB639A" w14:paraId="6A83D4A4" w14:textId="77777777" w:rsidTr="00835C72">
        <w:trPr>
          <w:trHeight w:val="242"/>
        </w:trPr>
        <w:tc>
          <w:tcPr>
            <w:tcW w:w="643" w:type="pct"/>
            <w:tcBorders>
              <w:top w:val="single" w:sz="4" w:space="0" w:color="999999"/>
              <w:left w:val="single" w:sz="4" w:space="0" w:color="999999"/>
              <w:bottom w:val="single" w:sz="4" w:space="0" w:color="999999"/>
              <w:right w:val="single" w:sz="4" w:space="0" w:color="999999"/>
            </w:tcBorders>
          </w:tcPr>
          <w:p w14:paraId="5F07816D" w14:textId="6839B744" w:rsidR="00835C72" w:rsidRPr="00AB639A" w:rsidRDefault="00835C72" w:rsidP="001B12FA">
            <w:pPr>
              <w:widowControl w:val="0"/>
              <w:rPr>
                <w:rFonts w:ascii="Arial" w:hAnsi="Arial"/>
                <w:sz w:val="22"/>
                <w:szCs w:val="22"/>
                <w:lang w:bidi="x-none"/>
              </w:rPr>
            </w:pPr>
            <w:r>
              <w:rPr>
                <w:rFonts w:ascii="Arial" w:hAnsi="Arial"/>
                <w:sz w:val="22"/>
                <w:szCs w:val="22"/>
                <w:lang w:bidi="x-none"/>
              </w:rPr>
              <w:t>2011-2015</w:t>
            </w:r>
          </w:p>
        </w:tc>
        <w:tc>
          <w:tcPr>
            <w:tcW w:w="1092" w:type="pct"/>
            <w:tcBorders>
              <w:top w:val="single" w:sz="4" w:space="0" w:color="999999"/>
              <w:left w:val="single" w:sz="4" w:space="0" w:color="999999"/>
              <w:bottom w:val="single" w:sz="4" w:space="0" w:color="999999"/>
              <w:right w:val="single" w:sz="4" w:space="0" w:color="999999"/>
            </w:tcBorders>
          </w:tcPr>
          <w:p w14:paraId="3DFD2550" w14:textId="5DC8D938" w:rsidR="00835C72" w:rsidRPr="00AB639A" w:rsidRDefault="00835C72" w:rsidP="001B12FA">
            <w:pPr>
              <w:widowControl w:val="0"/>
              <w:rPr>
                <w:rFonts w:ascii="Arial" w:hAnsi="Arial" w:cs="Arial"/>
                <w:sz w:val="22"/>
                <w:szCs w:val="22"/>
              </w:rPr>
            </w:pPr>
            <w:r>
              <w:rPr>
                <w:rFonts w:ascii="Arial" w:hAnsi="Arial" w:cs="Arial"/>
                <w:sz w:val="22"/>
                <w:szCs w:val="22"/>
              </w:rPr>
              <w:t xml:space="preserve">Rebecca </w:t>
            </w:r>
            <w:proofErr w:type="spellStart"/>
            <w:r>
              <w:rPr>
                <w:rFonts w:ascii="Arial" w:hAnsi="Arial" w:cs="Arial"/>
                <w:sz w:val="22"/>
                <w:szCs w:val="22"/>
              </w:rPr>
              <w:t>Lazelle</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338D4B6D" w14:textId="6DF78070" w:rsidR="00835C72" w:rsidRPr="00AB639A" w:rsidRDefault="00835C72" w:rsidP="001B12FA">
            <w:pPr>
              <w:widowControl w:val="0"/>
              <w:rPr>
                <w:rFonts w:ascii="Arial" w:hAnsi="Arial"/>
                <w:sz w:val="22"/>
                <w:szCs w:val="22"/>
                <w:lang w:bidi="x-none"/>
              </w:rPr>
            </w:pPr>
            <w:r>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4E935483" w14:textId="6F95BAD1" w:rsidR="00835C72" w:rsidRPr="00AB639A" w:rsidRDefault="00835C72" w:rsidP="001B12FA">
            <w:pPr>
              <w:widowControl w:val="0"/>
              <w:rPr>
                <w:rFonts w:ascii="Arial" w:hAnsi="Arial" w:cs="Arial"/>
                <w:sz w:val="22"/>
                <w:szCs w:val="22"/>
              </w:rPr>
            </w:pPr>
            <w:r>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051DFD1C" w14:textId="79304F37" w:rsidR="00835C72" w:rsidRPr="00AB639A" w:rsidRDefault="00835C72" w:rsidP="001B12FA">
            <w:pPr>
              <w:widowControl w:val="0"/>
              <w:ind w:right="185"/>
              <w:rPr>
                <w:rFonts w:ascii="Arial" w:hAnsi="Arial"/>
                <w:sz w:val="22"/>
                <w:szCs w:val="22"/>
                <w:lang w:bidi="x-none"/>
              </w:rPr>
            </w:pPr>
            <w:r>
              <w:rPr>
                <w:rFonts w:ascii="Arial" w:hAnsi="Arial"/>
                <w:sz w:val="22"/>
                <w:szCs w:val="22"/>
                <w:lang w:bidi="x-none"/>
              </w:rPr>
              <w:t>Warner Pacific College</w:t>
            </w:r>
          </w:p>
        </w:tc>
      </w:tr>
      <w:tr w:rsidR="00835C72" w:rsidRPr="00AB639A" w14:paraId="024966FF" w14:textId="77777777" w:rsidTr="00835C72">
        <w:trPr>
          <w:trHeight w:val="224"/>
        </w:trPr>
        <w:tc>
          <w:tcPr>
            <w:tcW w:w="643" w:type="pct"/>
            <w:tcBorders>
              <w:top w:val="single" w:sz="4" w:space="0" w:color="999999"/>
              <w:left w:val="single" w:sz="4" w:space="0" w:color="999999"/>
              <w:bottom w:val="single" w:sz="4" w:space="0" w:color="999999"/>
              <w:right w:val="single" w:sz="4" w:space="0" w:color="999999"/>
            </w:tcBorders>
          </w:tcPr>
          <w:p w14:paraId="41DE11EE" w14:textId="5A129779" w:rsidR="00835C72" w:rsidRPr="00AB639A" w:rsidRDefault="00835C72" w:rsidP="00BA3C76">
            <w:pPr>
              <w:widowControl w:val="0"/>
              <w:rPr>
                <w:rFonts w:ascii="Arial" w:hAnsi="Arial"/>
                <w:sz w:val="22"/>
                <w:szCs w:val="22"/>
                <w:lang w:bidi="x-none"/>
              </w:rPr>
            </w:pPr>
            <w:r>
              <w:rPr>
                <w:rFonts w:ascii="Arial" w:hAnsi="Arial"/>
                <w:sz w:val="22"/>
                <w:szCs w:val="22"/>
                <w:lang w:bidi="x-none"/>
              </w:rPr>
              <w:t>2001-2008</w:t>
            </w:r>
          </w:p>
        </w:tc>
        <w:tc>
          <w:tcPr>
            <w:tcW w:w="1092" w:type="pct"/>
            <w:tcBorders>
              <w:top w:val="single" w:sz="4" w:space="0" w:color="999999"/>
              <w:left w:val="single" w:sz="4" w:space="0" w:color="999999"/>
              <w:bottom w:val="single" w:sz="4" w:space="0" w:color="999999"/>
              <w:right w:val="single" w:sz="4" w:space="0" w:color="999999"/>
            </w:tcBorders>
          </w:tcPr>
          <w:p w14:paraId="7F62AC20" w14:textId="2D629803" w:rsidR="00835C72" w:rsidRPr="00AB639A" w:rsidRDefault="00835C72" w:rsidP="001B12FA">
            <w:pPr>
              <w:widowControl w:val="0"/>
              <w:rPr>
                <w:rFonts w:ascii="Arial" w:hAnsi="Arial" w:cs="Arial"/>
                <w:sz w:val="22"/>
                <w:szCs w:val="22"/>
              </w:rPr>
            </w:pPr>
            <w:r>
              <w:rPr>
                <w:rFonts w:ascii="Arial" w:hAnsi="Arial" w:cs="Arial"/>
                <w:sz w:val="22"/>
                <w:szCs w:val="22"/>
              </w:rPr>
              <w:t>Colin Powers</w:t>
            </w:r>
          </w:p>
        </w:tc>
        <w:tc>
          <w:tcPr>
            <w:tcW w:w="1132" w:type="pct"/>
            <w:tcBorders>
              <w:top w:val="single" w:sz="4" w:space="0" w:color="999999"/>
              <w:left w:val="single" w:sz="4" w:space="0" w:color="999999"/>
              <w:bottom w:val="single" w:sz="4" w:space="0" w:color="999999"/>
              <w:right w:val="single" w:sz="4" w:space="0" w:color="999999"/>
            </w:tcBorders>
          </w:tcPr>
          <w:p w14:paraId="07725192" w14:textId="38DAFF14" w:rsidR="00835C72" w:rsidRPr="00AB639A" w:rsidRDefault="00835C72" w:rsidP="001B12FA">
            <w:pPr>
              <w:widowControl w:val="0"/>
              <w:rPr>
                <w:rFonts w:ascii="Arial" w:hAnsi="Arial"/>
                <w:sz w:val="22"/>
                <w:szCs w:val="22"/>
                <w:lang w:bidi="x-none"/>
              </w:rPr>
            </w:pPr>
            <w:r>
              <w:rPr>
                <w:rFonts w:ascii="Arial" w:hAnsi="Arial"/>
                <w:sz w:val="22"/>
                <w:szCs w:val="22"/>
                <w:lang w:bidi="x-none"/>
              </w:rPr>
              <w:t>OHSU MMI</w:t>
            </w:r>
          </w:p>
        </w:tc>
        <w:tc>
          <w:tcPr>
            <w:tcW w:w="973" w:type="pct"/>
            <w:tcBorders>
              <w:top w:val="single" w:sz="4" w:space="0" w:color="999999"/>
              <w:left w:val="single" w:sz="4" w:space="0" w:color="999999"/>
              <w:bottom w:val="single" w:sz="4" w:space="0" w:color="999999"/>
              <w:right w:val="single" w:sz="4" w:space="0" w:color="999999"/>
            </w:tcBorders>
          </w:tcPr>
          <w:p w14:paraId="5D240AA5" w14:textId="77777777" w:rsidR="00835C72" w:rsidRDefault="00835C72" w:rsidP="001B12FA">
            <w:pPr>
              <w:widowControl w:val="0"/>
              <w:rPr>
                <w:rFonts w:ascii="Arial" w:hAnsi="Arial" w:cs="Arial"/>
                <w:sz w:val="22"/>
                <w:szCs w:val="22"/>
              </w:rPr>
            </w:pPr>
            <w:r>
              <w:rPr>
                <w:rFonts w:ascii="Arial" w:hAnsi="Arial" w:cs="Arial"/>
                <w:sz w:val="22"/>
                <w:szCs w:val="22"/>
              </w:rPr>
              <w:t>Thesis Committee</w:t>
            </w:r>
          </w:p>
          <w:p w14:paraId="47B010F3" w14:textId="4AB9340F" w:rsidR="00835C72" w:rsidRPr="00AB639A" w:rsidRDefault="00835C72" w:rsidP="001B12FA">
            <w:pPr>
              <w:widowControl w:val="0"/>
              <w:rPr>
                <w:rFonts w:ascii="Arial" w:hAnsi="Arial" w:cs="Arial"/>
                <w:sz w:val="22"/>
                <w:szCs w:val="22"/>
              </w:rPr>
            </w:pPr>
            <w:r>
              <w:rPr>
                <w:rFonts w:ascii="Arial" w:hAnsi="Arial" w:cs="Arial"/>
                <w:sz w:val="22"/>
                <w:szCs w:val="22"/>
              </w:rPr>
              <w:t>Thesis Exam</w:t>
            </w:r>
          </w:p>
        </w:tc>
        <w:tc>
          <w:tcPr>
            <w:tcW w:w="1160" w:type="pct"/>
            <w:tcBorders>
              <w:top w:val="single" w:sz="4" w:space="0" w:color="999999"/>
              <w:left w:val="single" w:sz="4" w:space="0" w:color="999999"/>
              <w:bottom w:val="single" w:sz="4" w:space="0" w:color="999999"/>
              <w:right w:val="single" w:sz="4" w:space="0" w:color="999999"/>
            </w:tcBorders>
          </w:tcPr>
          <w:p w14:paraId="48871BFC" w14:textId="5DD8EB6B" w:rsidR="00835C72" w:rsidRPr="00AB639A" w:rsidRDefault="00835C72" w:rsidP="001B12FA">
            <w:pPr>
              <w:widowControl w:val="0"/>
              <w:ind w:right="185"/>
              <w:rPr>
                <w:rFonts w:ascii="Arial" w:hAnsi="Arial"/>
                <w:sz w:val="22"/>
                <w:szCs w:val="22"/>
                <w:lang w:bidi="x-none"/>
              </w:rPr>
            </w:pPr>
            <w:r w:rsidRPr="00AB0223">
              <w:rPr>
                <w:rFonts w:ascii="Arial" w:hAnsi="Arial" w:cs="Arial"/>
                <w:color w:val="333333"/>
                <w:sz w:val="22"/>
                <w:szCs w:val="22"/>
                <w:shd w:val="clear" w:color="auto" w:fill="FFFFFF"/>
              </w:rPr>
              <w:t>Senior Scientist at Sorrento Therapeutics</w:t>
            </w:r>
          </w:p>
        </w:tc>
      </w:tr>
      <w:tr w:rsidR="00835C72" w:rsidRPr="00AB639A" w14:paraId="661FD95C" w14:textId="77777777" w:rsidTr="00835C72">
        <w:trPr>
          <w:trHeight w:val="224"/>
        </w:trPr>
        <w:tc>
          <w:tcPr>
            <w:tcW w:w="643" w:type="pct"/>
            <w:tcBorders>
              <w:top w:val="single" w:sz="4" w:space="0" w:color="999999"/>
              <w:left w:val="single" w:sz="4" w:space="0" w:color="999999"/>
              <w:bottom w:val="single" w:sz="4" w:space="0" w:color="999999"/>
              <w:right w:val="single" w:sz="4" w:space="0" w:color="999999"/>
            </w:tcBorders>
          </w:tcPr>
          <w:p w14:paraId="67B03E38" w14:textId="6AB9557D" w:rsidR="00835C72" w:rsidRDefault="00835C72" w:rsidP="001B12FA">
            <w:pPr>
              <w:widowControl w:val="0"/>
              <w:rPr>
                <w:rFonts w:ascii="Arial" w:hAnsi="Arial"/>
                <w:sz w:val="22"/>
                <w:szCs w:val="22"/>
                <w:lang w:bidi="x-none"/>
              </w:rPr>
            </w:pPr>
            <w:r>
              <w:rPr>
                <w:rFonts w:ascii="Arial" w:hAnsi="Arial"/>
                <w:sz w:val="22"/>
                <w:szCs w:val="22"/>
                <w:lang w:bidi="x-none"/>
              </w:rPr>
              <w:t>2017-present</w:t>
            </w:r>
          </w:p>
        </w:tc>
        <w:tc>
          <w:tcPr>
            <w:tcW w:w="1092" w:type="pct"/>
            <w:tcBorders>
              <w:top w:val="single" w:sz="4" w:space="0" w:color="999999"/>
              <w:left w:val="single" w:sz="4" w:space="0" w:color="999999"/>
              <w:bottom w:val="single" w:sz="4" w:space="0" w:color="999999"/>
              <w:right w:val="single" w:sz="4" w:space="0" w:color="999999"/>
            </w:tcBorders>
          </w:tcPr>
          <w:p w14:paraId="35A6853A" w14:textId="77777777" w:rsidR="00835C72" w:rsidRPr="00500745" w:rsidRDefault="00835C72" w:rsidP="00500745">
            <w:pPr>
              <w:pStyle w:val="p1"/>
              <w:rPr>
                <w:rFonts w:ascii="Arial" w:hAnsi="Arial" w:cs="Arial"/>
                <w:sz w:val="22"/>
                <w:szCs w:val="22"/>
              </w:rPr>
            </w:pPr>
            <w:proofErr w:type="spellStart"/>
            <w:r w:rsidRPr="00500745">
              <w:rPr>
                <w:rFonts w:ascii="Arial" w:hAnsi="Arial" w:cs="Arial"/>
                <w:sz w:val="22"/>
                <w:szCs w:val="22"/>
              </w:rPr>
              <w:t>Daelyn</w:t>
            </w:r>
            <w:proofErr w:type="spellEnd"/>
            <w:r w:rsidRPr="00500745">
              <w:rPr>
                <w:rFonts w:ascii="Arial" w:hAnsi="Arial" w:cs="Arial"/>
                <w:sz w:val="22"/>
                <w:szCs w:val="22"/>
              </w:rPr>
              <w:t xml:space="preserve"> Richards</w:t>
            </w:r>
          </w:p>
          <w:p w14:paraId="6F4FD6C3" w14:textId="63119C50" w:rsidR="00835C72" w:rsidRDefault="00835C72" w:rsidP="001B12FA">
            <w:pPr>
              <w:widowControl w:val="0"/>
              <w:rPr>
                <w:rFonts w:ascii="Arial" w:hAnsi="Arial" w:cs="Arial"/>
                <w:sz w:val="22"/>
                <w:szCs w:val="22"/>
              </w:rPr>
            </w:pPr>
          </w:p>
        </w:tc>
        <w:tc>
          <w:tcPr>
            <w:tcW w:w="1132" w:type="pct"/>
            <w:tcBorders>
              <w:top w:val="single" w:sz="4" w:space="0" w:color="999999"/>
              <w:left w:val="single" w:sz="4" w:space="0" w:color="999999"/>
              <w:bottom w:val="single" w:sz="4" w:space="0" w:color="999999"/>
              <w:right w:val="single" w:sz="4" w:space="0" w:color="999999"/>
            </w:tcBorders>
          </w:tcPr>
          <w:p w14:paraId="64EEF0AC" w14:textId="6C15B1DA" w:rsidR="00835C72" w:rsidRDefault="00835C72" w:rsidP="001B12FA">
            <w:pPr>
              <w:widowControl w:val="0"/>
              <w:rPr>
                <w:rFonts w:ascii="Arial" w:hAnsi="Arial"/>
                <w:sz w:val="22"/>
                <w:szCs w:val="22"/>
                <w:lang w:bidi="x-none"/>
              </w:rPr>
            </w:pPr>
            <w:r>
              <w:rPr>
                <w:rFonts w:ascii="Arial" w:hAnsi="Arial"/>
                <w:sz w:val="22"/>
                <w:szCs w:val="22"/>
                <w:lang w:bidi="x-none"/>
              </w:rPr>
              <w:t>OHSU MMG</w:t>
            </w:r>
          </w:p>
        </w:tc>
        <w:tc>
          <w:tcPr>
            <w:tcW w:w="973" w:type="pct"/>
            <w:tcBorders>
              <w:top w:val="single" w:sz="4" w:space="0" w:color="999999"/>
              <w:left w:val="single" w:sz="4" w:space="0" w:color="999999"/>
              <w:bottom w:val="single" w:sz="4" w:space="0" w:color="999999"/>
              <w:right w:val="single" w:sz="4" w:space="0" w:color="999999"/>
            </w:tcBorders>
          </w:tcPr>
          <w:p w14:paraId="3D93DDD0" w14:textId="31CA32CD" w:rsidR="00835C72" w:rsidRDefault="00835C72" w:rsidP="001B12FA">
            <w:pPr>
              <w:widowControl w:val="0"/>
              <w:rPr>
                <w:rFonts w:ascii="Arial" w:hAnsi="Arial" w:cs="Arial"/>
                <w:sz w:val="22"/>
                <w:szCs w:val="22"/>
              </w:rPr>
            </w:pPr>
            <w:r>
              <w:rPr>
                <w:rFonts w:ascii="Arial" w:hAnsi="Arial" w:cs="Arial"/>
                <w:sz w:val="22"/>
                <w:szCs w:val="22"/>
              </w:rPr>
              <w:t>Thesis Committee</w:t>
            </w:r>
          </w:p>
        </w:tc>
        <w:tc>
          <w:tcPr>
            <w:tcW w:w="1160" w:type="pct"/>
            <w:tcBorders>
              <w:top w:val="single" w:sz="4" w:space="0" w:color="999999"/>
              <w:left w:val="single" w:sz="4" w:space="0" w:color="999999"/>
              <w:bottom w:val="single" w:sz="4" w:space="0" w:color="999999"/>
              <w:right w:val="single" w:sz="4" w:space="0" w:color="999999"/>
            </w:tcBorders>
          </w:tcPr>
          <w:p w14:paraId="6CB13A8B" w14:textId="25AD8F63" w:rsidR="00835C72" w:rsidRPr="00AB0223" w:rsidRDefault="00835C72" w:rsidP="00D55AB4">
            <w:pPr>
              <w:rPr>
                <w:rFonts w:ascii="Arial" w:hAnsi="Arial" w:cs="Arial"/>
                <w:sz w:val="22"/>
                <w:szCs w:val="22"/>
              </w:rPr>
            </w:pPr>
            <w:r>
              <w:rPr>
                <w:rFonts w:ascii="Arial" w:hAnsi="Arial" w:cs="Arial"/>
                <w:color w:val="333333"/>
                <w:sz w:val="22"/>
                <w:szCs w:val="22"/>
                <w:shd w:val="clear" w:color="auto" w:fill="FFFFFF"/>
              </w:rPr>
              <w:t>Medical student Washington State University</w:t>
            </w:r>
          </w:p>
        </w:tc>
      </w:tr>
      <w:tr w:rsidR="00835C72" w:rsidRPr="00AB639A" w14:paraId="0C3141DA" w14:textId="77777777" w:rsidTr="00835C72">
        <w:trPr>
          <w:trHeight w:val="224"/>
        </w:trPr>
        <w:tc>
          <w:tcPr>
            <w:tcW w:w="643" w:type="pct"/>
            <w:tcBorders>
              <w:top w:val="single" w:sz="4" w:space="0" w:color="999999"/>
              <w:left w:val="single" w:sz="4" w:space="0" w:color="999999"/>
              <w:bottom w:val="single" w:sz="4" w:space="0" w:color="999999"/>
              <w:right w:val="single" w:sz="4" w:space="0" w:color="999999"/>
            </w:tcBorders>
          </w:tcPr>
          <w:p w14:paraId="72BF9EDC" w14:textId="1F65AACE" w:rsidR="00835C72" w:rsidRDefault="00835C72" w:rsidP="001B12FA">
            <w:pPr>
              <w:widowControl w:val="0"/>
              <w:rPr>
                <w:rFonts w:ascii="Arial" w:hAnsi="Arial"/>
                <w:sz w:val="22"/>
                <w:szCs w:val="22"/>
                <w:lang w:bidi="x-none"/>
              </w:rPr>
            </w:pPr>
            <w:r>
              <w:rPr>
                <w:rFonts w:ascii="Arial" w:hAnsi="Arial"/>
                <w:sz w:val="22"/>
                <w:szCs w:val="22"/>
                <w:lang w:bidi="x-none"/>
              </w:rPr>
              <w:t>2019</w:t>
            </w:r>
          </w:p>
        </w:tc>
        <w:tc>
          <w:tcPr>
            <w:tcW w:w="1092" w:type="pct"/>
            <w:tcBorders>
              <w:top w:val="single" w:sz="4" w:space="0" w:color="999999"/>
              <w:left w:val="single" w:sz="4" w:space="0" w:color="999999"/>
              <w:bottom w:val="single" w:sz="4" w:space="0" w:color="999999"/>
              <w:right w:val="single" w:sz="4" w:space="0" w:color="999999"/>
            </w:tcBorders>
          </w:tcPr>
          <w:p w14:paraId="3C3E4DA4" w14:textId="1A566D1E" w:rsidR="00835C72" w:rsidRPr="00500745" w:rsidRDefault="00835C72" w:rsidP="001B12FA">
            <w:pPr>
              <w:widowControl w:val="0"/>
              <w:rPr>
                <w:rFonts w:ascii="Arial" w:hAnsi="Arial" w:cs="Arial"/>
                <w:sz w:val="22"/>
                <w:szCs w:val="22"/>
              </w:rPr>
            </w:pPr>
            <w:r>
              <w:rPr>
                <w:rFonts w:ascii="Arial" w:hAnsi="Arial" w:cs="Arial"/>
                <w:sz w:val="22"/>
                <w:szCs w:val="22"/>
              </w:rPr>
              <w:t xml:space="preserve">Sud </w:t>
            </w:r>
            <w:proofErr w:type="spellStart"/>
            <w:r>
              <w:rPr>
                <w:rFonts w:ascii="Arial" w:hAnsi="Arial" w:cs="Arial"/>
                <w:sz w:val="22"/>
                <w:szCs w:val="22"/>
              </w:rPr>
              <w:t>Iyer</w:t>
            </w:r>
            <w:proofErr w:type="spellEnd"/>
          </w:p>
        </w:tc>
        <w:tc>
          <w:tcPr>
            <w:tcW w:w="1132" w:type="pct"/>
            <w:tcBorders>
              <w:top w:val="single" w:sz="4" w:space="0" w:color="999999"/>
              <w:left w:val="single" w:sz="4" w:space="0" w:color="999999"/>
              <w:bottom w:val="single" w:sz="4" w:space="0" w:color="999999"/>
              <w:right w:val="single" w:sz="4" w:space="0" w:color="999999"/>
            </w:tcBorders>
          </w:tcPr>
          <w:p w14:paraId="3D355FD3" w14:textId="4C96B97F" w:rsidR="00835C72" w:rsidRDefault="00835C72" w:rsidP="001B12FA">
            <w:pPr>
              <w:widowControl w:val="0"/>
              <w:rPr>
                <w:rFonts w:ascii="Arial" w:hAnsi="Arial"/>
                <w:sz w:val="22"/>
                <w:szCs w:val="22"/>
                <w:lang w:bidi="x-none"/>
              </w:rPr>
            </w:pPr>
            <w:r>
              <w:rPr>
                <w:rFonts w:ascii="Arial" w:hAnsi="Arial"/>
                <w:sz w:val="22"/>
                <w:szCs w:val="22"/>
                <w:lang w:bidi="x-none"/>
              </w:rPr>
              <w:t>OHSU</w:t>
            </w:r>
          </w:p>
        </w:tc>
        <w:tc>
          <w:tcPr>
            <w:tcW w:w="973" w:type="pct"/>
            <w:tcBorders>
              <w:top w:val="single" w:sz="4" w:space="0" w:color="999999"/>
              <w:left w:val="single" w:sz="4" w:space="0" w:color="999999"/>
              <w:bottom w:val="single" w:sz="4" w:space="0" w:color="999999"/>
              <w:right w:val="single" w:sz="4" w:space="0" w:color="999999"/>
            </w:tcBorders>
          </w:tcPr>
          <w:p w14:paraId="43A9F3EC" w14:textId="20B1D69D" w:rsidR="00835C72" w:rsidRDefault="00835C72" w:rsidP="001B12FA">
            <w:pPr>
              <w:widowControl w:val="0"/>
              <w:rPr>
                <w:rFonts w:ascii="Arial" w:hAnsi="Arial" w:cs="Arial"/>
                <w:sz w:val="22"/>
                <w:szCs w:val="22"/>
              </w:rPr>
            </w:pPr>
            <w:r>
              <w:rPr>
                <w:rFonts w:ascii="Arial" w:hAnsi="Arial" w:cs="Arial"/>
                <w:sz w:val="22"/>
                <w:szCs w:val="22"/>
              </w:rPr>
              <w:t>Qualifying Exam</w:t>
            </w:r>
          </w:p>
        </w:tc>
        <w:tc>
          <w:tcPr>
            <w:tcW w:w="1160" w:type="pct"/>
            <w:tcBorders>
              <w:top w:val="single" w:sz="4" w:space="0" w:color="999999"/>
              <w:left w:val="single" w:sz="4" w:space="0" w:color="999999"/>
              <w:bottom w:val="single" w:sz="4" w:space="0" w:color="999999"/>
              <w:right w:val="single" w:sz="4" w:space="0" w:color="999999"/>
            </w:tcBorders>
          </w:tcPr>
          <w:p w14:paraId="69FF8F81" w14:textId="7C3C0074" w:rsidR="00835C72" w:rsidRPr="00AB0223" w:rsidRDefault="00835C72" w:rsidP="00D55AB4">
            <w:pPr>
              <w:rPr>
                <w:rFonts w:ascii="Arial" w:hAnsi="Arial" w:cs="Arial"/>
                <w:color w:val="333333"/>
                <w:sz w:val="22"/>
                <w:szCs w:val="22"/>
                <w:shd w:val="clear" w:color="auto" w:fill="FFFFFF"/>
              </w:rPr>
            </w:pPr>
            <w:r w:rsidRPr="00AB0223">
              <w:rPr>
                <w:rFonts w:ascii="Arial" w:hAnsi="Arial" w:cs="Arial"/>
                <w:color w:val="333333"/>
                <w:sz w:val="22"/>
                <w:szCs w:val="22"/>
                <w:shd w:val="clear" w:color="auto" w:fill="FFFFFF"/>
              </w:rPr>
              <w:t>Student OHSU</w:t>
            </w:r>
          </w:p>
        </w:tc>
      </w:tr>
      <w:tr w:rsidR="00835C72" w:rsidRPr="00AB639A" w14:paraId="378DB636" w14:textId="77777777" w:rsidTr="00835C72">
        <w:trPr>
          <w:trHeight w:val="224"/>
        </w:trPr>
        <w:tc>
          <w:tcPr>
            <w:tcW w:w="643" w:type="pct"/>
            <w:tcBorders>
              <w:top w:val="single" w:sz="4" w:space="0" w:color="999999"/>
              <w:left w:val="single" w:sz="4" w:space="0" w:color="999999"/>
              <w:bottom w:val="single" w:sz="4" w:space="0" w:color="999999"/>
              <w:right w:val="single" w:sz="4" w:space="0" w:color="999999"/>
            </w:tcBorders>
          </w:tcPr>
          <w:p w14:paraId="6455FCFA" w14:textId="51DFD265" w:rsidR="00835C72" w:rsidRDefault="00835C72" w:rsidP="001B12FA">
            <w:pPr>
              <w:widowControl w:val="0"/>
              <w:rPr>
                <w:rFonts w:ascii="Arial" w:hAnsi="Arial"/>
                <w:sz w:val="22"/>
                <w:szCs w:val="22"/>
                <w:lang w:bidi="x-none"/>
              </w:rPr>
            </w:pPr>
          </w:p>
        </w:tc>
        <w:tc>
          <w:tcPr>
            <w:tcW w:w="1092" w:type="pct"/>
            <w:tcBorders>
              <w:top w:val="single" w:sz="4" w:space="0" w:color="999999"/>
              <w:left w:val="single" w:sz="4" w:space="0" w:color="999999"/>
              <w:bottom w:val="single" w:sz="4" w:space="0" w:color="999999"/>
              <w:right w:val="single" w:sz="4" w:space="0" w:color="999999"/>
            </w:tcBorders>
          </w:tcPr>
          <w:p w14:paraId="51D6F9CE" w14:textId="6CB40990" w:rsidR="00835C72" w:rsidRPr="00500745" w:rsidRDefault="00835C72" w:rsidP="00500745">
            <w:pPr>
              <w:pStyle w:val="p1"/>
              <w:rPr>
                <w:rFonts w:ascii="Arial" w:hAnsi="Arial" w:cs="Arial"/>
                <w:sz w:val="22"/>
                <w:szCs w:val="22"/>
              </w:rPr>
            </w:pPr>
          </w:p>
        </w:tc>
        <w:tc>
          <w:tcPr>
            <w:tcW w:w="1132" w:type="pct"/>
            <w:tcBorders>
              <w:top w:val="single" w:sz="4" w:space="0" w:color="999999"/>
              <w:left w:val="single" w:sz="4" w:space="0" w:color="999999"/>
              <w:bottom w:val="single" w:sz="4" w:space="0" w:color="999999"/>
              <w:right w:val="single" w:sz="4" w:space="0" w:color="999999"/>
            </w:tcBorders>
          </w:tcPr>
          <w:p w14:paraId="3F3A3EC2" w14:textId="25F96C14" w:rsidR="00835C72" w:rsidRDefault="00835C72" w:rsidP="001B12FA">
            <w:pPr>
              <w:widowControl w:val="0"/>
              <w:rPr>
                <w:rFonts w:ascii="Arial" w:hAnsi="Arial"/>
                <w:sz w:val="22"/>
                <w:szCs w:val="22"/>
                <w:lang w:bidi="x-none"/>
              </w:rPr>
            </w:pPr>
          </w:p>
        </w:tc>
        <w:tc>
          <w:tcPr>
            <w:tcW w:w="973" w:type="pct"/>
            <w:tcBorders>
              <w:top w:val="single" w:sz="4" w:space="0" w:color="999999"/>
              <w:left w:val="single" w:sz="4" w:space="0" w:color="999999"/>
              <w:bottom w:val="single" w:sz="4" w:space="0" w:color="999999"/>
              <w:right w:val="single" w:sz="4" w:space="0" w:color="999999"/>
            </w:tcBorders>
          </w:tcPr>
          <w:p w14:paraId="38867A09" w14:textId="4EE4435F" w:rsidR="00835C72" w:rsidRDefault="00835C72" w:rsidP="001B12FA">
            <w:pPr>
              <w:widowControl w:val="0"/>
              <w:rPr>
                <w:rFonts w:ascii="Arial" w:hAnsi="Arial" w:cs="Arial"/>
                <w:sz w:val="22"/>
                <w:szCs w:val="22"/>
              </w:rPr>
            </w:pPr>
          </w:p>
        </w:tc>
        <w:tc>
          <w:tcPr>
            <w:tcW w:w="1160" w:type="pct"/>
            <w:tcBorders>
              <w:top w:val="single" w:sz="4" w:space="0" w:color="999999"/>
              <w:left w:val="single" w:sz="4" w:space="0" w:color="999999"/>
              <w:bottom w:val="single" w:sz="4" w:space="0" w:color="999999"/>
              <w:right w:val="single" w:sz="4" w:space="0" w:color="999999"/>
            </w:tcBorders>
          </w:tcPr>
          <w:p w14:paraId="1A0471C8" w14:textId="0EDCFD0B" w:rsidR="00835C72" w:rsidRPr="00AB0223" w:rsidRDefault="00835C72" w:rsidP="00D55AB4">
            <w:pPr>
              <w:rPr>
                <w:rFonts w:ascii="Arial" w:hAnsi="Arial" w:cs="Arial"/>
                <w:color w:val="333333"/>
                <w:sz w:val="22"/>
                <w:szCs w:val="22"/>
                <w:shd w:val="clear" w:color="auto" w:fill="FFFFFF"/>
              </w:rPr>
            </w:pPr>
          </w:p>
        </w:tc>
      </w:tr>
    </w:tbl>
    <w:p w14:paraId="2DB0A016" w14:textId="1E921231" w:rsidR="001B12FA" w:rsidRPr="00AB639A" w:rsidRDefault="001B12FA" w:rsidP="001B12FA">
      <w:pPr>
        <w:pStyle w:val="Heading1"/>
        <w:jc w:val="left"/>
        <w:rPr>
          <w:rFonts w:ascii="Arial" w:hAnsi="Arial" w:cs="Arial"/>
          <w:b w:val="0"/>
          <w:sz w:val="22"/>
          <w:szCs w:val="22"/>
        </w:rPr>
      </w:pPr>
    </w:p>
    <w:p w14:paraId="6BFA32B9" w14:textId="77777777" w:rsidR="001B12FA" w:rsidRPr="00AB639A" w:rsidRDefault="001B12FA" w:rsidP="001B12FA">
      <w:pPr>
        <w:pStyle w:val="Heading1"/>
        <w:jc w:val="left"/>
        <w:rPr>
          <w:rFonts w:ascii="Arial" w:hAnsi="Arial" w:cs="Arial"/>
          <w:sz w:val="22"/>
          <w:szCs w:val="22"/>
        </w:rPr>
      </w:pPr>
      <w:bookmarkStart w:id="6" w:name="_Postdoctoral_Fellows_and"/>
      <w:bookmarkEnd w:id="6"/>
      <w:r w:rsidRPr="00AB639A">
        <w:rPr>
          <w:rFonts w:ascii="Arial" w:hAnsi="Arial" w:cs="Arial"/>
          <w:sz w:val="22"/>
          <w:szCs w:val="22"/>
        </w:rPr>
        <w:t>Postdoctoral Fellows</w:t>
      </w:r>
      <w:r w:rsidRPr="00AB639A">
        <w:rPr>
          <w:rFonts w:ascii="Arial" w:hAnsi="Arial" w:cs="Arial"/>
          <w:caps/>
          <w:sz w:val="22"/>
          <w:szCs w:val="22"/>
        </w:rPr>
        <w:t xml:space="preserve"> </w:t>
      </w:r>
      <w:r w:rsidRPr="00AB639A">
        <w:rPr>
          <w:rFonts w:ascii="Arial" w:hAnsi="Arial" w:cs="Arial"/>
          <w:sz w:val="22"/>
          <w:szCs w:val="22"/>
        </w:rPr>
        <w:t>and</w:t>
      </w:r>
      <w:r w:rsidRPr="00AB639A">
        <w:rPr>
          <w:rFonts w:ascii="Arial" w:hAnsi="Arial" w:cs="Arial"/>
          <w:caps/>
          <w:sz w:val="22"/>
          <w:szCs w:val="22"/>
        </w:rPr>
        <w:t xml:space="preserve"> </w:t>
      </w:r>
      <w:r w:rsidRPr="00AB639A">
        <w:rPr>
          <w:rFonts w:ascii="Arial" w:hAnsi="Arial" w:cs="Arial"/>
          <w:sz w:val="22"/>
          <w:szCs w:val="22"/>
        </w:rPr>
        <w:t>Residents Directly Supervised or Mentored</w:t>
      </w:r>
    </w:p>
    <w:tbl>
      <w:tblPr>
        <w:tblW w:w="1063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2279"/>
        <w:gridCol w:w="2704"/>
        <w:gridCol w:w="1532"/>
        <w:gridCol w:w="2705"/>
      </w:tblGrid>
      <w:tr w:rsidR="001B12FA" w:rsidRPr="00AB639A" w14:paraId="03EBAA4F"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7878CF07" w14:textId="77777777" w:rsidR="001B12FA" w:rsidRPr="00AB639A" w:rsidRDefault="001B12FA" w:rsidP="001B12FA">
            <w:pPr>
              <w:widowControl w:val="0"/>
              <w:jc w:val="center"/>
              <w:rPr>
                <w:rFonts w:ascii="Arial" w:hAnsi="Arial"/>
                <w:b/>
                <w:sz w:val="22"/>
                <w:szCs w:val="22"/>
                <w:lang w:bidi="x-none"/>
              </w:rPr>
            </w:pPr>
            <w:r w:rsidRPr="00AB639A">
              <w:rPr>
                <w:rFonts w:ascii="Arial" w:hAnsi="Arial"/>
                <w:b/>
                <w:sz w:val="22"/>
                <w:szCs w:val="22"/>
                <w:lang w:bidi="x-none"/>
              </w:rPr>
              <w:t>Dates</w:t>
            </w:r>
          </w:p>
        </w:tc>
        <w:tc>
          <w:tcPr>
            <w:tcW w:w="2279" w:type="dxa"/>
            <w:tcBorders>
              <w:top w:val="single" w:sz="4" w:space="0" w:color="999999"/>
              <w:left w:val="single" w:sz="4" w:space="0" w:color="999999"/>
              <w:bottom w:val="single" w:sz="4" w:space="0" w:color="999999"/>
              <w:right w:val="single" w:sz="4" w:space="0" w:color="999999"/>
            </w:tcBorders>
          </w:tcPr>
          <w:p w14:paraId="4DAB2811" w14:textId="77777777" w:rsidR="001B12FA" w:rsidRPr="00AB639A" w:rsidRDefault="001B12FA" w:rsidP="001B12FA">
            <w:pPr>
              <w:pStyle w:val="Header"/>
              <w:widowControl w:val="0"/>
              <w:tabs>
                <w:tab w:val="clear" w:pos="4320"/>
                <w:tab w:val="clear" w:pos="8640"/>
              </w:tabs>
              <w:jc w:val="center"/>
              <w:rPr>
                <w:rFonts w:ascii="Arial" w:hAnsi="Arial"/>
                <w:b/>
                <w:sz w:val="22"/>
                <w:szCs w:val="22"/>
                <w:lang w:bidi="x-none"/>
              </w:rPr>
            </w:pPr>
            <w:r w:rsidRPr="00AB639A">
              <w:rPr>
                <w:rFonts w:ascii="Arial" w:hAnsi="Arial"/>
                <w:b/>
                <w:sz w:val="22"/>
                <w:szCs w:val="22"/>
                <w:lang w:bidi="x-none"/>
              </w:rPr>
              <w:t>Name</w:t>
            </w:r>
          </w:p>
        </w:tc>
        <w:tc>
          <w:tcPr>
            <w:tcW w:w="2704" w:type="dxa"/>
            <w:tcBorders>
              <w:top w:val="single" w:sz="4" w:space="0" w:color="999999"/>
              <w:left w:val="single" w:sz="4" w:space="0" w:color="999999"/>
              <w:bottom w:val="single" w:sz="4" w:space="0" w:color="999999"/>
              <w:right w:val="single" w:sz="4" w:space="0" w:color="999999"/>
            </w:tcBorders>
          </w:tcPr>
          <w:p w14:paraId="3A2CFD00" w14:textId="77777777" w:rsidR="001B12FA" w:rsidRPr="00AB639A" w:rsidRDefault="001B12FA" w:rsidP="001B12FA">
            <w:pPr>
              <w:widowControl w:val="0"/>
              <w:ind w:right="-108"/>
              <w:jc w:val="center"/>
              <w:rPr>
                <w:rFonts w:ascii="Arial" w:hAnsi="Arial"/>
                <w:b/>
                <w:sz w:val="22"/>
                <w:szCs w:val="22"/>
                <w:lang w:bidi="x-none"/>
              </w:rPr>
            </w:pPr>
            <w:r w:rsidRPr="00AB639A">
              <w:rPr>
                <w:rFonts w:ascii="Arial" w:hAnsi="Arial"/>
                <w:b/>
                <w:sz w:val="22"/>
                <w:szCs w:val="22"/>
                <w:lang w:bidi="x-none"/>
              </w:rPr>
              <w:t>Position &amp; Funding</w:t>
            </w:r>
          </w:p>
        </w:tc>
        <w:tc>
          <w:tcPr>
            <w:tcW w:w="1532" w:type="dxa"/>
            <w:tcBorders>
              <w:top w:val="single" w:sz="4" w:space="0" w:color="999999"/>
              <w:left w:val="single" w:sz="4" w:space="0" w:color="999999"/>
              <w:bottom w:val="single" w:sz="4" w:space="0" w:color="999999"/>
              <w:right w:val="single" w:sz="4" w:space="0" w:color="999999"/>
            </w:tcBorders>
          </w:tcPr>
          <w:p w14:paraId="6AF2C742" w14:textId="77777777" w:rsidR="001B12FA" w:rsidRPr="00AB639A" w:rsidRDefault="001B12FA" w:rsidP="001B12FA">
            <w:pPr>
              <w:widowControl w:val="0"/>
              <w:jc w:val="center"/>
              <w:rPr>
                <w:rFonts w:ascii="Arial" w:hAnsi="Arial"/>
                <w:b/>
                <w:sz w:val="22"/>
                <w:szCs w:val="22"/>
                <w:lang w:bidi="x-none"/>
              </w:rPr>
            </w:pPr>
            <w:r w:rsidRPr="00AB639A">
              <w:rPr>
                <w:rFonts w:ascii="Arial" w:hAnsi="Arial"/>
                <w:b/>
                <w:sz w:val="22"/>
                <w:szCs w:val="22"/>
                <w:lang w:bidi="x-none"/>
              </w:rPr>
              <w:t>Faculty Role</w:t>
            </w:r>
          </w:p>
        </w:tc>
        <w:tc>
          <w:tcPr>
            <w:tcW w:w="2705" w:type="dxa"/>
            <w:tcBorders>
              <w:top w:val="single" w:sz="4" w:space="0" w:color="999999"/>
              <w:left w:val="single" w:sz="4" w:space="0" w:color="999999"/>
              <w:bottom w:val="single" w:sz="4" w:space="0" w:color="999999"/>
              <w:right w:val="single" w:sz="4" w:space="0" w:color="999999"/>
            </w:tcBorders>
          </w:tcPr>
          <w:p w14:paraId="7ED31C25" w14:textId="77777777" w:rsidR="001B12FA" w:rsidRPr="00AB639A" w:rsidRDefault="001B12FA" w:rsidP="001B12FA">
            <w:pPr>
              <w:widowControl w:val="0"/>
              <w:ind w:right="252"/>
              <w:jc w:val="center"/>
              <w:rPr>
                <w:rFonts w:ascii="Arial" w:hAnsi="Arial"/>
                <w:b/>
                <w:sz w:val="22"/>
                <w:szCs w:val="22"/>
                <w:lang w:bidi="x-none"/>
              </w:rPr>
            </w:pPr>
            <w:r w:rsidRPr="00AB639A">
              <w:rPr>
                <w:rFonts w:ascii="Arial" w:hAnsi="Arial"/>
                <w:b/>
                <w:sz w:val="22"/>
                <w:szCs w:val="22"/>
                <w:lang w:bidi="x-none"/>
              </w:rPr>
              <w:t>Current Position</w:t>
            </w:r>
          </w:p>
        </w:tc>
      </w:tr>
      <w:tr w:rsidR="001B12FA" w:rsidRPr="00AB639A" w14:paraId="6193EE66"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02F15DB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1991-1996</w:t>
            </w:r>
          </w:p>
        </w:tc>
        <w:tc>
          <w:tcPr>
            <w:tcW w:w="2279" w:type="dxa"/>
            <w:tcBorders>
              <w:top w:val="single" w:sz="4" w:space="0" w:color="999999"/>
              <w:left w:val="single" w:sz="4" w:space="0" w:color="999999"/>
              <w:bottom w:val="single" w:sz="4" w:space="0" w:color="999999"/>
              <w:right w:val="single" w:sz="4" w:space="0" w:color="999999"/>
            </w:tcBorders>
          </w:tcPr>
          <w:p w14:paraId="00A4CDC3" w14:textId="77777777" w:rsidR="001B12FA" w:rsidRPr="00AB639A" w:rsidRDefault="001B12FA" w:rsidP="001B12FA">
            <w:pPr>
              <w:widowControl w:val="0"/>
              <w:ind w:right="-108"/>
              <w:rPr>
                <w:rFonts w:ascii="Arial" w:hAnsi="Arial"/>
                <w:sz w:val="22"/>
                <w:szCs w:val="22"/>
                <w:lang w:bidi="x-none"/>
              </w:rPr>
            </w:pPr>
            <w:r w:rsidRPr="00AB639A">
              <w:rPr>
                <w:rFonts w:ascii="Arial" w:hAnsi="Arial"/>
                <w:sz w:val="22"/>
                <w:szCs w:val="22"/>
                <w:lang w:bidi="x-none"/>
              </w:rPr>
              <w:t>Anthony Williams</w:t>
            </w:r>
          </w:p>
        </w:tc>
        <w:tc>
          <w:tcPr>
            <w:tcW w:w="2704" w:type="dxa"/>
            <w:tcBorders>
              <w:top w:val="single" w:sz="4" w:space="0" w:color="999999"/>
              <w:left w:val="single" w:sz="4" w:space="0" w:color="999999"/>
              <w:bottom w:val="single" w:sz="4" w:space="0" w:color="999999"/>
              <w:right w:val="single" w:sz="4" w:space="0" w:color="999999"/>
            </w:tcBorders>
          </w:tcPr>
          <w:p w14:paraId="4D765F9F"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513F46E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0390B59D" w14:textId="77777777" w:rsidR="001B12FA" w:rsidRPr="00AB639A" w:rsidRDefault="001B12FA" w:rsidP="001B12FA">
            <w:pPr>
              <w:widowControl w:val="0"/>
              <w:ind w:right="252"/>
              <w:rPr>
                <w:rFonts w:ascii="Arial" w:hAnsi="Arial"/>
                <w:sz w:val="22"/>
                <w:szCs w:val="22"/>
                <w:lang w:bidi="x-none"/>
              </w:rPr>
            </w:pPr>
            <w:r w:rsidRPr="00AB639A">
              <w:rPr>
                <w:rFonts w:ascii="Arial" w:hAnsi="Arial"/>
                <w:sz w:val="22"/>
                <w:szCs w:val="22"/>
                <w:lang w:bidi="x-none"/>
              </w:rPr>
              <w:t>Industry</w:t>
            </w:r>
          </w:p>
        </w:tc>
      </w:tr>
      <w:tr w:rsidR="001B12FA" w:rsidRPr="00AB639A" w14:paraId="0C28DC38"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032D98E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1991-1995</w:t>
            </w:r>
          </w:p>
        </w:tc>
        <w:tc>
          <w:tcPr>
            <w:tcW w:w="2279" w:type="dxa"/>
            <w:tcBorders>
              <w:top w:val="single" w:sz="4" w:space="0" w:color="999999"/>
              <w:left w:val="single" w:sz="4" w:space="0" w:color="999999"/>
              <w:bottom w:val="single" w:sz="4" w:space="0" w:color="999999"/>
              <w:right w:val="single" w:sz="4" w:space="0" w:color="999999"/>
            </w:tcBorders>
          </w:tcPr>
          <w:p w14:paraId="074F5ADE"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Elizabeth Rutledge</w:t>
            </w:r>
          </w:p>
        </w:tc>
        <w:tc>
          <w:tcPr>
            <w:tcW w:w="2704" w:type="dxa"/>
            <w:tcBorders>
              <w:top w:val="single" w:sz="4" w:space="0" w:color="999999"/>
              <w:left w:val="single" w:sz="4" w:space="0" w:color="999999"/>
              <w:bottom w:val="single" w:sz="4" w:space="0" w:color="999999"/>
              <w:right w:val="single" w:sz="4" w:space="0" w:color="999999"/>
            </w:tcBorders>
          </w:tcPr>
          <w:p w14:paraId="0A5DA9AE"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46433711"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1BA460F8" w14:textId="77777777" w:rsidR="001B12FA" w:rsidRPr="00AB639A" w:rsidRDefault="001B12FA" w:rsidP="001B12FA">
            <w:pPr>
              <w:widowControl w:val="0"/>
              <w:tabs>
                <w:tab w:val="left" w:pos="2484"/>
              </w:tabs>
              <w:ind w:right="-108"/>
              <w:rPr>
                <w:rFonts w:ascii="Arial" w:hAnsi="Arial"/>
                <w:sz w:val="22"/>
                <w:szCs w:val="22"/>
                <w:lang w:bidi="x-none"/>
              </w:rPr>
            </w:pPr>
            <w:r w:rsidRPr="00AB639A">
              <w:rPr>
                <w:rFonts w:ascii="Arial" w:hAnsi="Arial"/>
                <w:sz w:val="22"/>
                <w:szCs w:val="22"/>
                <w:lang w:bidi="x-none"/>
              </w:rPr>
              <w:t>College</w:t>
            </w:r>
          </w:p>
        </w:tc>
      </w:tr>
      <w:tr w:rsidR="001B12FA" w:rsidRPr="00AB639A" w14:paraId="5D1B9491" w14:textId="77777777" w:rsidTr="00500745">
        <w:trPr>
          <w:trHeight w:val="239"/>
        </w:trPr>
        <w:tc>
          <w:tcPr>
            <w:tcW w:w="1419" w:type="dxa"/>
            <w:tcBorders>
              <w:top w:val="single" w:sz="4" w:space="0" w:color="999999"/>
              <w:left w:val="single" w:sz="4" w:space="0" w:color="999999"/>
              <w:bottom w:val="single" w:sz="4" w:space="0" w:color="999999"/>
              <w:right w:val="single" w:sz="4" w:space="0" w:color="999999"/>
            </w:tcBorders>
          </w:tcPr>
          <w:p w14:paraId="169506D2" w14:textId="77777777" w:rsidR="001B12FA" w:rsidRPr="00AB639A" w:rsidRDefault="001B12FA" w:rsidP="001B12FA">
            <w:pPr>
              <w:widowControl w:val="0"/>
              <w:ind w:left="162" w:hanging="162"/>
              <w:rPr>
                <w:rFonts w:ascii="Arial" w:hAnsi="Arial"/>
                <w:sz w:val="22"/>
                <w:szCs w:val="22"/>
                <w:lang w:bidi="x-none"/>
              </w:rPr>
            </w:pPr>
            <w:r w:rsidRPr="00AB639A">
              <w:rPr>
                <w:rFonts w:ascii="Arial" w:hAnsi="Arial"/>
                <w:sz w:val="22"/>
                <w:szCs w:val="22"/>
                <w:lang w:bidi="x-none"/>
              </w:rPr>
              <w:t>2001-2004</w:t>
            </w:r>
          </w:p>
        </w:tc>
        <w:tc>
          <w:tcPr>
            <w:tcW w:w="2279" w:type="dxa"/>
            <w:tcBorders>
              <w:top w:val="single" w:sz="4" w:space="0" w:color="999999"/>
              <w:left w:val="single" w:sz="4" w:space="0" w:color="999999"/>
              <w:bottom w:val="single" w:sz="4" w:space="0" w:color="999999"/>
              <w:right w:val="single" w:sz="4" w:space="0" w:color="999999"/>
            </w:tcBorders>
          </w:tcPr>
          <w:p w14:paraId="6E335BC9" w14:textId="77777777" w:rsidR="001B12FA" w:rsidRPr="00AB639A" w:rsidRDefault="001B12FA" w:rsidP="001B12FA">
            <w:pPr>
              <w:widowControl w:val="0"/>
              <w:rPr>
                <w:rFonts w:ascii="Arial" w:hAnsi="Arial"/>
                <w:sz w:val="22"/>
                <w:szCs w:val="22"/>
                <w:lang w:bidi="x-none"/>
              </w:rPr>
            </w:pPr>
            <w:proofErr w:type="spellStart"/>
            <w:r w:rsidRPr="00AB639A">
              <w:rPr>
                <w:rFonts w:ascii="Arial" w:hAnsi="Arial"/>
                <w:sz w:val="22"/>
                <w:szCs w:val="22"/>
                <w:lang w:bidi="x-none"/>
              </w:rPr>
              <w:t>Hanqian</w:t>
            </w:r>
            <w:proofErr w:type="spellEnd"/>
            <w:r w:rsidRPr="00AB639A">
              <w:rPr>
                <w:rFonts w:ascii="Arial" w:hAnsi="Arial"/>
                <w:sz w:val="22"/>
                <w:szCs w:val="22"/>
                <w:lang w:bidi="x-none"/>
              </w:rPr>
              <w:t xml:space="preserve"> Carlson</w:t>
            </w:r>
          </w:p>
        </w:tc>
        <w:tc>
          <w:tcPr>
            <w:tcW w:w="2704" w:type="dxa"/>
            <w:tcBorders>
              <w:top w:val="single" w:sz="4" w:space="0" w:color="999999"/>
              <w:left w:val="single" w:sz="4" w:space="0" w:color="999999"/>
              <w:bottom w:val="single" w:sz="4" w:space="0" w:color="999999"/>
              <w:right w:val="single" w:sz="4" w:space="0" w:color="999999"/>
            </w:tcBorders>
          </w:tcPr>
          <w:p w14:paraId="4355226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3414E6E3"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20EA71C7" w14:textId="77777777" w:rsidR="001B12FA" w:rsidRPr="00AB639A" w:rsidRDefault="001B12FA" w:rsidP="001B12FA">
            <w:pPr>
              <w:widowControl w:val="0"/>
              <w:ind w:right="252"/>
              <w:rPr>
                <w:rFonts w:ascii="Arial" w:hAnsi="Arial"/>
                <w:sz w:val="22"/>
                <w:szCs w:val="22"/>
                <w:lang w:bidi="x-none"/>
              </w:rPr>
            </w:pPr>
            <w:r w:rsidRPr="00AB639A">
              <w:rPr>
                <w:rFonts w:ascii="Arial" w:hAnsi="Arial"/>
                <w:sz w:val="22"/>
                <w:szCs w:val="22"/>
                <w:lang w:bidi="x-none"/>
              </w:rPr>
              <w:t>Shriners</w:t>
            </w:r>
          </w:p>
        </w:tc>
      </w:tr>
      <w:tr w:rsidR="001B12FA" w:rsidRPr="00AB639A" w14:paraId="710F7130"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061F5E23" w14:textId="77777777" w:rsidR="001B12FA" w:rsidRPr="00AB639A" w:rsidRDefault="001B12FA" w:rsidP="001B12FA">
            <w:pPr>
              <w:widowControl w:val="0"/>
              <w:ind w:left="162" w:hanging="162"/>
              <w:rPr>
                <w:rFonts w:ascii="Arial" w:hAnsi="Arial"/>
                <w:sz w:val="22"/>
                <w:szCs w:val="22"/>
                <w:lang w:bidi="x-none"/>
              </w:rPr>
            </w:pPr>
            <w:r w:rsidRPr="00AB639A">
              <w:rPr>
                <w:rFonts w:ascii="Arial" w:hAnsi="Arial"/>
                <w:sz w:val="22"/>
                <w:szCs w:val="22"/>
                <w:lang w:bidi="x-none"/>
              </w:rPr>
              <w:t>2003-2005</w:t>
            </w:r>
          </w:p>
        </w:tc>
        <w:tc>
          <w:tcPr>
            <w:tcW w:w="2279" w:type="dxa"/>
            <w:tcBorders>
              <w:top w:val="single" w:sz="4" w:space="0" w:color="999999"/>
              <w:left w:val="single" w:sz="4" w:space="0" w:color="999999"/>
              <w:bottom w:val="single" w:sz="4" w:space="0" w:color="999999"/>
              <w:right w:val="single" w:sz="4" w:space="0" w:color="999999"/>
            </w:tcBorders>
          </w:tcPr>
          <w:p w14:paraId="7C6B27EC"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William Hooker</w:t>
            </w:r>
          </w:p>
        </w:tc>
        <w:tc>
          <w:tcPr>
            <w:tcW w:w="2704" w:type="dxa"/>
            <w:tcBorders>
              <w:top w:val="single" w:sz="4" w:space="0" w:color="999999"/>
              <w:left w:val="single" w:sz="4" w:space="0" w:color="999999"/>
              <w:bottom w:val="single" w:sz="4" w:space="0" w:color="999999"/>
              <w:right w:val="single" w:sz="4" w:space="0" w:color="999999"/>
            </w:tcBorders>
          </w:tcPr>
          <w:p w14:paraId="35E78651"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0E189564"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6027C723" w14:textId="77777777" w:rsidR="001B12FA" w:rsidRPr="00AB639A" w:rsidRDefault="001B12FA" w:rsidP="001B12FA">
            <w:pPr>
              <w:widowControl w:val="0"/>
              <w:ind w:right="-108"/>
              <w:rPr>
                <w:rFonts w:ascii="Arial" w:hAnsi="Arial"/>
                <w:sz w:val="22"/>
                <w:szCs w:val="22"/>
                <w:lang w:bidi="x-none"/>
              </w:rPr>
            </w:pPr>
            <w:r w:rsidRPr="00AB639A">
              <w:rPr>
                <w:rFonts w:ascii="Arial" w:hAnsi="Arial"/>
                <w:sz w:val="22"/>
                <w:szCs w:val="22"/>
                <w:lang w:bidi="x-none"/>
              </w:rPr>
              <w:t>?</w:t>
            </w:r>
          </w:p>
        </w:tc>
      </w:tr>
      <w:tr w:rsidR="001B12FA" w:rsidRPr="00AB639A" w14:paraId="1C0A0D6E"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787638B8" w14:textId="77777777" w:rsidR="001B12FA" w:rsidRPr="00AB639A" w:rsidRDefault="001B12FA" w:rsidP="001B12FA">
            <w:pPr>
              <w:widowControl w:val="0"/>
              <w:ind w:left="162" w:hanging="162"/>
              <w:rPr>
                <w:rFonts w:ascii="Arial" w:hAnsi="Arial"/>
                <w:sz w:val="22"/>
                <w:szCs w:val="22"/>
                <w:lang w:bidi="x-none"/>
              </w:rPr>
            </w:pPr>
            <w:r w:rsidRPr="00AB639A">
              <w:rPr>
                <w:rFonts w:ascii="Arial" w:hAnsi="Arial"/>
                <w:sz w:val="22"/>
                <w:szCs w:val="22"/>
                <w:lang w:bidi="x-none"/>
              </w:rPr>
              <w:t>2005-2012</w:t>
            </w:r>
          </w:p>
        </w:tc>
        <w:tc>
          <w:tcPr>
            <w:tcW w:w="2279" w:type="dxa"/>
            <w:tcBorders>
              <w:top w:val="single" w:sz="4" w:space="0" w:color="999999"/>
              <w:left w:val="single" w:sz="4" w:space="0" w:color="999999"/>
              <w:bottom w:val="single" w:sz="4" w:space="0" w:color="999999"/>
              <w:right w:val="single" w:sz="4" w:space="0" w:color="999999"/>
            </w:tcBorders>
          </w:tcPr>
          <w:p w14:paraId="6A6AD577" w14:textId="77777777" w:rsidR="001B12FA" w:rsidRPr="00AB639A" w:rsidRDefault="001B12FA" w:rsidP="001B12FA">
            <w:pPr>
              <w:widowControl w:val="0"/>
              <w:rPr>
                <w:rFonts w:ascii="Arial" w:hAnsi="Arial"/>
                <w:sz w:val="22"/>
                <w:szCs w:val="22"/>
                <w:lang w:bidi="x-none"/>
              </w:rPr>
            </w:pPr>
            <w:proofErr w:type="spellStart"/>
            <w:r w:rsidRPr="00AB639A">
              <w:rPr>
                <w:rFonts w:ascii="Arial" w:hAnsi="Arial"/>
                <w:sz w:val="22"/>
                <w:szCs w:val="22"/>
                <w:lang w:bidi="x-none"/>
              </w:rPr>
              <w:t>Juxing</w:t>
            </w:r>
            <w:proofErr w:type="spellEnd"/>
            <w:r w:rsidRPr="00AB639A">
              <w:rPr>
                <w:rFonts w:ascii="Arial" w:hAnsi="Arial"/>
                <w:sz w:val="22"/>
                <w:szCs w:val="22"/>
                <w:lang w:bidi="x-none"/>
              </w:rPr>
              <w:t xml:space="preserve"> Chen</w:t>
            </w:r>
          </w:p>
        </w:tc>
        <w:tc>
          <w:tcPr>
            <w:tcW w:w="2704" w:type="dxa"/>
            <w:tcBorders>
              <w:top w:val="single" w:sz="4" w:space="0" w:color="999999"/>
              <w:left w:val="single" w:sz="4" w:space="0" w:color="999999"/>
              <w:bottom w:val="single" w:sz="4" w:space="0" w:color="999999"/>
              <w:right w:val="single" w:sz="4" w:space="0" w:color="999999"/>
            </w:tcBorders>
          </w:tcPr>
          <w:p w14:paraId="1F8C225B"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5E0EB4A7"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75356253" w14:textId="77777777" w:rsidR="001B12FA" w:rsidRPr="00AB639A" w:rsidRDefault="001B12FA" w:rsidP="001B12FA">
            <w:pPr>
              <w:widowControl w:val="0"/>
              <w:ind w:right="252"/>
              <w:rPr>
                <w:rFonts w:ascii="Arial" w:hAnsi="Arial"/>
                <w:sz w:val="22"/>
                <w:szCs w:val="22"/>
                <w:lang w:bidi="x-none"/>
              </w:rPr>
            </w:pPr>
            <w:r w:rsidRPr="00AB639A">
              <w:rPr>
                <w:rFonts w:ascii="Arial" w:hAnsi="Arial"/>
                <w:sz w:val="22"/>
                <w:szCs w:val="22"/>
                <w:lang w:bidi="x-none"/>
              </w:rPr>
              <w:t>Industry</w:t>
            </w:r>
          </w:p>
        </w:tc>
      </w:tr>
      <w:tr w:rsidR="001B12FA" w:rsidRPr="00AB639A" w14:paraId="1B182B5C"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48B1F16E" w14:textId="77777777" w:rsidR="001B12FA" w:rsidRPr="00AB639A" w:rsidRDefault="001B12FA" w:rsidP="001B12FA">
            <w:pPr>
              <w:widowControl w:val="0"/>
              <w:ind w:left="162" w:hanging="162"/>
              <w:rPr>
                <w:rFonts w:ascii="Arial" w:hAnsi="Arial"/>
                <w:sz w:val="22"/>
                <w:szCs w:val="22"/>
                <w:lang w:bidi="x-none"/>
              </w:rPr>
            </w:pPr>
            <w:r w:rsidRPr="00AB639A">
              <w:rPr>
                <w:rFonts w:ascii="Arial" w:hAnsi="Arial"/>
                <w:sz w:val="22"/>
                <w:szCs w:val="22"/>
                <w:lang w:bidi="x-none"/>
              </w:rPr>
              <w:t>2005-2012</w:t>
            </w:r>
          </w:p>
        </w:tc>
        <w:tc>
          <w:tcPr>
            <w:tcW w:w="2279" w:type="dxa"/>
            <w:tcBorders>
              <w:top w:val="single" w:sz="4" w:space="0" w:color="999999"/>
              <w:left w:val="single" w:sz="4" w:space="0" w:color="999999"/>
              <w:bottom w:val="single" w:sz="4" w:space="0" w:color="999999"/>
              <w:right w:val="single" w:sz="4" w:space="0" w:color="999999"/>
            </w:tcBorders>
          </w:tcPr>
          <w:p w14:paraId="6D87D2D6" w14:textId="77777777" w:rsidR="001B12FA" w:rsidRPr="00AB639A" w:rsidRDefault="001B12FA" w:rsidP="001B12FA">
            <w:pPr>
              <w:widowControl w:val="0"/>
              <w:rPr>
                <w:rFonts w:ascii="Arial" w:hAnsi="Arial"/>
                <w:sz w:val="22"/>
                <w:szCs w:val="22"/>
                <w:lang w:bidi="x-none"/>
              </w:rPr>
            </w:pPr>
            <w:proofErr w:type="spellStart"/>
            <w:r w:rsidRPr="00AB639A">
              <w:rPr>
                <w:rFonts w:ascii="Arial" w:hAnsi="Arial"/>
                <w:sz w:val="22"/>
                <w:szCs w:val="22"/>
                <w:lang w:bidi="x-none"/>
              </w:rPr>
              <w:t>Junwei</w:t>
            </w:r>
            <w:proofErr w:type="spellEnd"/>
            <w:r w:rsidRPr="00AB639A">
              <w:rPr>
                <w:rFonts w:ascii="Arial" w:hAnsi="Arial"/>
                <w:sz w:val="22"/>
                <w:szCs w:val="22"/>
                <w:lang w:bidi="x-none"/>
              </w:rPr>
              <w:t xml:space="preserve"> Gao</w:t>
            </w:r>
          </w:p>
        </w:tc>
        <w:tc>
          <w:tcPr>
            <w:tcW w:w="2704" w:type="dxa"/>
            <w:tcBorders>
              <w:top w:val="single" w:sz="4" w:space="0" w:color="999999"/>
              <w:left w:val="single" w:sz="4" w:space="0" w:color="999999"/>
              <w:bottom w:val="single" w:sz="4" w:space="0" w:color="999999"/>
              <w:right w:val="single" w:sz="4" w:space="0" w:color="999999"/>
            </w:tcBorders>
          </w:tcPr>
          <w:p w14:paraId="0EB05FB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1F53DE32"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6F7FF648" w14:textId="77777777" w:rsidR="001B12FA" w:rsidRPr="00AB639A" w:rsidRDefault="001B12FA" w:rsidP="001B12FA">
            <w:pPr>
              <w:widowControl w:val="0"/>
              <w:ind w:right="252"/>
              <w:rPr>
                <w:rFonts w:ascii="Arial" w:hAnsi="Arial"/>
                <w:sz w:val="22"/>
                <w:szCs w:val="22"/>
                <w:lang w:bidi="x-none"/>
              </w:rPr>
            </w:pPr>
            <w:r w:rsidRPr="00AB639A">
              <w:rPr>
                <w:rFonts w:ascii="Arial" w:hAnsi="Arial"/>
                <w:sz w:val="22"/>
                <w:szCs w:val="22"/>
                <w:lang w:bidi="x-none"/>
              </w:rPr>
              <w:t>OHSU research</w:t>
            </w:r>
          </w:p>
        </w:tc>
      </w:tr>
      <w:tr w:rsidR="001B12FA" w:rsidRPr="00AB639A" w14:paraId="3D6A0251" w14:textId="77777777" w:rsidTr="00500745">
        <w:trPr>
          <w:trHeight w:val="491"/>
        </w:trPr>
        <w:tc>
          <w:tcPr>
            <w:tcW w:w="1419" w:type="dxa"/>
            <w:tcBorders>
              <w:top w:val="single" w:sz="4" w:space="0" w:color="999999"/>
              <w:left w:val="single" w:sz="4" w:space="0" w:color="999999"/>
              <w:bottom w:val="single" w:sz="4" w:space="0" w:color="999999"/>
              <w:right w:val="single" w:sz="4" w:space="0" w:color="999999"/>
            </w:tcBorders>
          </w:tcPr>
          <w:p w14:paraId="09441E00" w14:textId="77777777" w:rsidR="001B12FA" w:rsidRPr="00AB639A" w:rsidRDefault="001B12FA" w:rsidP="001B12FA">
            <w:pPr>
              <w:widowControl w:val="0"/>
              <w:ind w:left="162" w:hanging="162"/>
              <w:rPr>
                <w:rFonts w:ascii="Arial" w:hAnsi="Arial"/>
                <w:sz w:val="22"/>
                <w:szCs w:val="22"/>
                <w:lang w:bidi="x-none"/>
              </w:rPr>
            </w:pPr>
            <w:r w:rsidRPr="00AB639A">
              <w:rPr>
                <w:rFonts w:ascii="Arial" w:hAnsi="Arial"/>
                <w:sz w:val="22"/>
                <w:szCs w:val="22"/>
                <w:lang w:bidi="x-none"/>
              </w:rPr>
              <w:t>2011-Present</w:t>
            </w:r>
          </w:p>
        </w:tc>
        <w:tc>
          <w:tcPr>
            <w:tcW w:w="2279" w:type="dxa"/>
            <w:tcBorders>
              <w:top w:val="single" w:sz="4" w:space="0" w:color="999999"/>
              <w:left w:val="single" w:sz="4" w:space="0" w:color="999999"/>
              <w:bottom w:val="single" w:sz="4" w:space="0" w:color="999999"/>
              <w:right w:val="single" w:sz="4" w:space="0" w:color="999999"/>
            </w:tcBorders>
          </w:tcPr>
          <w:p w14:paraId="153F949C" w14:textId="77777777" w:rsidR="001B12FA" w:rsidRPr="00AB639A" w:rsidRDefault="001B12FA" w:rsidP="001B12FA">
            <w:pPr>
              <w:widowControl w:val="0"/>
              <w:rPr>
                <w:rFonts w:ascii="Arial" w:hAnsi="Arial"/>
                <w:sz w:val="22"/>
                <w:szCs w:val="22"/>
                <w:lang w:bidi="x-none"/>
              </w:rPr>
            </w:pPr>
            <w:proofErr w:type="spellStart"/>
            <w:r w:rsidRPr="00AB639A">
              <w:rPr>
                <w:rFonts w:ascii="Arial" w:hAnsi="Arial"/>
                <w:sz w:val="22"/>
                <w:szCs w:val="22"/>
                <w:lang w:bidi="x-none"/>
              </w:rPr>
              <w:t>Ningning</w:t>
            </w:r>
            <w:proofErr w:type="spellEnd"/>
            <w:r w:rsidRPr="00AB639A">
              <w:rPr>
                <w:rFonts w:ascii="Arial" w:hAnsi="Arial"/>
                <w:sz w:val="22"/>
                <w:szCs w:val="22"/>
                <w:lang w:bidi="x-none"/>
              </w:rPr>
              <w:t xml:space="preserve"> Zhao</w:t>
            </w:r>
          </w:p>
        </w:tc>
        <w:tc>
          <w:tcPr>
            <w:tcW w:w="2704" w:type="dxa"/>
            <w:tcBorders>
              <w:top w:val="single" w:sz="4" w:space="0" w:color="999999"/>
              <w:left w:val="single" w:sz="4" w:space="0" w:color="999999"/>
              <w:bottom w:val="single" w:sz="4" w:space="0" w:color="999999"/>
              <w:right w:val="single" w:sz="4" w:space="0" w:color="999999"/>
            </w:tcBorders>
          </w:tcPr>
          <w:p w14:paraId="4334D766"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5D383CC5"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51802DCD" w14:textId="77777777" w:rsidR="001B12FA" w:rsidRPr="00AB639A" w:rsidRDefault="001B12FA" w:rsidP="001B12FA">
            <w:pPr>
              <w:widowControl w:val="0"/>
              <w:ind w:right="252"/>
              <w:rPr>
                <w:rFonts w:ascii="Arial" w:hAnsi="Arial"/>
                <w:sz w:val="22"/>
                <w:szCs w:val="22"/>
                <w:lang w:bidi="x-none"/>
              </w:rPr>
            </w:pPr>
            <w:r w:rsidRPr="00AB639A">
              <w:rPr>
                <w:rFonts w:ascii="Arial" w:hAnsi="Arial"/>
                <w:sz w:val="22"/>
                <w:szCs w:val="22"/>
                <w:lang w:bidi="x-none"/>
              </w:rPr>
              <w:t xml:space="preserve"> Assistant Professor Univ. of Arizona </w:t>
            </w:r>
          </w:p>
        </w:tc>
      </w:tr>
      <w:tr w:rsidR="001B12FA" w:rsidRPr="00AB639A" w14:paraId="54D43237"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26E7A608" w14:textId="77777777" w:rsidR="001B12FA" w:rsidRPr="00AB639A" w:rsidRDefault="001B12FA" w:rsidP="001B12FA">
            <w:pPr>
              <w:widowControl w:val="0"/>
              <w:ind w:left="162" w:hanging="162"/>
              <w:rPr>
                <w:rFonts w:ascii="Arial" w:hAnsi="Arial"/>
                <w:sz w:val="22"/>
                <w:szCs w:val="22"/>
                <w:lang w:bidi="x-none"/>
              </w:rPr>
            </w:pPr>
            <w:r w:rsidRPr="00AB639A">
              <w:rPr>
                <w:rFonts w:ascii="Arial" w:hAnsi="Arial"/>
                <w:sz w:val="22"/>
                <w:szCs w:val="22"/>
                <w:lang w:bidi="x-none"/>
              </w:rPr>
              <w:t>2013-2016</w:t>
            </w:r>
          </w:p>
        </w:tc>
        <w:tc>
          <w:tcPr>
            <w:tcW w:w="2279" w:type="dxa"/>
            <w:tcBorders>
              <w:top w:val="single" w:sz="4" w:space="0" w:color="999999"/>
              <w:left w:val="single" w:sz="4" w:space="0" w:color="999999"/>
              <w:bottom w:val="single" w:sz="4" w:space="0" w:color="999999"/>
              <w:right w:val="single" w:sz="4" w:space="0" w:color="999999"/>
            </w:tcBorders>
          </w:tcPr>
          <w:p w14:paraId="1FD95B1F"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Shelley Mason</w:t>
            </w:r>
          </w:p>
        </w:tc>
        <w:tc>
          <w:tcPr>
            <w:tcW w:w="2704" w:type="dxa"/>
            <w:tcBorders>
              <w:top w:val="single" w:sz="4" w:space="0" w:color="999999"/>
              <w:left w:val="single" w:sz="4" w:space="0" w:color="999999"/>
              <w:bottom w:val="single" w:sz="4" w:space="0" w:color="999999"/>
              <w:right w:val="single" w:sz="4" w:space="0" w:color="999999"/>
            </w:tcBorders>
          </w:tcPr>
          <w:p w14:paraId="70898269"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665CE14A"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143BCA7F" w14:textId="77777777" w:rsidR="001B12FA" w:rsidRPr="00AB639A" w:rsidRDefault="001B12FA" w:rsidP="001B12FA">
            <w:pPr>
              <w:widowControl w:val="0"/>
              <w:ind w:right="252"/>
              <w:rPr>
                <w:rFonts w:ascii="Arial" w:hAnsi="Arial"/>
                <w:sz w:val="22"/>
                <w:szCs w:val="22"/>
                <w:lang w:bidi="x-none"/>
              </w:rPr>
            </w:pPr>
            <w:r w:rsidRPr="00AB639A">
              <w:rPr>
                <w:rFonts w:ascii="Arial" w:hAnsi="Arial"/>
                <w:sz w:val="22"/>
                <w:szCs w:val="22"/>
                <w:lang w:bidi="x-none"/>
              </w:rPr>
              <w:t>?</w:t>
            </w:r>
          </w:p>
        </w:tc>
      </w:tr>
      <w:tr w:rsidR="001B12FA" w:rsidRPr="00AB639A" w14:paraId="0274E70F" w14:textId="77777777" w:rsidTr="00500745">
        <w:trPr>
          <w:trHeight w:val="505"/>
        </w:trPr>
        <w:tc>
          <w:tcPr>
            <w:tcW w:w="1419" w:type="dxa"/>
            <w:tcBorders>
              <w:top w:val="single" w:sz="4" w:space="0" w:color="999999"/>
              <w:left w:val="single" w:sz="4" w:space="0" w:color="999999"/>
              <w:bottom w:val="single" w:sz="4" w:space="0" w:color="999999"/>
              <w:right w:val="single" w:sz="4" w:space="0" w:color="999999"/>
            </w:tcBorders>
          </w:tcPr>
          <w:p w14:paraId="6B975E24" w14:textId="6B338C0C" w:rsidR="001B12FA" w:rsidRPr="00AB639A" w:rsidRDefault="001B12FA" w:rsidP="001B12FA">
            <w:pPr>
              <w:widowControl w:val="0"/>
              <w:ind w:left="162" w:hanging="162"/>
              <w:rPr>
                <w:rFonts w:ascii="Arial" w:hAnsi="Arial"/>
                <w:sz w:val="22"/>
                <w:szCs w:val="22"/>
                <w:lang w:bidi="x-none"/>
              </w:rPr>
            </w:pPr>
            <w:r w:rsidRPr="00AB639A">
              <w:rPr>
                <w:rFonts w:ascii="Arial" w:hAnsi="Arial"/>
                <w:sz w:val="22"/>
                <w:szCs w:val="22"/>
                <w:lang w:bidi="x-none"/>
              </w:rPr>
              <w:t>2015-</w:t>
            </w:r>
            <w:r w:rsidR="00AB0223">
              <w:rPr>
                <w:rFonts w:ascii="Arial" w:hAnsi="Arial"/>
                <w:sz w:val="22"/>
                <w:szCs w:val="22"/>
                <w:lang w:bidi="x-none"/>
              </w:rPr>
              <w:t>2018</w:t>
            </w:r>
          </w:p>
        </w:tc>
        <w:tc>
          <w:tcPr>
            <w:tcW w:w="2279" w:type="dxa"/>
            <w:tcBorders>
              <w:top w:val="single" w:sz="4" w:space="0" w:color="999999"/>
              <w:left w:val="single" w:sz="4" w:space="0" w:color="999999"/>
              <w:bottom w:val="single" w:sz="4" w:space="0" w:color="999999"/>
              <w:right w:val="single" w:sz="4" w:space="0" w:color="999999"/>
            </w:tcBorders>
          </w:tcPr>
          <w:p w14:paraId="29037614"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 xml:space="preserve">Mark </w:t>
            </w:r>
            <w:proofErr w:type="spellStart"/>
            <w:r w:rsidRPr="00AB639A">
              <w:rPr>
                <w:rFonts w:ascii="Arial" w:hAnsi="Arial"/>
                <w:sz w:val="22"/>
                <w:szCs w:val="22"/>
                <w:lang w:bidi="x-none"/>
              </w:rPr>
              <w:t>Kleven</w:t>
            </w:r>
            <w:proofErr w:type="spellEnd"/>
          </w:p>
        </w:tc>
        <w:tc>
          <w:tcPr>
            <w:tcW w:w="2704" w:type="dxa"/>
            <w:tcBorders>
              <w:top w:val="single" w:sz="4" w:space="0" w:color="999999"/>
              <w:left w:val="single" w:sz="4" w:space="0" w:color="999999"/>
              <w:bottom w:val="single" w:sz="4" w:space="0" w:color="999999"/>
              <w:right w:val="single" w:sz="4" w:space="0" w:color="999999"/>
            </w:tcBorders>
          </w:tcPr>
          <w:p w14:paraId="04D59F6E"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Postdoctoral fellow</w:t>
            </w:r>
          </w:p>
        </w:tc>
        <w:tc>
          <w:tcPr>
            <w:tcW w:w="1532" w:type="dxa"/>
            <w:tcBorders>
              <w:top w:val="single" w:sz="4" w:space="0" w:color="999999"/>
              <w:left w:val="single" w:sz="4" w:space="0" w:color="999999"/>
              <w:bottom w:val="single" w:sz="4" w:space="0" w:color="999999"/>
              <w:right w:val="single" w:sz="4" w:space="0" w:color="999999"/>
            </w:tcBorders>
          </w:tcPr>
          <w:p w14:paraId="1252015A" w14:textId="77777777" w:rsidR="001B12FA" w:rsidRPr="00AB639A" w:rsidRDefault="001B12FA" w:rsidP="001B12FA">
            <w:pPr>
              <w:widowControl w:val="0"/>
              <w:rPr>
                <w:rFonts w:ascii="Arial" w:hAnsi="Arial"/>
                <w:sz w:val="22"/>
                <w:szCs w:val="22"/>
                <w:lang w:bidi="x-none"/>
              </w:rPr>
            </w:pPr>
            <w:r w:rsidRPr="00AB639A">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6F0A8A9F" w14:textId="77777777" w:rsidR="001B12FA" w:rsidRPr="00AB639A" w:rsidRDefault="001B12FA" w:rsidP="001B12FA">
            <w:pPr>
              <w:widowControl w:val="0"/>
              <w:ind w:right="252"/>
              <w:rPr>
                <w:rFonts w:ascii="Arial" w:hAnsi="Arial"/>
                <w:sz w:val="22"/>
                <w:szCs w:val="22"/>
                <w:lang w:bidi="x-none"/>
              </w:rPr>
            </w:pPr>
            <w:r w:rsidRPr="00AB639A">
              <w:rPr>
                <w:rFonts w:ascii="Arial" w:hAnsi="Arial"/>
                <w:sz w:val="22"/>
                <w:szCs w:val="22"/>
                <w:lang w:bidi="x-none"/>
              </w:rPr>
              <w:t>Postdoctoral Fellow</w:t>
            </w:r>
          </w:p>
        </w:tc>
      </w:tr>
      <w:tr w:rsidR="00500745" w:rsidRPr="00AB639A" w14:paraId="1DA5D930" w14:textId="77777777" w:rsidTr="00500745">
        <w:trPr>
          <w:trHeight w:val="239"/>
        </w:trPr>
        <w:tc>
          <w:tcPr>
            <w:tcW w:w="1419" w:type="dxa"/>
            <w:tcBorders>
              <w:top w:val="single" w:sz="4" w:space="0" w:color="999999"/>
              <w:left w:val="single" w:sz="4" w:space="0" w:color="999999"/>
              <w:bottom w:val="single" w:sz="4" w:space="0" w:color="999999"/>
              <w:right w:val="single" w:sz="4" w:space="0" w:color="999999"/>
            </w:tcBorders>
          </w:tcPr>
          <w:p w14:paraId="443B1146"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291283E5"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465ABD63"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22204699"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4B4127EF" w14:textId="77777777" w:rsidR="00500745" w:rsidRPr="00AB639A" w:rsidRDefault="00500745" w:rsidP="001B12FA">
            <w:pPr>
              <w:widowControl w:val="0"/>
              <w:ind w:right="252"/>
              <w:rPr>
                <w:rFonts w:ascii="Arial" w:hAnsi="Arial"/>
                <w:sz w:val="22"/>
                <w:szCs w:val="22"/>
                <w:lang w:bidi="x-none"/>
              </w:rPr>
            </w:pPr>
          </w:p>
        </w:tc>
      </w:tr>
      <w:tr w:rsidR="00500745" w:rsidRPr="00AB639A" w14:paraId="60C04D1B"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7E89C659" w14:textId="2E3E6137" w:rsidR="00500745" w:rsidRPr="00AB639A" w:rsidRDefault="00AB0223" w:rsidP="001B12FA">
            <w:pPr>
              <w:widowControl w:val="0"/>
              <w:ind w:left="162" w:hanging="162"/>
              <w:rPr>
                <w:rFonts w:ascii="Arial" w:hAnsi="Arial"/>
                <w:sz w:val="22"/>
                <w:szCs w:val="22"/>
                <w:lang w:bidi="x-none"/>
              </w:rPr>
            </w:pPr>
            <w:r>
              <w:rPr>
                <w:rFonts w:ascii="Arial" w:hAnsi="Arial"/>
                <w:sz w:val="22"/>
                <w:szCs w:val="22"/>
                <w:lang w:bidi="x-none"/>
              </w:rPr>
              <w:t>1999-2000</w:t>
            </w:r>
          </w:p>
        </w:tc>
        <w:tc>
          <w:tcPr>
            <w:tcW w:w="2279" w:type="dxa"/>
            <w:tcBorders>
              <w:top w:val="single" w:sz="4" w:space="0" w:color="999999"/>
              <w:left w:val="single" w:sz="4" w:space="0" w:color="999999"/>
              <w:bottom w:val="single" w:sz="4" w:space="0" w:color="999999"/>
              <w:right w:val="single" w:sz="4" w:space="0" w:color="999999"/>
            </w:tcBorders>
          </w:tcPr>
          <w:p w14:paraId="068B4237" w14:textId="43127571" w:rsidR="00500745" w:rsidRPr="00AB639A" w:rsidRDefault="00AB0223" w:rsidP="001B12FA">
            <w:pPr>
              <w:widowControl w:val="0"/>
              <w:rPr>
                <w:rFonts w:ascii="Arial" w:hAnsi="Arial"/>
                <w:sz w:val="22"/>
                <w:szCs w:val="22"/>
                <w:lang w:bidi="x-none"/>
              </w:rPr>
            </w:pPr>
            <w:proofErr w:type="spellStart"/>
            <w:r>
              <w:rPr>
                <w:rFonts w:ascii="Arial" w:hAnsi="Arial"/>
                <w:sz w:val="22"/>
                <w:szCs w:val="22"/>
                <w:lang w:bidi="x-none"/>
              </w:rPr>
              <w:t>Marlyse</w:t>
            </w:r>
            <w:proofErr w:type="spellEnd"/>
            <w:r>
              <w:rPr>
                <w:rFonts w:ascii="Arial" w:hAnsi="Arial"/>
                <w:sz w:val="22"/>
                <w:szCs w:val="22"/>
                <w:lang w:bidi="x-none"/>
              </w:rPr>
              <w:t xml:space="preserve"> </w:t>
            </w:r>
            <w:proofErr w:type="spellStart"/>
            <w:r>
              <w:rPr>
                <w:rFonts w:ascii="Arial" w:hAnsi="Arial"/>
                <w:sz w:val="22"/>
                <w:szCs w:val="22"/>
                <w:lang w:bidi="x-none"/>
              </w:rPr>
              <w:t>Pey</w:t>
            </w:r>
            <w:r w:rsidR="00E46123">
              <w:rPr>
                <w:rFonts w:ascii="Arial" w:hAnsi="Arial"/>
                <w:sz w:val="22"/>
                <w:szCs w:val="22"/>
                <w:lang w:bidi="x-none"/>
              </w:rPr>
              <w:t>ou</w:t>
            </w:r>
            <w:r>
              <w:rPr>
                <w:rFonts w:ascii="Arial" w:hAnsi="Arial"/>
                <w:sz w:val="22"/>
                <w:szCs w:val="22"/>
                <w:lang w:bidi="x-none"/>
              </w:rPr>
              <w:t>-Ndi</w:t>
            </w:r>
            <w:proofErr w:type="spellEnd"/>
          </w:p>
        </w:tc>
        <w:tc>
          <w:tcPr>
            <w:tcW w:w="2704" w:type="dxa"/>
            <w:tcBorders>
              <w:top w:val="single" w:sz="4" w:space="0" w:color="999999"/>
              <w:left w:val="single" w:sz="4" w:space="0" w:color="999999"/>
              <w:bottom w:val="single" w:sz="4" w:space="0" w:color="999999"/>
              <w:right w:val="single" w:sz="4" w:space="0" w:color="999999"/>
            </w:tcBorders>
          </w:tcPr>
          <w:p w14:paraId="2777F174" w14:textId="4A0E2760" w:rsidR="00500745" w:rsidRPr="00AB639A" w:rsidRDefault="00AB0223" w:rsidP="001B12FA">
            <w:pPr>
              <w:widowControl w:val="0"/>
              <w:rPr>
                <w:rFonts w:ascii="Arial" w:hAnsi="Arial"/>
                <w:sz w:val="22"/>
                <w:szCs w:val="22"/>
                <w:lang w:bidi="x-none"/>
              </w:rPr>
            </w:pPr>
            <w:r>
              <w:rPr>
                <w:rFonts w:ascii="Arial" w:hAnsi="Arial"/>
                <w:sz w:val="22"/>
                <w:szCs w:val="22"/>
                <w:lang w:bidi="x-none"/>
              </w:rPr>
              <w:t>Postdoctoral fello</w:t>
            </w:r>
            <w:r w:rsidR="00835C72">
              <w:rPr>
                <w:rFonts w:ascii="Arial" w:hAnsi="Arial"/>
                <w:sz w:val="22"/>
                <w:szCs w:val="22"/>
                <w:lang w:bidi="x-none"/>
              </w:rPr>
              <w:t>w</w:t>
            </w:r>
          </w:p>
        </w:tc>
        <w:tc>
          <w:tcPr>
            <w:tcW w:w="1532" w:type="dxa"/>
            <w:tcBorders>
              <w:top w:val="single" w:sz="4" w:space="0" w:color="999999"/>
              <w:left w:val="single" w:sz="4" w:space="0" w:color="999999"/>
              <w:bottom w:val="single" w:sz="4" w:space="0" w:color="999999"/>
              <w:right w:val="single" w:sz="4" w:space="0" w:color="999999"/>
            </w:tcBorders>
          </w:tcPr>
          <w:p w14:paraId="3F76AED4" w14:textId="71ECF217" w:rsidR="00500745" w:rsidRPr="00AB639A" w:rsidRDefault="00AB0223" w:rsidP="001B12FA">
            <w:pPr>
              <w:widowControl w:val="0"/>
              <w:rPr>
                <w:rFonts w:ascii="Arial" w:hAnsi="Arial"/>
                <w:sz w:val="22"/>
                <w:szCs w:val="22"/>
                <w:lang w:bidi="x-none"/>
              </w:rPr>
            </w:pPr>
            <w:r>
              <w:rPr>
                <w:rFonts w:ascii="Arial" w:hAnsi="Arial"/>
                <w:sz w:val="22"/>
                <w:szCs w:val="22"/>
                <w:lang w:bidi="x-none"/>
              </w:rPr>
              <w:t>mentor</w:t>
            </w:r>
          </w:p>
        </w:tc>
        <w:tc>
          <w:tcPr>
            <w:tcW w:w="2705" w:type="dxa"/>
            <w:tcBorders>
              <w:top w:val="single" w:sz="4" w:space="0" w:color="999999"/>
              <w:left w:val="single" w:sz="4" w:space="0" w:color="999999"/>
              <w:bottom w:val="single" w:sz="4" w:space="0" w:color="999999"/>
              <w:right w:val="single" w:sz="4" w:space="0" w:color="999999"/>
            </w:tcBorders>
          </w:tcPr>
          <w:p w14:paraId="471DE3FD" w14:textId="1A09042D" w:rsidR="00500745" w:rsidRPr="008011C7" w:rsidRDefault="00835C72" w:rsidP="008011C7">
            <w:pPr>
              <w:rPr>
                <w:rFonts w:ascii="Arial" w:hAnsi="Arial" w:cs="Arial"/>
                <w:bCs/>
                <w:color w:val="111111"/>
                <w:sz w:val="22"/>
                <w:szCs w:val="22"/>
                <w:shd w:val="clear" w:color="auto" w:fill="FFFFFF"/>
              </w:rPr>
            </w:pPr>
            <w:r w:rsidRPr="00835C72">
              <w:rPr>
                <w:rFonts w:ascii="Arial" w:hAnsi="Arial" w:cs="Arial"/>
                <w:bCs/>
                <w:color w:val="111111"/>
                <w:sz w:val="22"/>
                <w:szCs w:val="22"/>
                <w:shd w:val="clear" w:color="auto" w:fill="FFFFFF"/>
              </w:rPr>
              <w:t xml:space="preserve">Reece International Research consortium, University of </w:t>
            </w:r>
            <w:proofErr w:type="spellStart"/>
            <w:r w:rsidRPr="00835C72">
              <w:rPr>
                <w:rFonts w:ascii="Arial" w:hAnsi="Arial" w:cs="Arial"/>
                <w:bCs/>
                <w:color w:val="111111"/>
                <w:sz w:val="22"/>
                <w:szCs w:val="22"/>
                <w:shd w:val="clear" w:color="auto" w:fill="FFFFFF"/>
              </w:rPr>
              <w:t>Yaounde</w:t>
            </w:r>
            <w:proofErr w:type="spellEnd"/>
            <w:r w:rsidRPr="00835C72">
              <w:rPr>
                <w:rFonts w:ascii="Arial" w:hAnsi="Arial" w:cs="Arial"/>
                <w:bCs/>
                <w:color w:val="111111"/>
                <w:sz w:val="22"/>
                <w:szCs w:val="22"/>
                <w:shd w:val="clear" w:color="auto" w:fill="FFFFFF"/>
              </w:rPr>
              <w:t xml:space="preserve"> I</w:t>
            </w:r>
            <w:r>
              <w:rPr>
                <w:rFonts w:ascii="Arial" w:hAnsi="Arial" w:cs="Arial"/>
                <w:bCs/>
                <w:color w:val="111111"/>
                <w:sz w:val="22"/>
                <w:szCs w:val="22"/>
                <w:shd w:val="clear" w:color="auto" w:fill="FFFFFF"/>
              </w:rPr>
              <w:t xml:space="preserve"> Cam</w:t>
            </w:r>
            <w:r w:rsidR="008011C7">
              <w:rPr>
                <w:rFonts w:ascii="Arial" w:hAnsi="Arial" w:cs="Arial"/>
                <w:bCs/>
                <w:color w:val="111111"/>
                <w:sz w:val="22"/>
                <w:szCs w:val="22"/>
                <w:shd w:val="clear" w:color="auto" w:fill="FFFFFF"/>
              </w:rPr>
              <w:t>e</w:t>
            </w:r>
            <w:r>
              <w:rPr>
                <w:rFonts w:ascii="Arial" w:hAnsi="Arial" w:cs="Arial"/>
                <w:bCs/>
                <w:color w:val="111111"/>
                <w:sz w:val="22"/>
                <w:szCs w:val="22"/>
                <w:shd w:val="clear" w:color="auto" w:fill="FFFFFF"/>
              </w:rPr>
              <w:t>roon</w:t>
            </w:r>
          </w:p>
        </w:tc>
      </w:tr>
      <w:tr w:rsidR="00500745" w:rsidRPr="00AB639A" w14:paraId="1EF0AAD7"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4C5AE9BD"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56C5C4D6"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7C1D2306"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04D5A2DB"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12D560D6" w14:textId="77777777" w:rsidR="00500745" w:rsidRPr="00AB639A" w:rsidRDefault="00500745" w:rsidP="001B12FA">
            <w:pPr>
              <w:widowControl w:val="0"/>
              <w:ind w:right="252"/>
              <w:rPr>
                <w:rFonts w:ascii="Arial" w:hAnsi="Arial"/>
                <w:sz w:val="22"/>
                <w:szCs w:val="22"/>
                <w:lang w:bidi="x-none"/>
              </w:rPr>
            </w:pPr>
          </w:p>
        </w:tc>
      </w:tr>
      <w:tr w:rsidR="00500745" w:rsidRPr="00AB639A" w14:paraId="2B036031"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11D6BD52"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7629A3A4"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3677B4E7"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2963D22B"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758283B3" w14:textId="77777777" w:rsidR="00500745" w:rsidRPr="00AB639A" w:rsidRDefault="00500745" w:rsidP="001B12FA">
            <w:pPr>
              <w:widowControl w:val="0"/>
              <w:ind w:right="252"/>
              <w:rPr>
                <w:rFonts w:ascii="Arial" w:hAnsi="Arial"/>
                <w:sz w:val="22"/>
                <w:szCs w:val="22"/>
                <w:lang w:bidi="x-none"/>
              </w:rPr>
            </w:pPr>
          </w:p>
        </w:tc>
      </w:tr>
      <w:tr w:rsidR="00500745" w:rsidRPr="00AB639A" w14:paraId="35A90638" w14:textId="77777777" w:rsidTr="00500745">
        <w:trPr>
          <w:trHeight w:val="239"/>
        </w:trPr>
        <w:tc>
          <w:tcPr>
            <w:tcW w:w="1419" w:type="dxa"/>
            <w:tcBorders>
              <w:top w:val="single" w:sz="4" w:space="0" w:color="999999"/>
              <w:left w:val="single" w:sz="4" w:space="0" w:color="999999"/>
              <w:bottom w:val="single" w:sz="4" w:space="0" w:color="999999"/>
              <w:right w:val="single" w:sz="4" w:space="0" w:color="999999"/>
            </w:tcBorders>
          </w:tcPr>
          <w:p w14:paraId="3B8DFC83"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511CF6B8"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5F31D579"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15D75AA0"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01BC7389" w14:textId="77777777" w:rsidR="00500745" w:rsidRPr="00AB639A" w:rsidRDefault="00500745" w:rsidP="001B12FA">
            <w:pPr>
              <w:widowControl w:val="0"/>
              <w:ind w:right="252"/>
              <w:rPr>
                <w:rFonts w:ascii="Arial" w:hAnsi="Arial"/>
                <w:sz w:val="22"/>
                <w:szCs w:val="22"/>
                <w:lang w:bidi="x-none"/>
              </w:rPr>
            </w:pPr>
          </w:p>
        </w:tc>
      </w:tr>
      <w:tr w:rsidR="00500745" w:rsidRPr="00AB639A" w14:paraId="08135EBD"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306055B5"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7AC4D68B"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6C6791DF"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5C54101F"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1FFB55B2" w14:textId="77777777" w:rsidR="00500745" w:rsidRPr="00AB639A" w:rsidRDefault="00500745" w:rsidP="001B12FA">
            <w:pPr>
              <w:widowControl w:val="0"/>
              <w:ind w:right="252"/>
              <w:rPr>
                <w:rFonts w:ascii="Arial" w:hAnsi="Arial"/>
                <w:sz w:val="22"/>
                <w:szCs w:val="22"/>
                <w:lang w:bidi="x-none"/>
              </w:rPr>
            </w:pPr>
          </w:p>
        </w:tc>
      </w:tr>
      <w:tr w:rsidR="00500745" w:rsidRPr="00AB639A" w14:paraId="0B5A2D3D" w14:textId="77777777" w:rsidTr="00500745">
        <w:trPr>
          <w:trHeight w:val="252"/>
        </w:trPr>
        <w:tc>
          <w:tcPr>
            <w:tcW w:w="1419" w:type="dxa"/>
            <w:tcBorders>
              <w:top w:val="single" w:sz="4" w:space="0" w:color="999999"/>
              <w:left w:val="single" w:sz="4" w:space="0" w:color="999999"/>
              <w:bottom w:val="single" w:sz="4" w:space="0" w:color="999999"/>
              <w:right w:val="single" w:sz="4" w:space="0" w:color="999999"/>
            </w:tcBorders>
          </w:tcPr>
          <w:p w14:paraId="6A2640AA"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588BA8F3"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00DD6166"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47EE47D7"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1B46EF61" w14:textId="77777777" w:rsidR="00500745" w:rsidRPr="00AB639A" w:rsidRDefault="00500745" w:rsidP="001B12FA">
            <w:pPr>
              <w:widowControl w:val="0"/>
              <w:ind w:right="252"/>
              <w:rPr>
                <w:rFonts w:ascii="Arial" w:hAnsi="Arial"/>
                <w:sz w:val="22"/>
                <w:szCs w:val="22"/>
                <w:lang w:bidi="x-none"/>
              </w:rPr>
            </w:pPr>
          </w:p>
        </w:tc>
      </w:tr>
      <w:tr w:rsidR="00500745" w:rsidRPr="00AB639A" w14:paraId="6065FDF9" w14:textId="77777777" w:rsidTr="00500745">
        <w:trPr>
          <w:trHeight w:val="239"/>
        </w:trPr>
        <w:tc>
          <w:tcPr>
            <w:tcW w:w="1419" w:type="dxa"/>
            <w:tcBorders>
              <w:top w:val="single" w:sz="4" w:space="0" w:color="999999"/>
              <w:left w:val="single" w:sz="4" w:space="0" w:color="999999"/>
              <w:bottom w:val="single" w:sz="4" w:space="0" w:color="999999"/>
              <w:right w:val="single" w:sz="4" w:space="0" w:color="999999"/>
            </w:tcBorders>
          </w:tcPr>
          <w:p w14:paraId="1D863E33"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420CF77B"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067EF211"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4F193B7C"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160BDE90" w14:textId="77777777" w:rsidR="00500745" w:rsidRPr="00AB639A" w:rsidRDefault="00500745" w:rsidP="001B12FA">
            <w:pPr>
              <w:widowControl w:val="0"/>
              <w:ind w:right="252"/>
              <w:rPr>
                <w:rFonts w:ascii="Arial" w:hAnsi="Arial"/>
                <w:sz w:val="22"/>
                <w:szCs w:val="22"/>
                <w:lang w:bidi="x-none"/>
              </w:rPr>
            </w:pPr>
          </w:p>
        </w:tc>
      </w:tr>
      <w:tr w:rsidR="00500745" w:rsidRPr="00AB639A" w14:paraId="426F827C" w14:textId="77777777" w:rsidTr="00500745">
        <w:trPr>
          <w:trHeight w:val="242"/>
        </w:trPr>
        <w:tc>
          <w:tcPr>
            <w:tcW w:w="1419" w:type="dxa"/>
            <w:tcBorders>
              <w:top w:val="single" w:sz="4" w:space="0" w:color="999999"/>
              <w:left w:val="single" w:sz="4" w:space="0" w:color="999999"/>
              <w:bottom w:val="single" w:sz="4" w:space="0" w:color="999999"/>
              <w:right w:val="single" w:sz="4" w:space="0" w:color="999999"/>
            </w:tcBorders>
          </w:tcPr>
          <w:p w14:paraId="43CD141F"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2D89BADC"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17D25C59"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7C2D6E50"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75EDE4CD" w14:textId="77777777" w:rsidR="00500745" w:rsidRPr="00AB639A" w:rsidRDefault="00500745" w:rsidP="001B12FA">
            <w:pPr>
              <w:widowControl w:val="0"/>
              <w:ind w:right="252"/>
              <w:rPr>
                <w:rFonts w:ascii="Arial" w:hAnsi="Arial"/>
                <w:sz w:val="22"/>
                <w:szCs w:val="22"/>
                <w:lang w:bidi="x-none"/>
              </w:rPr>
            </w:pPr>
          </w:p>
        </w:tc>
      </w:tr>
      <w:tr w:rsidR="00500745" w:rsidRPr="00AB639A" w14:paraId="2245830B" w14:textId="77777777" w:rsidTr="00500745">
        <w:trPr>
          <w:trHeight w:val="242"/>
        </w:trPr>
        <w:tc>
          <w:tcPr>
            <w:tcW w:w="1419" w:type="dxa"/>
            <w:tcBorders>
              <w:top w:val="single" w:sz="4" w:space="0" w:color="999999"/>
              <w:left w:val="single" w:sz="4" w:space="0" w:color="999999"/>
              <w:bottom w:val="single" w:sz="4" w:space="0" w:color="999999"/>
              <w:right w:val="single" w:sz="4" w:space="0" w:color="999999"/>
            </w:tcBorders>
          </w:tcPr>
          <w:p w14:paraId="4AEDAC2F" w14:textId="77777777" w:rsidR="00500745" w:rsidRPr="00AB639A" w:rsidRDefault="00500745" w:rsidP="001B12FA">
            <w:pPr>
              <w:widowControl w:val="0"/>
              <w:ind w:left="162" w:hanging="162"/>
              <w:rPr>
                <w:rFonts w:ascii="Arial" w:hAnsi="Arial"/>
                <w:sz w:val="22"/>
                <w:szCs w:val="22"/>
                <w:lang w:bidi="x-none"/>
              </w:rPr>
            </w:pPr>
          </w:p>
        </w:tc>
        <w:tc>
          <w:tcPr>
            <w:tcW w:w="2279" w:type="dxa"/>
            <w:tcBorders>
              <w:top w:val="single" w:sz="4" w:space="0" w:color="999999"/>
              <w:left w:val="single" w:sz="4" w:space="0" w:color="999999"/>
              <w:bottom w:val="single" w:sz="4" w:space="0" w:color="999999"/>
              <w:right w:val="single" w:sz="4" w:space="0" w:color="999999"/>
            </w:tcBorders>
          </w:tcPr>
          <w:p w14:paraId="1AF35873" w14:textId="77777777" w:rsidR="00500745" w:rsidRPr="00AB639A" w:rsidRDefault="00500745" w:rsidP="001B12FA">
            <w:pPr>
              <w:widowControl w:val="0"/>
              <w:rPr>
                <w:rFonts w:ascii="Arial" w:hAnsi="Arial"/>
                <w:sz w:val="22"/>
                <w:szCs w:val="22"/>
                <w:lang w:bidi="x-none"/>
              </w:rPr>
            </w:pPr>
          </w:p>
        </w:tc>
        <w:tc>
          <w:tcPr>
            <w:tcW w:w="2704" w:type="dxa"/>
            <w:tcBorders>
              <w:top w:val="single" w:sz="4" w:space="0" w:color="999999"/>
              <w:left w:val="single" w:sz="4" w:space="0" w:color="999999"/>
              <w:bottom w:val="single" w:sz="4" w:space="0" w:color="999999"/>
              <w:right w:val="single" w:sz="4" w:space="0" w:color="999999"/>
            </w:tcBorders>
          </w:tcPr>
          <w:p w14:paraId="0494F14C" w14:textId="77777777" w:rsidR="00500745" w:rsidRPr="00AB639A" w:rsidRDefault="00500745" w:rsidP="001B12FA">
            <w:pPr>
              <w:widowControl w:val="0"/>
              <w:rPr>
                <w:rFonts w:ascii="Arial" w:hAnsi="Arial"/>
                <w:sz w:val="22"/>
                <w:szCs w:val="22"/>
                <w:lang w:bidi="x-none"/>
              </w:rPr>
            </w:pPr>
          </w:p>
        </w:tc>
        <w:tc>
          <w:tcPr>
            <w:tcW w:w="1532" w:type="dxa"/>
            <w:tcBorders>
              <w:top w:val="single" w:sz="4" w:space="0" w:color="999999"/>
              <w:left w:val="single" w:sz="4" w:space="0" w:color="999999"/>
              <w:bottom w:val="single" w:sz="4" w:space="0" w:color="999999"/>
              <w:right w:val="single" w:sz="4" w:space="0" w:color="999999"/>
            </w:tcBorders>
          </w:tcPr>
          <w:p w14:paraId="60F9A8F4" w14:textId="77777777" w:rsidR="00500745" w:rsidRPr="00AB639A" w:rsidRDefault="00500745" w:rsidP="001B12FA">
            <w:pPr>
              <w:widowControl w:val="0"/>
              <w:rPr>
                <w:rFonts w:ascii="Arial" w:hAnsi="Arial"/>
                <w:sz w:val="22"/>
                <w:szCs w:val="22"/>
                <w:lang w:bidi="x-none"/>
              </w:rPr>
            </w:pPr>
          </w:p>
        </w:tc>
        <w:tc>
          <w:tcPr>
            <w:tcW w:w="2705" w:type="dxa"/>
            <w:tcBorders>
              <w:top w:val="single" w:sz="4" w:space="0" w:color="999999"/>
              <w:left w:val="single" w:sz="4" w:space="0" w:color="999999"/>
              <w:bottom w:val="single" w:sz="4" w:space="0" w:color="999999"/>
              <w:right w:val="single" w:sz="4" w:space="0" w:color="999999"/>
            </w:tcBorders>
          </w:tcPr>
          <w:p w14:paraId="64D38942" w14:textId="77777777" w:rsidR="00500745" w:rsidRPr="00AB639A" w:rsidRDefault="00500745" w:rsidP="001B12FA">
            <w:pPr>
              <w:widowControl w:val="0"/>
              <w:ind w:right="252"/>
              <w:rPr>
                <w:rFonts w:ascii="Arial" w:hAnsi="Arial"/>
                <w:sz w:val="22"/>
                <w:szCs w:val="22"/>
                <w:lang w:bidi="x-none"/>
              </w:rPr>
            </w:pPr>
          </w:p>
        </w:tc>
      </w:tr>
    </w:tbl>
    <w:p w14:paraId="145A1260" w14:textId="77777777" w:rsidR="000F0588" w:rsidRPr="00AB639A" w:rsidRDefault="000F0588" w:rsidP="000F0588">
      <w:pPr>
        <w:widowControl w:val="0"/>
        <w:rPr>
          <w:rFonts w:ascii="Arial" w:hAnsi="Arial"/>
          <w:sz w:val="22"/>
          <w:szCs w:val="22"/>
        </w:rPr>
      </w:pPr>
    </w:p>
    <w:p w14:paraId="5E7FBB8C" w14:textId="2F1F750F" w:rsidR="000F0588" w:rsidRPr="00AB639A" w:rsidRDefault="00357BFC" w:rsidP="000F0588">
      <w:pPr>
        <w:pStyle w:val="Heading8"/>
        <w:keepNext w:val="0"/>
        <w:widowControl w:val="0"/>
        <w:ind w:left="-90"/>
        <w:rPr>
          <w:rFonts w:ascii="Arial" w:hAnsi="Arial"/>
          <w:sz w:val="22"/>
          <w:szCs w:val="22"/>
        </w:rPr>
      </w:pPr>
      <w:bookmarkStart w:id="7" w:name="_FORMAL_FACULTY_MENTORING"/>
      <w:bookmarkEnd w:id="7"/>
      <w:r w:rsidRPr="00AB639A">
        <w:rPr>
          <w:rFonts w:ascii="Arial" w:hAnsi="Arial"/>
          <w:sz w:val="22"/>
          <w:szCs w:val="22"/>
        </w:rPr>
        <w:t>FORM</w:t>
      </w:r>
      <w:r w:rsidR="00B07836" w:rsidRPr="00AB639A">
        <w:rPr>
          <w:rFonts w:ascii="Arial" w:hAnsi="Arial"/>
          <w:sz w:val="22"/>
          <w:szCs w:val="22"/>
        </w:rPr>
        <w:t xml:space="preserve">AL </w:t>
      </w:r>
      <w:r w:rsidR="000F0588" w:rsidRPr="00AB639A">
        <w:rPr>
          <w:rFonts w:ascii="Arial" w:hAnsi="Arial"/>
          <w:sz w:val="22"/>
          <w:szCs w:val="22"/>
        </w:rPr>
        <w:t>FACULTY MENTORING</w:t>
      </w: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2"/>
        <w:gridCol w:w="2347"/>
        <w:gridCol w:w="2437"/>
        <w:gridCol w:w="2094"/>
        <w:gridCol w:w="2329"/>
      </w:tblGrid>
      <w:tr w:rsidR="000F0588" w:rsidRPr="00AB639A" w14:paraId="25C708D9" w14:textId="77777777" w:rsidTr="00F24E8D">
        <w:trPr>
          <w:trHeight w:val="566"/>
        </w:trPr>
        <w:tc>
          <w:tcPr>
            <w:tcW w:w="1462" w:type="dxa"/>
            <w:tcBorders>
              <w:top w:val="single" w:sz="4" w:space="0" w:color="999999"/>
              <w:left w:val="single" w:sz="4" w:space="0" w:color="999999"/>
              <w:bottom w:val="single" w:sz="4" w:space="0" w:color="999999"/>
              <w:right w:val="single" w:sz="4" w:space="0" w:color="999999"/>
            </w:tcBorders>
          </w:tcPr>
          <w:p w14:paraId="654ADF6B"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Dates</w:t>
            </w:r>
          </w:p>
        </w:tc>
        <w:tc>
          <w:tcPr>
            <w:tcW w:w="2347" w:type="dxa"/>
            <w:tcBorders>
              <w:top w:val="single" w:sz="4" w:space="0" w:color="999999"/>
              <w:left w:val="single" w:sz="4" w:space="0" w:color="999999"/>
              <w:bottom w:val="single" w:sz="4" w:space="0" w:color="999999"/>
              <w:right w:val="single" w:sz="4" w:space="0" w:color="999999"/>
            </w:tcBorders>
          </w:tcPr>
          <w:p w14:paraId="046A0BDA"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Name</w:t>
            </w:r>
          </w:p>
        </w:tc>
        <w:tc>
          <w:tcPr>
            <w:tcW w:w="2437" w:type="dxa"/>
            <w:tcBorders>
              <w:top w:val="single" w:sz="4" w:space="0" w:color="999999"/>
              <w:left w:val="single" w:sz="4" w:space="0" w:color="999999"/>
              <w:bottom w:val="single" w:sz="4" w:space="0" w:color="999999"/>
              <w:right w:val="single" w:sz="4" w:space="0" w:color="999999"/>
            </w:tcBorders>
          </w:tcPr>
          <w:p w14:paraId="735566F6"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Position while Mentored</w:t>
            </w:r>
          </w:p>
        </w:tc>
        <w:tc>
          <w:tcPr>
            <w:tcW w:w="2094" w:type="dxa"/>
            <w:tcBorders>
              <w:top w:val="single" w:sz="4" w:space="0" w:color="999999"/>
              <w:left w:val="single" w:sz="4" w:space="0" w:color="999999"/>
              <w:bottom w:val="single" w:sz="4" w:space="0" w:color="999999"/>
              <w:right w:val="single" w:sz="4" w:space="0" w:color="999999"/>
            </w:tcBorders>
          </w:tcPr>
          <w:p w14:paraId="2E5BD11F"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Mentoring Role</w:t>
            </w:r>
          </w:p>
        </w:tc>
        <w:tc>
          <w:tcPr>
            <w:tcW w:w="2329" w:type="dxa"/>
            <w:tcBorders>
              <w:top w:val="single" w:sz="4" w:space="0" w:color="999999"/>
              <w:left w:val="single" w:sz="4" w:space="0" w:color="999999"/>
              <w:bottom w:val="single" w:sz="4" w:space="0" w:color="999999"/>
              <w:right w:val="single" w:sz="4" w:space="0" w:color="999999"/>
            </w:tcBorders>
          </w:tcPr>
          <w:p w14:paraId="13725F84"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Current Position</w:t>
            </w:r>
          </w:p>
        </w:tc>
      </w:tr>
      <w:tr w:rsidR="00302E47" w:rsidRPr="00AB639A" w14:paraId="382DC515" w14:textId="77777777" w:rsidTr="001509C0">
        <w:trPr>
          <w:trHeight w:val="523"/>
        </w:trPr>
        <w:tc>
          <w:tcPr>
            <w:tcW w:w="1462" w:type="dxa"/>
            <w:tcBorders>
              <w:top w:val="single" w:sz="4" w:space="0" w:color="999999"/>
              <w:left w:val="single" w:sz="4" w:space="0" w:color="999999"/>
              <w:bottom w:val="single" w:sz="4" w:space="0" w:color="999999"/>
              <w:right w:val="single" w:sz="4" w:space="0" w:color="999999"/>
            </w:tcBorders>
          </w:tcPr>
          <w:p w14:paraId="31B6F478" w14:textId="7B927F18" w:rsidR="00302E47" w:rsidRPr="00AB639A" w:rsidRDefault="00302E47" w:rsidP="00F24E8D">
            <w:pPr>
              <w:widowControl w:val="0"/>
              <w:rPr>
                <w:rFonts w:ascii="Arial" w:hAnsi="Arial"/>
                <w:sz w:val="22"/>
                <w:szCs w:val="22"/>
                <w:lang w:bidi="x-none"/>
              </w:rPr>
            </w:pPr>
            <w:r w:rsidRPr="00AB639A">
              <w:rPr>
                <w:rFonts w:ascii="Arial" w:hAnsi="Arial"/>
                <w:sz w:val="22"/>
                <w:szCs w:val="22"/>
                <w:lang w:bidi="x-none"/>
              </w:rPr>
              <w:t>1999-2000</w:t>
            </w:r>
          </w:p>
        </w:tc>
        <w:tc>
          <w:tcPr>
            <w:tcW w:w="2347" w:type="dxa"/>
            <w:tcBorders>
              <w:top w:val="single" w:sz="4" w:space="0" w:color="999999"/>
              <w:left w:val="single" w:sz="4" w:space="0" w:color="999999"/>
              <w:bottom w:val="single" w:sz="4" w:space="0" w:color="999999"/>
              <w:right w:val="single" w:sz="4" w:space="0" w:color="999999"/>
            </w:tcBorders>
          </w:tcPr>
          <w:p w14:paraId="52CD6820" w14:textId="3E22BF25" w:rsidR="00302E47" w:rsidRPr="00AB639A" w:rsidRDefault="00302E47" w:rsidP="00F24E8D">
            <w:pPr>
              <w:spacing w:before="100" w:beforeAutospacing="1" w:after="100" w:afterAutospacing="1"/>
              <w:rPr>
                <w:rFonts w:ascii="Arial" w:hAnsi="Arial"/>
                <w:color w:val="211E1E"/>
                <w:sz w:val="22"/>
                <w:szCs w:val="22"/>
              </w:rPr>
            </w:pPr>
            <w:r w:rsidRPr="00AB639A">
              <w:rPr>
                <w:rFonts w:ascii="Arial" w:hAnsi="Arial"/>
                <w:sz w:val="22"/>
                <w:szCs w:val="22"/>
                <w:lang w:bidi="x-none"/>
              </w:rPr>
              <w:t>Neva Lyons</w:t>
            </w:r>
          </w:p>
        </w:tc>
        <w:tc>
          <w:tcPr>
            <w:tcW w:w="2437" w:type="dxa"/>
            <w:tcBorders>
              <w:top w:val="single" w:sz="4" w:space="0" w:color="999999"/>
              <w:left w:val="single" w:sz="4" w:space="0" w:color="999999"/>
              <w:bottom w:val="single" w:sz="4" w:space="0" w:color="999999"/>
              <w:right w:val="single" w:sz="4" w:space="0" w:color="999999"/>
            </w:tcBorders>
          </w:tcPr>
          <w:p w14:paraId="2D2066DF" w14:textId="560BB8FE"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High School Teacher</w:t>
            </w:r>
          </w:p>
        </w:tc>
        <w:tc>
          <w:tcPr>
            <w:tcW w:w="2094" w:type="dxa"/>
            <w:tcBorders>
              <w:top w:val="single" w:sz="4" w:space="0" w:color="999999"/>
              <w:left w:val="single" w:sz="4" w:space="0" w:color="999999"/>
              <w:bottom w:val="single" w:sz="4" w:space="0" w:color="999999"/>
              <w:right w:val="single" w:sz="4" w:space="0" w:color="999999"/>
            </w:tcBorders>
          </w:tcPr>
          <w:p w14:paraId="4F174B48" w14:textId="1AC4DE37" w:rsidR="00302E47" w:rsidRPr="00AB639A" w:rsidRDefault="00302E47" w:rsidP="00F24E8D">
            <w:pPr>
              <w:widowControl w:val="0"/>
              <w:rPr>
                <w:rFonts w:ascii="Arial" w:hAnsi="Arial"/>
                <w:sz w:val="22"/>
                <w:szCs w:val="22"/>
                <w:lang w:bidi="x-none"/>
              </w:rPr>
            </w:pPr>
            <w:r w:rsidRPr="00AB639A">
              <w:rPr>
                <w:rFonts w:ascii="Arial" w:hAnsi="Arial"/>
                <w:sz w:val="22"/>
                <w:szCs w:val="22"/>
                <w:lang w:bidi="x-none"/>
              </w:rPr>
              <w:t>Partners in Science</w:t>
            </w:r>
          </w:p>
        </w:tc>
        <w:tc>
          <w:tcPr>
            <w:tcW w:w="2329" w:type="dxa"/>
            <w:tcBorders>
              <w:top w:val="single" w:sz="4" w:space="0" w:color="999999"/>
              <w:left w:val="single" w:sz="4" w:space="0" w:color="999999"/>
              <w:bottom w:val="single" w:sz="4" w:space="0" w:color="999999"/>
              <w:right w:val="single" w:sz="4" w:space="0" w:color="999999"/>
            </w:tcBorders>
          </w:tcPr>
          <w:p w14:paraId="4BAFF3EE" w14:textId="0D8D93B7"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High School Teacher</w:t>
            </w:r>
          </w:p>
        </w:tc>
      </w:tr>
      <w:tr w:rsidR="00F24E8D" w:rsidRPr="00AB639A" w14:paraId="5CA3144B" w14:textId="77777777" w:rsidTr="001509C0">
        <w:trPr>
          <w:trHeight w:val="523"/>
        </w:trPr>
        <w:tc>
          <w:tcPr>
            <w:tcW w:w="1462" w:type="dxa"/>
            <w:tcBorders>
              <w:top w:val="single" w:sz="4" w:space="0" w:color="999999"/>
              <w:left w:val="single" w:sz="4" w:space="0" w:color="999999"/>
              <w:bottom w:val="single" w:sz="4" w:space="0" w:color="999999"/>
              <w:right w:val="single" w:sz="4" w:space="0" w:color="999999"/>
            </w:tcBorders>
          </w:tcPr>
          <w:p w14:paraId="0A4A65F2" w14:textId="3C9DF469" w:rsidR="00F24E8D" w:rsidRPr="00AB639A" w:rsidRDefault="00F24E8D" w:rsidP="00F24E8D">
            <w:pPr>
              <w:widowControl w:val="0"/>
              <w:rPr>
                <w:rFonts w:ascii="Arial" w:hAnsi="Arial"/>
                <w:sz w:val="22"/>
                <w:szCs w:val="22"/>
                <w:lang w:bidi="x-none"/>
              </w:rPr>
            </w:pPr>
            <w:r w:rsidRPr="00AB639A">
              <w:rPr>
                <w:rFonts w:ascii="Arial" w:hAnsi="Arial"/>
                <w:sz w:val="22"/>
                <w:szCs w:val="22"/>
                <w:lang w:bidi="x-none"/>
              </w:rPr>
              <w:t>2007-2010</w:t>
            </w:r>
          </w:p>
        </w:tc>
        <w:tc>
          <w:tcPr>
            <w:tcW w:w="2347" w:type="dxa"/>
            <w:tcBorders>
              <w:top w:val="single" w:sz="4" w:space="0" w:color="999999"/>
              <w:left w:val="single" w:sz="4" w:space="0" w:color="999999"/>
              <w:bottom w:val="single" w:sz="4" w:space="0" w:color="999999"/>
              <w:right w:val="single" w:sz="4" w:space="0" w:color="999999"/>
            </w:tcBorders>
          </w:tcPr>
          <w:p w14:paraId="6335A2B2" w14:textId="5D0B6BFA" w:rsidR="00F24E8D" w:rsidRPr="00AB639A" w:rsidRDefault="00F24E8D" w:rsidP="00F24E8D">
            <w:pPr>
              <w:spacing w:before="100" w:beforeAutospacing="1" w:after="100" w:afterAutospacing="1"/>
              <w:rPr>
                <w:rFonts w:ascii="Arial" w:hAnsi="Arial"/>
              </w:rPr>
            </w:pPr>
            <w:r w:rsidRPr="00AB639A">
              <w:rPr>
                <w:rFonts w:ascii="Arial" w:hAnsi="Arial"/>
                <w:color w:val="211E1E"/>
                <w:sz w:val="22"/>
                <w:szCs w:val="22"/>
              </w:rPr>
              <w:t xml:space="preserve">Maja </w:t>
            </w:r>
            <w:proofErr w:type="spellStart"/>
            <w:r w:rsidRPr="00AB639A">
              <w:rPr>
                <w:rFonts w:ascii="Arial" w:hAnsi="Arial"/>
                <w:color w:val="211E1E"/>
                <w:sz w:val="22"/>
                <w:szCs w:val="22"/>
              </w:rPr>
              <w:t>Chloupkova</w:t>
            </w:r>
            <w:proofErr w:type="spellEnd"/>
            <w:r w:rsidRPr="00AB639A">
              <w:rPr>
                <w:rFonts w:ascii="Arial" w:hAnsi="Arial"/>
                <w:color w:val="211E1E"/>
                <w:sz w:val="22"/>
                <w:szCs w:val="22"/>
              </w:rPr>
              <w:t>́</w:t>
            </w:r>
          </w:p>
        </w:tc>
        <w:tc>
          <w:tcPr>
            <w:tcW w:w="2437" w:type="dxa"/>
            <w:tcBorders>
              <w:top w:val="single" w:sz="4" w:space="0" w:color="999999"/>
              <w:left w:val="single" w:sz="4" w:space="0" w:color="999999"/>
              <w:bottom w:val="single" w:sz="4" w:space="0" w:color="999999"/>
              <w:right w:val="single" w:sz="4" w:space="0" w:color="999999"/>
            </w:tcBorders>
          </w:tcPr>
          <w:p w14:paraId="1BAF5FD5" w14:textId="711DE9C6" w:rsidR="00F24E8D" w:rsidRPr="00AB639A" w:rsidRDefault="00F24E8D" w:rsidP="000F0588">
            <w:pPr>
              <w:widowControl w:val="0"/>
              <w:rPr>
                <w:rFonts w:ascii="Arial" w:hAnsi="Arial"/>
                <w:sz w:val="22"/>
                <w:szCs w:val="22"/>
                <w:lang w:bidi="x-none"/>
              </w:rPr>
            </w:pPr>
            <w:r w:rsidRPr="00AB639A">
              <w:rPr>
                <w:rFonts w:ascii="Arial" w:hAnsi="Arial"/>
                <w:sz w:val="22"/>
                <w:szCs w:val="22"/>
                <w:lang w:bidi="x-none"/>
              </w:rPr>
              <w:t>Research Assistant Professor</w:t>
            </w:r>
          </w:p>
        </w:tc>
        <w:tc>
          <w:tcPr>
            <w:tcW w:w="2094" w:type="dxa"/>
            <w:tcBorders>
              <w:top w:val="single" w:sz="4" w:space="0" w:color="999999"/>
              <w:left w:val="single" w:sz="4" w:space="0" w:color="999999"/>
              <w:bottom w:val="single" w:sz="4" w:space="0" w:color="999999"/>
              <w:right w:val="single" w:sz="4" w:space="0" w:color="999999"/>
            </w:tcBorders>
          </w:tcPr>
          <w:p w14:paraId="31FC27B3" w14:textId="30091825" w:rsidR="00F24E8D" w:rsidRPr="00AB639A" w:rsidRDefault="00F24E8D" w:rsidP="00F24E8D">
            <w:pPr>
              <w:widowControl w:val="0"/>
              <w:rPr>
                <w:rFonts w:ascii="Arial" w:hAnsi="Arial"/>
                <w:sz w:val="22"/>
                <w:szCs w:val="22"/>
                <w:lang w:bidi="x-none"/>
              </w:rPr>
            </w:pPr>
            <w:r w:rsidRPr="00AB639A">
              <w:rPr>
                <w:rFonts w:ascii="Arial" w:hAnsi="Arial"/>
                <w:sz w:val="22"/>
                <w:szCs w:val="22"/>
                <w:lang w:bidi="x-none"/>
              </w:rPr>
              <w:t>Grant and research mentor</w:t>
            </w:r>
          </w:p>
        </w:tc>
        <w:tc>
          <w:tcPr>
            <w:tcW w:w="2329" w:type="dxa"/>
            <w:tcBorders>
              <w:top w:val="single" w:sz="4" w:space="0" w:color="999999"/>
              <w:left w:val="single" w:sz="4" w:space="0" w:color="999999"/>
              <w:bottom w:val="single" w:sz="4" w:space="0" w:color="999999"/>
              <w:right w:val="single" w:sz="4" w:space="0" w:color="999999"/>
            </w:tcBorders>
          </w:tcPr>
          <w:p w14:paraId="318BD625" w14:textId="2735FE4F" w:rsidR="00F24E8D" w:rsidRPr="00AB639A" w:rsidRDefault="000C3B50" w:rsidP="000C3B50">
            <w:pPr>
              <w:widowControl w:val="0"/>
              <w:rPr>
                <w:rFonts w:ascii="Arial" w:hAnsi="Arial"/>
                <w:sz w:val="22"/>
                <w:szCs w:val="22"/>
                <w:lang w:bidi="x-none"/>
              </w:rPr>
            </w:pPr>
            <w:r w:rsidRPr="00AB639A">
              <w:rPr>
                <w:rFonts w:ascii="Arial" w:hAnsi="Arial"/>
                <w:sz w:val="22"/>
                <w:szCs w:val="22"/>
                <w:lang w:bidi="x-none"/>
              </w:rPr>
              <w:t>Chemistry Technical Specialist</w:t>
            </w:r>
          </w:p>
        </w:tc>
      </w:tr>
      <w:tr w:rsidR="00302E47" w:rsidRPr="00AB639A" w14:paraId="36659688" w14:textId="77777777" w:rsidTr="001509C0">
        <w:trPr>
          <w:trHeight w:val="523"/>
        </w:trPr>
        <w:tc>
          <w:tcPr>
            <w:tcW w:w="1462" w:type="dxa"/>
            <w:tcBorders>
              <w:top w:val="single" w:sz="4" w:space="0" w:color="999999"/>
              <w:left w:val="single" w:sz="4" w:space="0" w:color="999999"/>
              <w:bottom w:val="single" w:sz="4" w:space="0" w:color="999999"/>
              <w:right w:val="single" w:sz="4" w:space="0" w:color="999999"/>
            </w:tcBorders>
          </w:tcPr>
          <w:p w14:paraId="5FAB21A8" w14:textId="177ACA3F"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2009-2010</w:t>
            </w:r>
          </w:p>
        </w:tc>
        <w:tc>
          <w:tcPr>
            <w:tcW w:w="2347" w:type="dxa"/>
            <w:tcBorders>
              <w:top w:val="single" w:sz="4" w:space="0" w:color="999999"/>
              <w:left w:val="single" w:sz="4" w:space="0" w:color="999999"/>
              <w:bottom w:val="single" w:sz="4" w:space="0" w:color="999999"/>
              <w:right w:val="single" w:sz="4" w:space="0" w:color="999999"/>
            </w:tcBorders>
          </w:tcPr>
          <w:p w14:paraId="4337060B" w14:textId="0BA8E5B0" w:rsidR="00302E47" w:rsidRPr="00AB639A" w:rsidRDefault="00302E47" w:rsidP="000F0588">
            <w:pPr>
              <w:widowControl w:val="0"/>
              <w:ind w:right="-108" w:hanging="18"/>
              <w:rPr>
                <w:rFonts w:ascii="Arial" w:hAnsi="Arial"/>
                <w:sz w:val="22"/>
                <w:szCs w:val="22"/>
                <w:lang w:bidi="x-none"/>
              </w:rPr>
            </w:pPr>
            <w:r w:rsidRPr="00AB639A">
              <w:rPr>
                <w:rFonts w:ascii="Arial" w:hAnsi="Arial"/>
                <w:sz w:val="22"/>
                <w:szCs w:val="22"/>
                <w:lang w:bidi="x-none"/>
              </w:rPr>
              <w:t xml:space="preserve">Gary </w:t>
            </w:r>
            <w:proofErr w:type="spellStart"/>
            <w:r w:rsidRPr="00AB639A">
              <w:rPr>
                <w:rFonts w:ascii="Arial" w:hAnsi="Arial"/>
                <w:sz w:val="22"/>
                <w:szCs w:val="22"/>
                <w:lang w:bidi="x-none"/>
              </w:rPr>
              <w:t>Reiness</w:t>
            </w:r>
            <w:proofErr w:type="spellEnd"/>
          </w:p>
        </w:tc>
        <w:tc>
          <w:tcPr>
            <w:tcW w:w="2437" w:type="dxa"/>
            <w:tcBorders>
              <w:top w:val="single" w:sz="4" w:space="0" w:color="999999"/>
              <w:left w:val="single" w:sz="4" w:space="0" w:color="999999"/>
              <w:bottom w:val="single" w:sz="4" w:space="0" w:color="999999"/>
              <w:right w:val="single" w:sz="4" w:space="0" w:color="999999"/>
            </w:tcBorders>
          </w:tcPr>
          <w:p w14:paraId="30EFAFEF" w14:textId="7A79B4E8"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Sabbatical Professor- Lewis &amp; Clark College</w:t>
            </w:r>
          </w:p>
        </w:tc>
        <w:tc>
          <w:tcPr>
            <w:tcW w:w="2094" w:type="dxa"/>
            <w:tcBorders>
              <w:top w:val="single" w:sz="4" w:space="0" w:color="999999"/>
              <w:left w:val="single" w:sz="4" w:space="0" w:color="999999"/>
              <w:bottom w:val="single" w:sz="4" w:space="0" w:color="999999"/>
              <w:right w:val="single" w:sz="4" w:space="0" w:color="999999"/>
            </w:tcBorders>
          </w:tcPr>
          <w:p w14:paraId="763D38CA" w14:textId="61EA1008"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Collaborations</w:t>
            </w:r>
          </w:p>
        </w:tc>
        <w:tc>
          <w:tcPr>
            <w:tcW w:w="2329" w:type="dxa"/>
            <w:tcBorders>
              <w:top w:val="single" w:sz="4" w:space="0" w:color="999999"/>
              <w:left w:val="single" w:sz="4" w:space="0" w:color="999999"/>
              <w:bottom w:val="single" w:sz="4" w:space="0" w:color="999999"/>
              <w:right w:val="single" w:sz="4" w:space="0" w:color="999999"/>
            </w:tcBorders>
          </w:tcPr>
          <w:p w14:paraId="25B89CD6" w14:textId="2576E7FB"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Professor- Lewis and Clark</w:t>
            </w:r>
          </w:p>
        </w:tc>
      </w:tr>
      <w:tr w:rsidR="00302E47" w:rsidRPr="00AB639A" w14:paraId="4B7ACAD7" w14:textId="77777777" w:rsidTr="001509C0">
        <w:trPr>
          <w:trHeight w:val="523"/>
        </w:trPr>
        <w:tc>
          <w:tcPr>
            <w:tcW w:w="1462" w:type="dxa"/>
            <w:tcBorders>
              <w:top w:val="single" w:sz="4" w:space="0" w:color="999999"/>
              <w:left w:val="single" w:sz="4" w:space="0" w:color="999999"/>
              <w:bottom w:val="single" w:sz="4" w:space="0" w:color="999999"/>
              <w:right w:val="single" w:sz="4" w:space="0" w:color="999999"/>
            </w:tcBorders>
          </w:tcPr>
          <w:p w14:paraId="724CC29C" w14:textId="17402E0B" w:rsidR="00302E47" w:rsidRPr="00AB639A" w:rsidRDefault="00302E47" w:rsidP="00AE0663">
            <w:pPr>
              <w:widowControl w:val="0"/>
              <w:rPr>
                <w:rFonts w:ascii="Arial" w:hAnsi="Arial"/>
                <w:sz w:val="22"/>
                <w:szCs w:val="22"/>
                <w:lang w:bidi="x-none"/>
              </w:rPr>
            </w:pPr>
            <w:r w:rsidRPr="00AB639A">
              <w:rPr>
                <w:rFonts w:ascii="Arial" w:hAnsi="Arial"/>
                <w:sz w:val="22"/>
                <w:szCs w:val="22"/>
                <w:lang w:bidi="x-none"/>
              </w:rPr>
              <w:lastRenderedPageBreak/>
              <w:t>2015-</w:t>
            </w:r>
            <w:r w:rsidR="00AE0663">
              <w:rPr>
                <w:rFonts w:ascii="Arial" w:hAnsi="Arial"/>
                <w:sz w:val="22"/>
                <w:szCs w:val="22"/>
                <w:lang w:bidi="x-none"/>
              </w:rPr>
              <w:t>pres</w:t>
            </w:r>
          </w:p>
        </w:tc>
        <w:tc>
          <w:tcPr>
            <w:tcW w:w="2347" w:type="dxa"/>
            <w:tcBorders>
              <w:top w:val="single" w:sz="4" w:space="0" w:color="999999"/>
              <w:left w:val="single" w:sz="4" w:space="0" w:color="999999"/>
              <w:bottom w:val="single" w:sz="4" w:space="0" w:color="999999"/>
              <w:right w:val="single" w:sz="4" w:space="0" w:color="999999"/>
            </w:tcBorders>
          </w:tcPr>
          <w:p w14:paraId="05D2C766" w14:textId="0CD07FCA"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Philip Copenhaver</w:t>
            </w:r>
          </w:p>
        </w:tc>
        <w:tc>
          <w:tcPr>
            <w:tcW w:w="2437" w:type="dxa"/>
            <w:tcBorders>
              <w:top w:val="single" w:sz="4" w:space="0" w:color="999999"/>
              <w:left w:val="single" w:sz="4" w:space="0" w:color="999999"/>
              <w:bottom w:val="single" w:sz="4" w:space="0" w:color="999999"/>
              <w:right w:val="single" w:sz="4" w:space="0" w:color="999999"/>
            </w:tcBorders>
          </w:tcPr>
          <w:p w14:paraId="023836C0" w14:textId="170E0FBF"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Professor, OHSU</w:t>
            </w:r>
          </w:p>
        </w:tc>
        <w:tc>
          <w:tcPr>
            <w:tcW w:w="2094" w:type="dxa"/>
            <w:tcBorders>
              <w:top w:val="single" w:sz="4" w:space="0" w:color="999999"/>
              <w:left w:val="single" w:sz="4" w:space="0" w:color="999999"/>
              <w:bottom w:val="single" w:sz="4" w:space="0" w:color="999999"/>
              <w:right w:val="single" w:sz="4" w:space="0" w:color="999999"/>
            </w:tcBorders>
          </w:tcPr>
          <w:p w14:paraId="41991B0C" w14:textId="385486EC"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Grant mentoring</w:t>
            </w:r>
          </w:p>
        </w:tc>
        <w:tc>
          <w:tcPr>
            <w:tcW w:w="2329" w:type="dxa"/>
            <w:tcBorders>
              <w:top w:val="single" w:sz="4" w:space="0" w:color="999999"/>
              <w:left w:val="single" w:sz="4" w:space="0" w:color="999999"/>
              <w:bottom w:val="single" w:sz="4" w:space="0" w:color="999999"/>
              <w:right w:val="single" w:sz="4" w:space="0" w:color="999999"/>
            </w:tcBorders>
          </w:tcPr>
          <w:p w14:paraId="29AF7727" w14:textId="6BDCFA41"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Professor, OHSU</w:t>
            </w:r>
          </w:p>
        </w:tc>
      </w:tr>
      <w:tr w:rsidR="00302E47" w:rsidRPr="00AB639A" w14:paraId="018B08B8" w14:textId="77777777" w:rsidTr="00A149F2">
        <w:trPr>
          <w:trHeight w:val="602"/>
        </w:trPr>
        <w:tc>
          <w:tcPr>
            <w:tcW w:w="1462" w:type="dxa"/>
            <w:tcBorders>
              <w:top w:val="single" w:sz="4" w:space="0" w:color="999999"/>
              <w:left w:val="single" w:sz="4" w:space="0" w:color="999999"/>
              <w:bottom w:val="single" w:sz="4" w:space="0" w:color="999999"/>
              <w:right w:val="single" w:sz="4" w:space="0" w:color="999999"/>
            </w:tcBorders>
          </w:tcPr>
          <w:p w14:paraId="6C0E3B1B" w14:textId="2C4D2529"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2016-pres</w:t>
            </w:r>
          </w:p>
        </w:tc>
        <w:tc>
          <w:tcPr>
            <w:tcW w:w="2347" w:type="dxa"/>
            <w:tcBorders>
              <w:top w:val="single" w:sz="4" w:space="0" w:color="999999"/>
              <w:left w:val="single" w:sz="4" w:space="0" w:color="999999"/>
              <w:bottom w:val="single" w:sz="4" w:space="0" w:color="999999"/>
              <w:right w:val="single" w:sz="4" w:space="0" w:color="999999"/>
            </w:tcBorders>
          </w:tcPr>
          <w:p w14:paraId="78FE7B4F" w14:textId="160EA5DE" w:rsidR="00302E47" w:rsidRPr="00AB639A" w:rsidRDefault="00302E47" w:rsidP="000F0588">
            <w:pPr>
              <w:widowControl w:val="0"/>
              <w:rPr>
                <w:rFonts w:ascii="Arial" w:hAnsi="Arial"/>
                <w:sz w:val="22"/>
                <w:szCs w:val="22"/>
                <w:lang w:bidi="x-none"/>
              </w:rPr>
            </w:pPr>
            <w:proofErr w:type="spellStart"/>
            <w:r w:rsidRPr="00AB639A">
              <w:rPr>
                <w:rFonts w:ascii="Arial" w:hAnsi="Arial"/>
                <w:sz w:val="22"/>
                <w:szCs w:val="22"/>
                <w:lang w:bidi="x-none"/>
              </w:rPr>
              <w:t>Xiaolin</w:t>
            </w:r>
            <w:proofErr w:type="spellEnd"/>
            <w:r w:rsidRPr="00AB639A">
              <w:rPr>
                <w:rFonts w:ascii="Arial" w:hAnsi="Arial"/>
                <w:sz w:val="22"/>
                <w:szCs w:val="22"/>
                <w:lang w:bidi="x-none"/>
              </w:rPr>
              <w:t xml:space="preserve"> Nan</w:t>
            </w:r>
          </w:p>
        </w:tc>
        <w:tc>
          <w:tcPr>
            <w:tcW w:w="2437" w:type="dxa"/>
            <w:tcBorders>
              <w:top w:val="single" w:sz="4" w:space="0" w:color="999999"/>
              <w:left w:val="single" w:sz="4" w:space="0" w:color="999999"/>
              <w:bottom w:val="single" w:sz="4" w:space="0" w:color="999999"/>
              <w:right w:val="single" w:sz="4" w:space="0" w:color="999999"/>
            </w:tcBorders>
          </w:tcPr>
          <w:p w14:paraId="55CD7351" w14:textId="09752758"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Assistant Professor, OHSU</w:t>
            </w:r>
          </w:p>
        </w:tc>
        <w:tc>
          <w:tcPr>
            <w:tcW w:w="2094" w:type="dxa"/>
            <w:tcBorders>
              <w:top w:val="single" w:sz="4" w:space="0" w:color="999999"/>
              <w:left w:val="single" w:sz="4" w:space="0" w:color="999999"/>
              <w:bottom w:val="single" w:sz="4" w:space="0" w:color="999999"/>
              <w:right w:val="single" w:sz="4" w:space="0" w:color="999999"/>
            </w:tcBorders>
          </w:tcPr>
          <w:p w14:paraId="45CDE0BD" w14:textId="6E731543"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Junior faculty mentoring</w:t>
            </w:r>
          </w:p>
        </w:tc>
        <w:tc>
          <w:tcPr>
            <w:tcW w:w="2329" w:type="dxa"/>
            <w:tcBorders>
              <w:top w:val="single" w:sz="4" w:space="0" w:color="999999"/>
              <w:left w:val="single" w:sz="4" w:space="0" w:color="999999"/>
              <w:bottom w:val="single" w:sz="4" w:space="0" w:color="999999"/>
              <w:right w:val="single" w:sz="4" w:space="0" w:color="999999"/>
            </w:tcBorders>
          </w:tcPr>
          <w:p w14:paraId="0633853C" w14:textId="33EAB282"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 xml:space="preserve">Assistant Professor, OHSU </w:t>
            </w:r>
          </w:p>
        </w:tc>
      </w:tr>
      <w:tr w:rsidR="00302E47" w:rsidRPr="00AB639A" w14:paraId="0FBAAA45" w14:textId="77777777" w:rsidTr="000E6C94">
        <w:trPr>
          <w:trHeight w:val="557"/>
        </w:trPr>
        <w:tc>
          <w:tcPr>
            <w:tcW w:w="1462" w:type="dxa"/>
            <w:tcBorders>
              <w:top w:val="single" w:sz="4" w:space="0" w:color="999999"/>
              <w:left w:val="single" w:sz="4" w:space="0" w:color="999999"/>
              <w:bottom w:val="single" w:sz="4" w:space="0" w:color="999999"/>
              <w:right w:val="single" w:sz="4" w:space="0" w:color="999999"/>
            </w:tcBorders>
          </w:tcPr>
          <w:p w14:paraId="5CFDEB4F" w14:textId="17C5F03D"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2015-2016</w:t>
            </w:r>
          </w:p>
        </w:tc>
        <w:tc>
          <w:tcPr>
            <w:tcW w:w="2347" w:type="dxa"/>
            <w:tcBorders>
              <w:top w:val="single" w:sz="4" w:space="0" w:color="999999"/>
              <w:left w:val="single" w:sz="4" w:space="0" w:color="999999"/>
              <w:bottom w:val="single" w:sz="4" w:space="0" w:color="999999"/>
              <w:right w:val="single" w:sz="4" w:space="0" w:color="999999"/>
            </w:tcBorders>
          </w:tcPr>
          <w:p w14:paraId="143921D3" w14:textId="110736CE" w:rsidR="00302E47" w:rsidRPr="00AB639A" w:rsidRDefault="00302E47" w:rsidP="000F0588">
            <w:pPr>
              <w:widowControl w:val="0"/>
              <w:rPr>
                <w:rFonts w:ascii="Arial" w:hAnsi="Arial"/>
                <w:sz w:val="22"/>
                <w:szCs w:val="22"/>
                <w:lang w:bidi="x-none"/>
              </w:rPr>
            </w:pPr>
            <w:proofErr w:type="spellStart"/>
            <w:r w:rsidRPr="00AB639A">
              <w:rPr>
                <w:rFonts w:ascii="Arial" w:hAnsi="Arial"/>
                <w:sz w:val="22"/>
                <w:szCs w:val="22"/>
                <w:lang w:bidi="x-none"/>
              </w:rPr>
              <w:t>Ujwal</w:t>
            </w:r>
            <w:proofErr w:type="spellEnd"/>
            <w:r w:rsidRPr="00AB639A">
              <w:rPr>
                <w:rFonts w:ascii="Arial" w:hAnsi="Arial"/>
                <w:sz w:val="22"/>
                <w:szCs w:val="22"/>
                <w:lang w:bidi="x-none"/>
              </w:rPr>
              <w:t xml:space="preserve"> Shinde</w:t>
            </w:r>
          </w:p>
        </w:tc>
        <w:tc>
          <w:tcPr>
            <w:tcW w:w="2437" w:type="dxa"/>
            <w:tcBorders>
              <w:top w:val="single" w:sz="4" w:space="0" w:color="999999"/>
              <w:left w:val="single" w:sz="4" w:space="0" w:color="999999"/>
              <w:bottom w:val="single" w:sz="4" w:space="0" w:color="999999"/>
              <w:right w:val="single" w:sz="4" w:space="0" w:color="999999"/>
            </w:tcBorders>
          </w:tcPr>
          <w:p w14:paraId="6ED3533F" w14:textId="705379E0"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Associate Professor, OHSU</w:t>
            </w:r>
          </w:p>
        </w:tc>
        <w:tc>
          <w:tcPr>
            <w:tcW w:w="2094" w:type="dxa"/>
            <w:tcBorders>
              <w:top w:val="single" w:sz="4" w:space="0" w:color="999999"/>
              <w:left w:val="single" w:sz="4" w:space="0" w:color="999999"/>
              <w:bottom w:val="single" w:sz="4" w:space="0" w:color="999999"/>
              <w:right w:val="single" w:sz="4" w:space="0" w:color="999999"/>
            </w:tcBorders>
          </w:tcPr>
          <w:p w14:paraId="3C2D8F8C" w14:textId="79D7F719"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Grant mentoring</w:t>
            </w:r>
          </w:p>
        </w:tc>
        <w:tc>
          <w:tcPr>
            <w:tcW w:w="2329" w:type="dxa"/>
            <w:tcBorders>
              <w:top w:val="single" w:sz="4" w:space="0" w:color="999999"/>
              <w:left w:val="single" w:sz="4" w:space="0" w:color="999999"/>
              <w:bottom w:val="single" w:sz="4" w:space="0" w:color="999999"/>
              <w:right w:val="single" w:sz="4" w:space="0" w:color="999999"/>
            </w:tcBorders>
          </w:tcPr>
          <w:p w14:paraId="3AE8CAD9" w14:textId="507EBF55"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Associate Professor, OHSU</w:t>
            </w:r>
          </w:p>
        </w:tc>
      </w:tr>
      <w:tr w:rsidR="00302E47" w:rsidRPr="00AB639A" w14:paraId="1BE590B0" w14:textId="77777777" w:rsidTr="00A370D1">
        <w:trPr>
          <w:trHeight w:val="485"/>
        </w:trPr>
        <w:tc>
          <w:tcPr>
            <w:tcW w:w="1462" w:type="dxa"/>
            <w:tcBorders>
              <w:top w:val="single" w:sz="4" w:space="0" w:color="999999"/>
              <w:left w:val="single" w:sz="4" w:space="0" w:color="999999"/>
              <w:bottom w:val="single" w:sz="4" w:space="0" w:color="999999"/>
              <w:right w:val="single" w:sz="4" w:space="0" w:color="999999"/>
            </w:tcBorders>
          </w:tcPr>
          <w:p w14:paraId="488227B3" w14:textId="0A07B972"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2016-pres</w:t>
            </w:r>
          </w:p>
        </w:tc>
        <w:tc>
          <w:tcPr>
            <w:tcW w:w="2347" w:type="dxa"/>
            <w:tcBorders>
              <w:top w:val="single" w:sz="4" w:space="0" w:color="999999"/>
              <w:left w:val="single" w:sz="4" w:space="0" w:color="999999"/>
              <w:bottom w:val="single" w:sz="4" w:space="0" w:color="999999"/>
              <w:right w:val="single" w:sz="4" w:space="0" w:color="999999"/>
            </w:tcBorders>
          </w:tcPr>
          <w:p w14:paraId="4439E2CE" w14:textId="7D558E7A"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 xml:space="preserve">Linda </w:t>
            </w:r>
            <w:proofErr w:type="spellStart"/>
            <w:r w:rsidRPr="00AB639A">
              <w:rPr>
                <w:rFonts w:ascii="Arial" w:hAnsi="Arial"/>
                <w:sz w:val="22"/>
                <w:szCs w:val="22"/>
                <w:lang w:bidi="x-none"/>
              </w:rPr>
              <w:t>Musil</w:t>
            </w:r>
            <w:proofErr w:type="spellEnd"/>
          </w:p>
        </w:tc>
        <w:tc>
          <w:tcPr>
            <w:tcW w:w="2437" w:type="dxa"/>
            <w:tcBorders>
              <w:top w:val="single" w:sz="4" w:space="0" w:color="999999"/>
              <w:left w:val="single" w:sz="4" w:space="0" w:color="999999"/>
              <w:bottom w:val="single" w:sz="4" w:space="0" w:color="999999"/>
              <w:right w:val="single" w:sz="4" w:space="0" w:color="999999"/>
            </w:tcBorders>
          </w:tcPr>
          <w:p w14:paraId="7BBEDE6F" w14:textId="1D6D1539"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Associate Professor, OHSU</w:t>
            </w:r>
          </w:p>
        </w:tc>
        <w:tc>
          <w:tcPr>
            <w:tcW w:w="2094" w:type="dxa"/>
            <w:tcBorders>
              <w:top w:val="single" w:sz="4" w:space="0" w:color="999999"/>
              <w:left w:val="single" w:sz="4" w:space="0" w:color="999999"/>
              <w:bottom w:val="single" w:sz="4" w:space="0" w:color="999999"/>
              <w:right w:val="single" w:sz="4" w:space="0" w:color="999999"/>
            </w:tcBorders>
          </w:tcPr>
          <w:p w14:paraId="64685437" w14:textId="69E06051"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Grant mentoring</w:t>
            </w:r>
          </w:p>
        </w:tc>
        <w:tc>
          <w:tcPr>
            <w:tcW w:w="2329" w:type="dxa"/>
            <w:tcBorders>
              <w:top w:val="single" w:sz="4" w:space="0" w:color="999999"/>
              <w:left w:val="single" w:sz="4" w:space="0" w:color="999999"/>
              <w:bottom w:val="single" w:sz="4" w:space="0" w:color="999999"/>
              <w:right w:val="single" w:sz="4" w:space="0" w:color="999999"/>
            </w:tcBorders>
          </w:tcPr>
          <w:p w14:paraId="1173A09E" w14:textId="15DD50AA"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Associate Professor, OHSU</w:t>
            </w:r>
          </w:p>
        </w:tc>
      </w:tr>
      <w:tr w:rsidR="00302E47" w:rsidRPr="00AB639A" w14:paraId="4859918A" w14:textId="77777777" w:rsidTr="00AA09DE">
        <w:trPr>
          <w:trHeight w:val="485"/>
        </w:trPr>
        <w:tc>
          <w:tcPr>
            <w:tcW w:w="1462" w:type="dxa"/>
            <w:tcBorders>
              <w:top w:val="single" w:sz="4" w:space="0" w:color="999999"/>
              <w:left w:val="single" w:sz="4" w:space="0" w:color="999999"/>
              <w:bottom w:val="single" w:sz="4" w:space="0" w:color="999999"/>
              <w:right w:val="single" w:sz="4" w:space="0" w:color="999999"/>
            </w:tcBorders>
          </w:tcPr>
          <w:p w14:paraId="72D08B7F" w14:textId="62B7E9FC"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2016-pres</w:t>
            </w:r>
          </w:p>
        </w:tc>
        <w:tc>
          <w:tcPr>
            <w:tcW w:w="2347" w:type="dxa"/>
            <w:tcBorders>
              <w:top w:val="single" w:sz="4" w:space="0" w:color="999999"/>
              <w:left w:val="single" w:sz="4" w:space="0" w:color="999999"/>
              <w:bottom w:val="single" w:sz="4" w:space="0" w:color="999999"/>
              <w:right w:val="single" w:sz="4" w:space="0" w:color="999999"/>
            </w:tcBorders>
          </w:tcPr>
          <w:p w14:paraId="45847116" w14:textId="1FF8647C"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Kimberly Beatty</w:t>
            </w:r>
          </w:p>
        </w:tc>
        <w:tc>
          <w:tcPr>
            <w:tcW w:w="2437" w:type="dxa"/>
            <w:tcBorders>
              <w:top w:val="single" w:sz="4" w:space="0" w:color="999999"/>
              <w:left w:val="single" w:sz="4" w:space="0" w:color="999999"/>
              <w:bottom w:val="single" w:sz="4" w:space="0" w:color="999999"/>
              <w:right w:val="single" w:sz="4" w:space="0" w:color="999999"/>
            </w:tcBorders>
          </w:tcPr>
          <w:p w14:paraId="04F32CD7" w14:textId="340DFB13"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Assistant Professor, OHSU</w:t>
            </w:r>
          </w:p>
        </w:tc>
        <w:tc>
          <w:tcPr>
            <w:tcW w:w="2094" w:type="dxa"/>
            <w:tcBorders>
              <w:top w:val="single" w:sz="4" w:space="0" w:color="999999"/>
              <w:left w:val="single" w:sz="4" w:space="0" w:color="999999"/>
              <w:bottom w:val="single" w:sz="4" w:space="0" w:color="999999"/>
              <w:right w:val="single" w:sz="4" w:space="0" w:color="999999"/>
            </w:tcBorders>
          </w:tcPr>
          <w:p w14:paraId="000BF167" w14:textId="38925EB7"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Junior faculty mentoring</w:t>
            </w:r>
          </w:p>
        </w:tc>
        <w:tc>
          <w:tcPr>
            <w:tcW w:w="2329" w:type="dxa"/>
            <w:tcBorders>
              <w:top w:val="single" w:sz="4" w:space="0" w:color="999999"/>
              <w:left w:val="single" w:sz="4" w:space="0" w:color="999999"/>
              <w:bottom w:val="single" w:sz="4" w:space="0" w:color="999999"/>
              <w:right w:val="single" w:sz="4" w:space="0" w:color="999999"/>
            </w:tcBorders>
          </w:tcPr>
          <w:p w14:paraId="65389FDB" w14:textId="10115039" w:rsidR="00302E47" w:rsidRPr="00AB639A" w:rsidRDefault="00302E47" w:rsidP="000F0588">
            <w:pPr>
              <w:widowControl w:val="0"/>
              <w:rPr>
                <w:rFonts w:ascii="Arial" w:hAnsi="Arial"/>
                <w:sz w:val="22"/>
                <w:szCs w:val="22"/>
                <w:lang w:bidi="x-none"/>
              </w:rPr>
            </w:pPr>
            <w:r w:rsidRPr="00AB639A">
              <w:rPr>
                <w:rFonts w:ascii="Arial" w:hAnsi="Arial"/>
                <w:sz w:val="22"/>
                <w:szCs w:val="22"/>
                <w:lang w:bidi="x-none"/>
              </w:rPr>
              <w:t>Assistant Professor, OHSU</w:t>
            </w:r>
          </w:p>
        </w:tc>
      </w:tr>
      <w:tr w:rsidR="00AA09DE" w:rsidRPr="00AB639A" w14:paraId="63BD042E" w14:textId="77777777" w:rsidTr="00AA09DE">
        <w:trPr>
          <w:trHeight w:val="485"/>
        </w:trPr>
        <w:tc>
          <w:tcPr>
            <w:tcW w:w="1462" w:type="dxa"/>
            <w:tcBorders>
              <w:top w:val="single" w:sz="4" w:space="0" w:color="999999"/>
              <w:left w:val="single" w:sz="4" w:space="0" w:color="999999"/>
              <w:bottom w:val="single" w:sz="4" w:space="0" w:color="999999"/>
              <w:right w:val="single" w:sz="4" w:space="0" w:color="999999"/>
            </w:tcBorders>
          </w:tcPr>
          <w:p w14:paraId="34D3BFBC" w14:textId="655638D8" w:rsidR="00AA09DE" w:rsidRPr="00AB639A" w:rsidRDefault="00AA09DE" w:rsidP="000F0588">
            <w:pPr>
              <w:widowControl w:val="0"/>
              <w:rPr>
                <w:rFonts w:ascii="Arial" w:hAnsi="Arial"/>
                <w:sz w:val="22"/>
                <w:szCs w:val="22"/>
                <w:lang w:bidi="x-none"/>
              </w:rPr>
            </w:pPr>
            <w:r>
              <w:rPr>
                <w:rFonts w:ascii="Arial" w:hAnsi="Arial"/>
                <w:sz w:val="22"/>
                <w:szCs w:val="22"/>
                <w:lang w:bidi="x-none"/>
              </w:rPr>
              <w:t>2017</w:t>
            </w:r>
          </w:p>
        </w:tc>
        <w:tc>
          <w:tcPr>
            <w:tcW w:w="2347" w:type="dxa"/>
            <w:tcBorders>
              <w:top w:val="single" w:sz="4" w:space="0" w:color="999999"/>
              <w:left w:val="single" w:sz="4" w:space="0" w:color="999999"/>
              <w:bottom w:val="single" w:sz="4" w:space="0" w:color="999999"/>
              <w:right w:val="single" w:sz="4" w:space="0" w:color="999999"/>
            </w:tcBorders>
          </w:tcPr>
          <w:p w14:paraId="3A6F640B" w14:textId="31221566" w:rsidR="00AA09DE" w:rsidRPr="00AB639A" w:rsidRDefault="00AA09DE" w:rsidP="000F0588">
            <w:pPr>
              <w:widowControl w:val="0"/>
              <w:rPr>
                <w:rFonts w:ascii="Arial" w:hAnsi="Arial"/>
                <w:sz w:val="22"/>
                <w:szCs w:val="22"/>
                <w:lang w:bidi="x-none"/>
              </w:rPr>
            </w:pPr>
            <w:r>
              <w:rPr>
                <w:rFonts w:ascii="Arial" w:hAnsi="Arial"/>
                <w:sz w:val="22"/>
                <w:szCs w:val="22"/>
                <w:lang w:bidi="x-none"/>
              </w:rPr>
              <w:t xml:space="preserve">Alex </w:t>
            </w:r>
            <w:proofErr w:type="spellStart"/>
            <w:r>
              <w:rPr>
                <w:rFonts w:ascii="Arial" w:hAnsi="Arial"/>
                <w:sz w:val="22"/>
                <w:szCs w:val="22"/>
                <w:lang w:bidi="x-none"/>
              </w:rPr>
              <w:t>Nechiporuk</w:t>
            </w:r>
            <w:proofErr w:type="spellEnd"/>
          </w:p>
        </w:tc>
        <w:tc>
          <w:tcPr>
            <w:tcW w:w="2437" w:type="dxa"/>
            <w:tcBorders>
              <w:top w:val="single" w:sz="4" w:space="0" w:color="999999"/>
              <w:left w:val="single" w:sz="4" w:space="0" w:color="999999"/>
              <w:bottom w:val="single" w:sz="4" w:space="0" w:color="999999"/>
              <w:right w:val="single" w:sz="4" w:space="0" w:color="999999"/>
            </w:tcBorders>
          </w:tcPr>
          <w:p w14:paraId="5E5DBE2E" w14:textId="31BF7CF4" w:rsidR="00AA09DE" w:rsidRPr="00AB639A" w:rsidRDefault="00AA09DE" w:rsidP="000F0588">
            <w:pPr>
              <w:widowControl w:val="0"/>
              <w:rPr>
                <w:rFonts w:ascii="Arial" w:hAnsi="Arial"/>
                <w:sz w:val="22"/>
                <w:szCs w:val="22"/>
                <w:lang w:bidi="x-none"/>
              </w:rPr>
            </w:pPr>
            <w:r w:rsidRPr="00AB639A">
              <w:rPr>
                <w:rFonts w:ascii="Arial" w:hAnsi="Arial"/>
                <w:sz w:val="22"/>
                <w:szCs w:val="22"/>
                <w:lang w:bidi="x-none"/>
              </w:rPr>
              <w:t>Associate Professor, OHSU</w:t>
            </w:r>
          </w:p>
        </w:tc>
        <w:tc>
          <w:tcPr>
            <w:tcW w:w="2094" w:type="dxa"/>
            <w:tcBorders>
              <w:top w:val="single" w:sz="4" w:space="0" w:color="999999"/>
              <w:left w:val="single" w:sz="4" w:space="0" w:color="999999"/>
              <w:bottom w:val="single" w:sz="4" w:space="0" w:color="999999"/>
              <w:right w:val="single" w:sz="4" w:space="0" w:color="999999"/>
            </w:tcBorders>
          </w:tcPr>
          <w:p w14:paraId="4D55CFCA" w14:textId="1A297C54" w:rsidR="00AA09DE" w:rsidRPr="00AB639A" w:rsidRDefault="00AA09DE" w:rsidP="000F0588">
            <w:pPr>
              <w:widowControl w:val="0"/>
              <w:rPr>
                <w:rFonts w:ascii="Arial" w:hAnsi="Arial"/>
                <w:sz w:val="22"/>
                <w:szCs w:val="22"/>
                <w:lang w:bidi="x-none"/>
              </w:rPr>
            </w:pPr>
            <w:r w:rsidRPr="00AB639A">
              <w:rPr>
                <w:rFonts w:ascii="Arial" w:hAnsi="Arial"/>
                <w:sz w:val="22"/>
                <w:szCs w:val="22"/>
                <w:lang w:bidi="x-none"/>
              </w:rPr>
              <w:t>Grant mentoring</w:t>
            </w:r>
          </w:p>
        </w:tc>
        <w:tc>
          <w:tcPr>
            <w:tcW w:w="2329" w:type="dxa"/>
            <w:tcBorders>
              <w:top w:val="single" w:sz="4" w:space="0" w:color="999999"/>
              <w:left w:val="single" w:sz="4" w:space="0" w:color="999999"/>
              <w:bottom w:val="single" w:sz="4" w:space="0" w:color="999999"/>
              <w:right w:val="single" w:sz="4" w:space="0" w:color="999999"/>
            </w:tcBorders>
          </w:tcPr>
          <w:p w14:paraId="7011537E" w14:textId="44935445" w:rsidR="00AA09DE" w:rsidRPr="00AB639A" w:rsidRDefault="00AA09DE" w:rsidP="000F0588">
            <w:pPr>
              <w:widowControl w:val="0"/>
              <w:rPr>
                <w:rFonts w:ascii="Arial" w:hAnsi="Arial"/>
                <w:sz w:val="22"/>
                <w:szCs w:val="22"/>
                <w:lang w:bidi="x-none"/>
              </w:rPr>
            </w:pPr>
            <w:r w:rsidRPr="00AB639A">
              <w:rPr>
                <w:rFonts w:ascii="Arial" w:hAnsi="Arial"/>
                <w:sz w:val="22"/>
                <w:szCs w:val="22"/>
                <w:lang w:bidi="x-none"/>
              </w:rPr>
              <w:t>Associate Professor, OHSU</w:t>
            </w:r>
          </w:p>
        </w:tc>
      </w:tr>
    </w:tbl>
    <w:p w14:paraId="2B75C2F7" w14:textId="77777777" w:rsidR="000F0588" w:rsidRPr="00AB639A" w:rsidRDefault="000F0588" w:rsidP="000F0588">
      <w:pPr>
        <w:widowControl w:val="0"/>
        <w:rPr>
          <w:rFonts w:ascii="Arial" w:hAnsi="Arial"/>
          <w:color w:val="FF0000"/>
          <w:sz w:val="22"/>
          <w:szCs w:val="22"/>
        </w:rPr>
      </w:pPr>
    </w:p>
    <w:p w14:paraId="3FF134BC" w14:textId="77777777" w:rsidR="000F0588" w:rsidRPr="00AB639A" w:rsidRDefault="000F0588" w:rsidP="000F0588">
      <w:pPr>
        <w:pStyle w:val="Heading8"/>
        <w:keepNext w:val="0"/>
        <w:widowControl w:val="0"/>
        <w:ind w:left="-90"/>
        <w:rPr>
          <w:rFonts w:ascii="Arial" w:hAnsi="Arial"/>
          <w:sz w:val="22"/>
          <w:szCs w:val="22"/>
        </w:rPr>
      </w:pPr>
      <w:r w:rsidRPr="00AB639A">
        <w:rPr>
          <w:rFonts w:ascii="Arial" w:hAnsi="Arial"/>
          <w:sz w:val="22"/>
          <w:szCs w:val="22"/>
        </w:rPr>
        <w:t>SUMMARY OF TEACHING HOURS</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5274"/>
        <w:gridCol w:w="910"/>
      </w:tblGrid>
      <w:tr w:rsidR="000F0588" w:rsidRPr="00AB639A" w14:paraId="0D0E319B" w14:textId="77777777">
        <w:tc>
          <w:tcPr>
            <w:tcW w:w="1376" w:type="dxa"/>
            <w:tcBorders>
              <w:top w:val="single" w:sz="4" w:space="0" w:color="999999"/>
              <w:left w:val="single" w:sz="4" w:space="0" w:color="999999"/>
              <w:bottom w:val="single" w:sz="4" w:space="0" w:color="999999"/>
              <w:right w:val="single" w:sz="4" w:space="0" w:color="999999"/>
            </w:tcBorders>
          </w:tcPr>
          <w:p w14:paraId="2380E27F" w14:textId="77777777" w:rsidR="000F0588" w:rsidRPr="00AB639A" w:rsidRDefault="000F0588" w:rsidP="000F0588">
            <w:pPr>
              <w:widowControl w:val="0"/>
              <w:jc w:val="center"/>
              <w:rPr>
                <w:rFonts w:ascii="Arial" w:hAnsi="Arial"/>
                <w:b/>
                <w:sz w:val="22"/>
                <w:szCs w:val="22"/>
                <w:lang w:bidi="x-none"/>
              </w:rPr>
            </w:pPr>
            <w:r w:rsidRPr="00AB639A">
              <w:rPr>
                <w:rFonts w:ascii="Arial" w:hAnsi="Arial"/>
                <w:b/>
                <w:sz w:val="22"/>
                <w:szCs w:val="22"/>
                <w:lang w:bidi="x-none"/>
              </w:rPr>
              <w:t>Academic Year</w:t>
            </w:r>
          </w:p>
        </w:tc>
        <w:tc>
          <w:tcPr>
            <w:tcW w:w="5274" w:type="dxa"/>
            <w:tcBorders>
              <w:top w:val="single" w:sz="4" w:space="0" w:color="999999"/>
              <w:left w:val="single" w:sz="4" w:space="0" w:color="999999"/>
              <w:bottom w:val="single" w:sz="4" w:space="0" w:color="999999"/>
              <w:right w:val="single" w:sz="4" w:space="0" w:color="999999"/>
            </w:tcBorders>
          </w:tcPr>
          <w:p w14:paraId="227DDF94" w14:textId="21EC2A72" w:rsidR="000F0588" w:rsidRPr="00AB639A" w:rsidRDefault="000F0588" w:rsidP="000476A4">
            <w:pPr>
              <w:widowControl w:val="0"/>
              <w:jc w:val="center"/>
              <w:rPr>
                <w:rFonts w:ascii="Arial" w:hAnsi="Arial"/>
                <w:b/>
                <w:sz w:val="22"/>
                <w:szCs w:val="22"/>
                <w:lang w:bidi="x-none"/>
              </w:rPr>
            </w:pPr>
            <w:r w:rsidRPr="00AB639A">
              <w:rPr>
                <w:rFonts w:ascii="Arial" w:hAnsi="Arial"/>
                <w:b/>
                <w:sz w:val="22"/>
                <w:szCs w:val="22"/>
                <w:lang w:bidi="x-none"/>
              </w:rPr>
              <w:t>Teaching</w:t>
            </w:r>
          </w:p>
        </w:tc>
        <w:tc>
          <w:tcPr>
            <w:tcW w:w="910" w:type="dxa"/>
            <w:tcBorders>
              <w:top w:val="single" w:sz="4" w:space="0" w:color="999999"/>
              <w:left w:val="single" w:sz="4" w:space="0" w:color="999999"/>
              <w:bottom w:val="single" w:sz="4" w:space="0" w:color="999999"/>
              <w:right w:val="single" w:sz="4" w:space="0" w:color="999999"/>
            </w:tcBorders>
          </w:tcPr>
          <w:p w14:paraId="51F70882" w14:textId="77777777" w:rsidR="000F0588" w:rsidRPr="00AB639A" w:rsidRDefault="000F0588" w:rsidP="000F0588">
            <w:pPr>
              <w:pStyle w:val="Header"/>
              <w:widowControl w:val="0"/>
              <w:tabs>
                <w:tab w:val="clear" w:pos="4320"/>
                <w:tab w:val="clear" w:pos="8640"/>
              </w:tabs>
              <w:rPr>
                <w:rFonts w:ascii="Arial" w:hAnsi="Arial"/>
                <w:b/>
                <w:sz w:val="22"/>
                <w:szCs w:val="22"/>
                <w:lang w:bidi="x-none"/>
              </w:rPr>
            </w:pPr>
            <w:r w:rsidRPr="00AB639A">
              <w:rPr>
                <w:rFonts w:ascii="Arial" w:hAnsi="Arial"/>
                <w:b/>
                <w:sz w:val="22"/>
                <w:szCs w:val="22"/>
                <w:lang w:bidi="x-none"/>
              </w:rPr>
              <w:t>Hours</w:t>
            </w:r>
          </w:p>
        </w:tc>
      </w:tr>
      <w:tr w:rsidR="000F0588" w:rsidRPr="00AB639A" w14:paraId="36D947DF" w14:textId="77777777">
        <w:tc>
          <w:tcPr>
            <w:tcW w:w="1376" w:type="dxa"/>
            <w:tcBorders>
              <w:top w:val="single" w:sz="4" w:space="0" w:color="999999"/>
              <w:left w:val="single" w:sz="4" w:space="0" w:color="999999"/>
              <w:bottom w:val="single" w:sz="4" w:space="0" w:color="999999"/>
              <w:right w:val="single" w:sz="4" w:space="0" w:color="999999"/>
            </w:tcBorders>
          </w:tcPr>
          <w:p w14:paraId="7491BAA2" w14:textId="421FAB9D" w:rsidR="000F0588" w:rsidRPr="00AB639A" w:rsidRDefault="00FD3F40" w:rsidP="000F0588">
            <w:pPr>
              <w:widowControl w:val="0"/>
              <w:jc w:val="center"/>
              <w:rPr>
                <w:rFonts w:ascii="Arial" w:hAnsi="Arial"/>
                <w:sz w:val="22"/>
                <w:szCs w:val="22"/>
                <w:lang w:bidi="x-none"/>
              </w:rPr>
            </w:pPr>
            <w:r w:rsidRPr="00AB639A">
              <w:rPr>
                <w:rFonts w:ascii="Arial" w:hAnsi="Arial"/>
                <w:sz w:val="22"/>
                <w:szCs w:val="22"/>
                <w:lang w:bidi="x-none"/>
              </w:rPr>
              <w:t>2016</w:t>
            </w:r>
          </w:p>
        </w:tc>
        <w:tc>
          <w:tcPr>
            <w:tcW w:w="5274" w:type="dxa"/>
            <w:tcBorders>
              <w:top w:val="single" w:sz="4" w:space="0" w:color="999999"/>
              <w:left w:val="single" w:sz="4" w:space="0" w:color="999999"/>
              <w:bottom w:val="single" w:sz="4" w:space="0" w:color="999999"/>
              <w:right w:val="single" w:sz="4" w:space="0" w:color="999999"/>
            </w:tcBorders>
          </w:tcPr>
          <w:p w14:paraId="75D2FD0E" w14:textId="44B9AB44" w:rsidR="000F0588" w:rsidRPr="00AB639A" w:rsidRDefault="000476A4" w:rsidP="000F0588">
            <w:pPr>
              <w:widowControl w:val="0"/>
              <w:jc w:val="right"/>
              <w:rPr>
                <w:rFonts w:ascii="Arial" w:hAnsi="Arial"/>
                <w:sz w:val="22"/>
                <w:szCs w:val="22"/>
                <w:lang w:bidi="x-none"/>
              </w:rPr>
            </w:pPr>
            <w:r w:rsidRPr="00AB639A">
              <w:rPr>
                <w:rFonts w:ascii="Arial" w:hAnsi="Arial"/>
                <w:sz w:val="22"/>
                <w:szCs w:val="22"/>
                <w:lang w:bidi="x-none"/>
              </w:rPr>
              <w:t xml:space="preserve">Graduate student and medical student classroom </w:t>
            </w:r>
          </w:p>
        </w:tc>
        <w:tc>
          <w:tcPr>
            <w:tcW w:w="910" w:type="dxa"/>
            <w:tcBorders>
              <w:top w:val="single" w:sz="4" w:space="0" w:color="999999"/>
              <w:left w:val="single" w:sz="4" w:space="0" w:color="999999"/>
              <w:bottom w:val="single" w:sz="4" w:space="0" w:color="999999"/>
              <w:right w:val="single" w:sz="4" w:space="0" w:color="999999"/>
            </w:tcBorders>
          </w:tcPr>
          <w:p w14:paraId="4972093D" w14:textId="24E6E466" w:rsidR="000F0588" w:rsidRPr="00AB639A" w:rsidRDefault="00A13FBF" w:rsidP="000F0588">
            <w:pPr>
              <w:widowControl w:val="0"/>
              <w:rPr>
                <w:rFonts w:ascii="Arial" w:hAnsi="Arial"/>
                <w:sz w:val="22"/>
                <w:szCs w:val="22"/>
                <w:lang w:bidi="x-none"/>
              </w:rPr>
            </w:pPr>
            <w:r w:rsidRPr="00AB639A">
              <w:rPr>
                <w:rFonts w:ascii="Arial" w:hAnsi="Arial"/>
                <w:sz w:val="22"/>
                <w:szCs w:val="22"/>
                <w:lang w:bidi="x-none"/>
              </w:rPr>
              <w:t>24</w:t>
            </w:r>
          </w:p>
        </w:tc>
      </w:tr>
    </w:tbl>
    <w:p w14:paraId="079130CC" w14:textId="77777777" w:rsidR="000F0588" w:rsidRPr="00AB639A" w:rsidRDefault="000F0588" w:rsidP="000F0588">
      <w:pPr>
        <w:widowControl w:val="0"/>
        <w:rPr>
          <w:rFonts w:ascii="Arial" w:hAnsi="Arial"/>
          <w:sz w:val="22"/>
          <w:szCs w:val="22"/>
        </w:rPr>
      </w:pPr>
    </w:p>
    <w:p w14:paraId="5569714E" w14:textId="374B26EA" w:rsidR="008638EF" w:rsidRPr="00AB639A" w:rsidRDefault="0036606C" w:rsidP="008638EF">
      <w:pPr>
        <w:pStyle w:val="Heading8"/>
        <w:keepLines/>
        <w:widowControl w:val="0"/>
        <w:shd w:val="clear" w:color="auto" w:fill="E6E6E6"/>
        <w:ind w:left="-360"/>
        <w:rPr>
          <w:rFonts w:ascii="Arial" w:hAnsi="Arial"/>
          <w:caps/>
          <w:sz w:val="22"/>
          <w:szCs w:val="22"/>
        </w:rPr>
      </w:pPr>
      <w:bookmarkStart w:id="8" w:name="_VI.__invited"/>
      <w:bookmarkEnd w:id="8"/>
      <w:r w:rsidRPr="00AB639A">
        <w:rPr>
          <w:rFonts w:ascii="Arial" w:hAnsi="Arial"/>
          <w:caps/>
          <w:sz w:val="22"/>
          <w:szCs w:val="22"/>
        </w:rPr>
        <w:t xml:space="preserve">VI. </w:t>
      </w:r>
      <w:r w:rsidR="008638EF" w:rsidRPr="00AB639A">
        <w:rPr>
          <w:rFonts w:ascii="Arial" w:hAnsi="Arial"/>
          <w:caps/>
          <w:sz w:val="22"/>
          <w:szCs w:val="22"/>
        </w:rPr>
        <w:t>invited presentations</w:t>
      </w:r>
    </w:p>
    <w:p w14:paraId="492CAA0F" w14:textId="77777777" w:rsidR="008638EF" w:rsidRPr="00AB639A" w:rsidRDefault="008638EF" w:rsidP="008638EF">
      <w:pPr>
        <w:pStyle w:val="Heading8"/>
        <w:keepNext w:val="0"/>
        <w:widowControl w:val="0"/>
        <w:rPr>
          <w:rFonts w:ascii="Arial" w:hAnsi="Arial"/>
          <w:sz w:val="22"/>
          <w:szCs w:val="22"/>
          <w:u w:val="single"/>
        </w:rPr>
      </w:pPr>
      <w:r w:rsidRPr="00AB639A">
        <w:rPr>
          <w:rFonts w:ascii="Arial" w:hAnsi="Arial"/>
          <w:sz w:val="22"/>
          <w:szCs w:val="22"/>
          <w:u w:val="single"/>
        </w:rPr>
        <w:t>Symposia and Workshops</w:t>
      </w:r>
      <w:r w:rsidRPr="00AB639A">
        <w:rPr>
          <w:rFonts w:ascii="Arial" w:hAnsi="Arial"/>
          <w:b w:val="0"/>
          <w:sz w:val="22"/>
          <w:szCs w:val="22"/>
          <w:u w:val="single"/>
        </w:rPr>
        <w:t xml:space="preserve">: </w:t>
      </w:r>
      <w:r w:rsidRPr="00AB639A">
        <w:rPr>
          <w:rFonts w:ascii="Arial" w:hAnsi="Arial"/>
          <w:sz w:val="22"/>
          <w:szCs w:val="22"/>
          <w:u w:val="single"/>
        </w:rPr>
        <w:t>International</w:t>
      </w:r>
    </w:p>
    <w:p w14:paraId="157A3EFC" w14:textId="77777777" w:rsidR="00C31D4E" w:rsidRPr="00AB639A" w:rsidRDefault="00C31D4E" w:rsidP="008638EF">
      <w:pPr>
        <w:widowControl w:val="0"/>
        <w:ind w:left="720" w:hanging="720"/>
        <w:jc w:val="both"/>
        <w:rPr>
          <w:rFonts w:ascii="Arial" w:hAnsi="Arial"/>
          <w:sz w:val="22"/>
          <w:szCs w:val="22"/>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9517"/>
      </w:tblGrid>
      <w:tr w:rsidR="00C31D4E" w:rsidRPr="00AB639A" w14:paraId="06E63C9F"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C561EC8" w14:textId="6CE5265A" w:rsidR="00C31D4E" w:rsidRPr="00AB639A" w:rsidRDefault="00C31D4E" w:rsidP="00C31D4E">
            <w:pPr>
              <w:widowControl w:val="0"/>
              <w:jc w:val="center"/>
              <w:rPr>
                <w:b/>
                <w:caps/>
                <w:sz w:val="22"/>
                <w:szCs w:val="22"/>
                <w:lang w:bidi="x-none"/>
              </w:rPr>
            </w:pPr>
            <w:r w:rsidRPr="00AB639A">
              <w:rPr>
                <w:rFonts w:ascii="Arial" w:hAnsi="Arial"/>
                <w:b/>
                <w:caps/>
                <w:sz w:val="22"/>
                <w:szCs w:val="22"/>
                <w:lang w:bidi="x-none"/>
              </w:rPr>
              <w:t>Year</w:t>
            </w:r>
          </w:p>
        </w:tc>
        <w:tc>
          <w:tcPr>
            <w:tcW w:w="9517" w:type="dxa"/>
            <w:tcBorders>
              <w:top w:val="single" w:sz="2" w:space="0" w:color="808080"/>
              <w:left w:val="single" w:sz="2" w:space="0" w:color="808080"/>
              <w:bottom w:val="single" w:sz="2" w:space="0" w:color="808080"/>
              <w:right w:val="single" w:sz="2" w:space="0" w:color="808080"/>
            </w:tcBorders>
          </w:tcPr>
          <w:p w14:paraId="2EE79FB2" w14:textId="38E7999D" w:rsidR="00C31D4E" w:rsidRPr="00AB639A" w:rsidRDefault="00C31D4E" w:rsidP="00C31D4E">
            <w:pPr>
              <w:widowControl w:val="0"/>
              <w:jc w:val="center"/>
              <w:rPr>
                <w:b/>
                <w:caps/>
                <w:sz w:val="22"/>
                <w:szCs w:val="22"/>
                <w:lang w:bidi="x-none"/>
              </w:rPr>
            </w:pPr>
            <w:r w:rsidRPr="00AB639A">
              <w:rPr>
                <w:rFonts w:ascii="Arial" w:hAnsi="Arial"/>
                <w:b/>
                <w:sz w:val="22"/>
                <w:szCs w:val="22"/>
                <w:lang w:bidi="x-none"/>
              </w:rPr>
              <w:t>Meeting (name, location)</w:t>
            </w:r>
          </w:p>
        </w:tc>
      </w:tr>
      <w:tr w:rsidR="00D778C8" w:rsidRPr="00AB639A" w14:paraId="78F81A3C"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8BC8CFC" w14:textId="1952340C" w:rsidR="00D778C8" w:rsidRPr="00AB639A" w:rsidRDefault="00D778C8" w:rsidP="00C31D4E">
            <w:pPr>
              <w:widowControl w:val="0"/>
              <w:rPr>
                <w:caps/>
                <w:sz w:val="22"/>
                <w:szCs w:val="22"/>
                <w:lang w:bidi="x-none"/>
              </w:rPr>
            </w:pPr>
            <w:r w:rsidRPr="00AB639A">
              <w:rPr>
                <w:rFonts w:ascii="Arial" w:hAnsi="Arial" w:cs="Arial"/>
                <w:caps/>
                <w:sz w:val="22"/>
                <w:szCs w:val="22"/>
                <w:lang w:bidi="x-none"/>
              </w:rPr>
              <w:t>1986</w:t>
            </w:r>
          </w:p>
        </w:tc>
        <w:tc>
          <w:tcPr>
            <w:tcW w:w="9517" w:type="dxa"/>
            <w:tcBorders>
              <w:top w:val="single" w:sz="2" w:space="0" w:color="808080"/>
              <w:left w:val="single" w:sz="2" w:space="0" w:color="808080"/>
              <w:bottom w:val="single" w:sz="2" w:space="0" w:color="808080"/>
              <w:right w:val="single" w:sz="2" w:space="0" w:color="808080"/>
            </w:tcBorders>
          </w:tcPr>
          <w:p w14:paraId="74799FE5" w14:textId="01A380C3" w:rsidR="00D778C8" w:rsidRPr="00AB639A" w:rsidRDefault="00D778C8" w:rsidP="00C31D4E">
            <w:pPr>
              <w:widowControl w:val="0"/>
              <w:jc w:val="both"/>
              <w:rPr>
                <w:sz w:val="22"/>
                <w:szCs w:val="22"/>
                <w:lang w:bidi="x-none"/>
              </w:rPr>
            </w:pPr>
            <w:r w:rsidRPr="00AB639A">
              <w:rPr>
                <w:rFonts w:ascii="Arial" w:hAnsi="Arial" w:cs="Arial"/>
                <w:sz w:val="22"/>
                <w:szCs w:val="22"/>
                <w:lang w:bidi="x-none"/>
              </w:rPr>
              <w:t>8th International Congress on Proteins of Iron Storage and Transport, Montreal, Canada*</w:t>
            </w:r>
          </w:p>
        </w:tc>
      </w:tr>
      <w:tr w:rsidR="00D778C8" w:rsidRPr="00AB639A" w14:paraId="24BC8CDC"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DBD4325" w14:textId="788F687E" w:rsidR="00D778C8" w:rsidRPr="00AB639A" w:rsidRDefault="00D778C8" w:rsidP="00C31D4E">
            <w:pPr>
              <w:widowControl w:val="0"/>
              <w:rPr>
                <w:caps/>
                <w:sz w:val="22"/>
                <w:szCs w:val="22"/>
                <w:lang w:bidi="x-none"/>
              </w:rPr>
            </w:pPr>
            <w:r w:rsidRPr="00AB639A">
              <w:rPr>
                <w:rFonts w:ascii="Arial" w:hAnsi="Arial" w:cs="Arial"/>
                <w:caps/>
                <w:sz w:val="22"/>
                <w:szCs w:val="22"/>
                <w:lang w:bidi="x-none"/>
              </w:rPr>
              <w:t>1987</w:t>
            </w:r>
          </w:p>
        </w:tc>
        <w:tc>
          <w:tcPr>
            <w:tcW w:w="9517" w:type="dxa"/>
            <w:tcBorders>
              <w:top w:val="single" w:sz="2" w:space="0" w:color="808080"/>
              <w:left w:val="single" w:sz="2" w:space="0" w:color="808080"/>
              <w:bottom w:val="single" w:sz="2" w:space="0" w:color="808080"/>
              <w:right w:val="single" w:sz="2" w:space="0" w:color="808080"/>
            </w:tcBorders>
          </w:tcPr>
          <w:p w14:paraId="60C5F107" w14:textId="30A897B2" w:rsidR="00D778C8" w:rsidRPr="00AB639A" w:rsidRDefault="00D778C8" w:rsidP="00C31D4E">
            <w:pPr>
              <w:widowControl w:val="0"/>
              <w:jc w:val="both"/>
              <w:rPr>
                <w:sz w:val="22"/>
                <w:szCs w:val="22"/>
                <w:lang w:bidi="x-none"/>
              </w:rPr>
            </w:pPr>
            <w:r w:rsidRPr="00AB639A">
              <w:rPr>
                <w:rFonts w:ascii="Arial" w:hAnsi="Arial" w:cs="Arial"/>
                <w:sz w:val="22"/>
                <w:szCs w:val="22"/>
                <w:lang w:bidi="x-none"/>
              </w:rPr>
              <w:t>McGill University, Montreal, Canada, Department of Biochemistry</w:t>
            </w:r>
          </w:p>
        </w:tc>
      </w:tr>
      <w:tr w:rsidR="00D778C8" w:rsidRPr="00AB639A" w14:paraId="294204D0"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B209187" w14:textId="4ED05883" w:rsidR="00D778C8" w:rsidRPr="00AB639A" w:rsidRDefault="00D778C8" w:rsidP="00C31D4E">
            <w:pPr>
              <w:widowControl w:val="0"/>
              <w:rPr>
                <w:caps/>
                <w:sz w:val="22"/>
                <w:szCs w:val="22"/>
                <w:lang w:bidi="x-none"/>
              </w:rPr>
            </w:pPr>
            <w:r w:rsidRPr="00AB639A">
              <w:rPr>
                <w:rFonts w:ascii="Arial" w:hAnsi="Arial" w:cs="Arial"/>
                <w:caps/>
                <w:sz w:val="22"/>
                <w:szCs w:val="22"/>
                <w:lang w:bidi="x-none"/>
              </w:rPr>
              <w:t>1988</w:t>
            </w:r>
          </w:p>
        </w:tc>
        <w:tc>
          <w:tcPr>
            <w:tcW w:w="9517" w:type="dxa"/>
            <w:tcBorders>
              <w:top w:val="single" w:sz="2" w:space="0" w:color="808080"/>
              <w:left w:val="single" w:sz="2" w:space="0" w:color="808080"/>
              <w:bottom w:val="single" w:sz="2" w:space="0" w:color="808080"/>
              <w:right w:val="single" w:sz="2" w:space="0" w:color="808080"/>
            </w:tcBorders>
          </w:tcPr>
          <w:p w14:paraId="0B7BD90A" w14:textId="29E0730E" w:rsidR="00D778C8" w:rsidRPr="00AB639A" w:rsidRDefault="00D778C8" w:rsidP="00C31D4E">
            <w:pPr>
              <w:widowControl w:val="0"/>
              <w:jc w:val="both"/>
              <w:rPr>
                <w:sz w:val="22"/>
                <w:szCs w:val="22"/>
                <w:lang w:bidi="x-none"/>
              </w:rPr>
            </w:pPr>
            <w:r w:rsidRPr="00AB639A">
              <w:rPr>
                <w:rFonts w:ascii="Arial" w:hAnsi="Arial" w:cs="Arial"/>
                <w:sz w:val="22"/>
                <w:szCs w:val="22"/>
                <w:lang w:bidi="x-none"/>
              </w:rPr>
              <w:t>4th International Congress of Cell Biology, Montreal, Canada*</w:t>
            </w:r>
          </w:p>
        </w:tc>
      </w:tr>
      <w:tr w:rsidR="00D778C8" w:rsidRPr="00AB639A" w14:paraId="3AE6870B"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8C37B3A" w14:textId="22AAB548" w:rsidR="00D778C8" w:rsidRPr="00AB639A" w:rsidRDefault="00D778C8" w:rsidP="00C31D4E">
            <w:pPr>
              <w:widowControl w:val="0"/>
              <w:rPr>
                <w:caps/>
                <w:sz w:val="22"/>
                <w:szCs w:val="22"/>
                <w:lang w:bidi="x-none"/>
              </w:rPr>
            </w:pPr>
            <w:r w:rsidRPr="00AB639A">
              <w:rPr>
                <w:rFonts w:ascii="Arial" w:hAnsi="Arial" w:cs="Arial"/>
                <w:caps/>
                <w:sz w:val="22"/>
                <w:szCs w:val="22"/>
                <w:lang w:bidi="x-none"/>
              </w:rPr>
              <w:t>1989</w:t>
            </w:r>
          </w:p>
        </w:tc>
        <w:tc>
          <w:tcPr>
            <w:tcW w:w="9517" w:type="dxa"/>
            <w:tcBorders>
              <w:top w:val="single" w:sz="2" w:space="0" w:color="808080"/>
              <w:left w:val="single" w:sz="2" w:space="0" w:color="808080"/>
              <w:bottom w:val="single" w:sz="2" w:space="0" w:color="808080"/>
              <w:right w:val="single" w:sz="2" w:space="0" w:color="808080"/>
            </w:tcBorders>
          </w:tcPr>
          <w:p w14:paraId="6E5B2D52" w14:textId="09F952CB" w:rsidR="00D778C8" w:rsidRPr="00AB639A" w:rsidRDefault="00D778C8" w:rsidP="00C31D4E">
            <w:pPr>
              <w:widowControl w:val="0"/>
              <w:jc w:val="both"/>
              <w:rPr>
                <w:sz w:val="22"/>
                <w:szCs w:val="22"/>
                <w:lang w:bidi="x-none"/>
              </w:rPr>
            </w:pPr>
            <w:r w:rsidRPr="00AB639A">
              <w:rPr>
                <w:rFonts w:ascii="Arial" w:hAnsi="Arial" w:cs="Arial"/>
                <w:sz w:val="22"/>
                <w:szCs w:val="22"/>
                <w:lang w:bidi="x-none"/>
              </w:rPr>
              <w:t>9th International Congress on Proteins of Iron Storage and Transport, Brisbane, Australia*.</w:t>
            </w:r>
          </w:p>
        </w:tc>
      </w:tr>
      <w:tr w:rsidR="00D778C8" w:rsidRPr="00AB639A" w14:paraId="0E37E60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D2DFEEF" w14:textId="3CE9DBBC" w:rsidR="00D778C8" w:rsidRPr="00AB639A" w:rsidRDefault="00D778C8" w:rsidP="00C31D4E">
            <w:pPr>
              <w:widowControl w:val="0"/>
              <w:rPr>
                <w:caps/>
                <w:sz w:val="22"/>
                <w:szCs w:val="22"/>
                <w:lang w:bidi="x-none"/>
              </w:rPr>
            </w:pPr>
            <w:r w:rsidRPr="00AB639A">
              <w:rPr>
                <w:rFonts w:ascii="Arial" w:hAnsi="Arial" w:cs="Arial"/>
                <w:caps/>
                <w:sz w:val="22"/>
                <w:szCs w:val="22"/>
                <w:lang w:bidi="x-none"/>
              </w:rPr>
              <w:t>1991</w:t>
            </w:r>
          </w:p>
        </w:tc>
        <w:tc>
          <w:tcPr>
            <w:tcW w:w="9517" w:type="dxa"/>
            <w:tcBorders>
              <w:top w:val="single" w:sz="2" w:space="0" w:color="808080"/>
              <w:left w:val="single" w:sz="2" w:space="0" w:color="808080"/>
              <w:bottom w:val="single" w:sz="2" w:space="0" w:color="808080"/>
              <w:right w:val="single" w:sz="2" w:space="0" w:color="808080"/>
            </w:tcBorders>
          </w:tcPr>
          <w:p w14:paraId="0899C56F" w14:textId="729F98A8" w:rsidR="00D778C8" w:rsidRPr="00AB639A" w:rsidRDefault="00D778C8" w:rsidP="00C31D4E">
            <w:pPr>
              <w:widowControl w:val="0"/>
              <w:jc w:val="both"/>
              <w:rPr>
                <w:sz w:val="22"/>
                <w:szCs w:val="22"/>
                <w:lang w:bidi="x-none"/>
              </w:rPr>
            </w:pPr>
            <w:r w:rsidRPr="00AB639A">
              <w:rPr>
                <w:rFonts w:ascii="Arial" w:hAnsi="Arial" w:cs="Arial"/>
                <w:sz w:val="22"/>
                <w:szCs w:val="22"/>
                <w:lang w:bidi="x-none"/>
              </w:rPr>
              <w:t>10th International Congress on Proteins of Iron Storage and Transport, Oxford, Great Britain*</w:t>
            </w:r>
          </w:p>
        </w:tc>
      </w:tr>
      <w:tr w:rsidR="00D778C8" w:rsidRPr="00AB639A" w14:paraId="2CF28FC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F90C393" w14:textId="6FB04B4E" w:rsidR="00D778C8" w:rsidRPr="00AB639A" w:rsidRDefault="00D778C8" w:rsidP="00C31D4E">
            <w:pPr>
              <w:widowControl w:val="0"/>
              <w:rPr>
                <w:caps/>
                <w:sz w:val="22"/>
                <w:szCs w:val="22"/>
                <w:lang w:bidi="x-none"/>
              </w:rPr>
            </w:pPr>
            <w:r w:rsidRPr="00AB639A">
              <w:rPr>
                <w:rFonts w:ascii="Arial" w:hAnsi="Arial" w:cs="Arial"/>
                <w:caps/>
                <w:sz w:val="22"/>
                <w:szCs w:val="22"/>
                <w:lang w:bidi="x-none"/>
              </w:rPr>
              <w:t>1993</w:t>
            </w:r>
          </w:p>
        </w:tc>
        <w:tc>
          <w:tcPr>
            <w:tcW w:w="9517" w:type="dxa"/>
            <w:tcBorders>
              <w:top w:val="single" w:sz="2" w:space="0" w:color="808080"/>
              <w:left w:val="single" w:sz="2" w:space="0" w:color="808080"/>
              <w:bottom w:val="single" w:sz="2" w:space="0" w:color="808080"/>
              <w:right w:val="single" w:sz="2" w:space="0" w:color="808080"/>
            </w:tcBorders>
          </w:tcPr>
          <w:p w14:paraId="6FABCD5E" w14:textId="5945ED4A" w:rsidR="00D778C8" w:rsidRPr="00AB639A" w:rsidRDefault="00D778C8" w:rsidP="00C31D4E">
            <w:pPr>
              <w:widowControl w:val="0"/>
              <w:jc w:val="both"/>
              <w:rPr>
                <w:sz w:val="22"/>
                <w:szCs w:val="22"/>
                <w:lang w:bidi="x-none"/>
              </w:rPr>
            </w:pPr>
            <w:r w:rsidRPr="00AB639A">
              <w:rPr>
                <w:rFonts w:ascii="Arial" w:hAnsi="Arial" w:cs="Arial"/>
                <w:sz w:val="22"/>
                <w:szCs w:val="22"/>
                <w:lang w:bidi="x-none"/>
              </w:rPr>
              <w:t>11th International Congress on Proteins of Iron Storage and Transport, Jerusalem, Israel*</w:t>
            </w:r>
          </w:p>
        </w:tc>
      </w:tr>
      <w:tr w:rsidR="00D778C8" w:rsidRPr="00AB639A" w14:paraId="1D660C01"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826A378" w14:textId="6AAD16C2" w:rsidR="00D778C8" w:rsidRPr="00AB639A" w:rsidRDefault="00D778C8" w:rsidP="00C31D4E">
            <w:pPr>
              <w:widowControl w:val="0"/>
              <w:rPr>
                <w:caps/>
                <w:sz w:val="22"/>
                <w:szCs w:val="22"/>
                <w:lang w:bidi="x-none"/>
              </w:rPr>
            </w:pPr>
            <w:r w:rsidRPr="00AB639A">
              <w:rPr>
                <w:rFonts w:ascii="Arial" w:hAnsi="Arial" w:cs="Arial"/>
                <w:caps/>
                <w:sz w:val="22"/>
                <w:szCs w:val="22"/>
                <w:lang w:bidi="x-none"/>
              </w:rPr>
              <w:t>1999</w:t>
            </w:r>
          </w:p>
        </w:tc>
        <w:tc>
          <w:tcPr>
            <w:tcW w:w="9517" w:type="dxa"/>
            <w:tcBorders>
              <w:top w:val="single" w:sz="2" w:space="0" w:color="808080"/>
              <w:left w:val="single" w:sz="2" w:space="0" w:color="808080"/>
              <w:bottom w:val="single" w:sz="2" w:space="0" w:color="808080"/>
              <w:right w:val="single" w:sz="2" w:space="0" w:color="808080"/>
            </w:tcBorders>
          </w:tcPr>
          <w:p w14:paraId="1D59E9AB" w14:textId="0D4EF961" w:rsidR="00D778C8" w:rsidRPr="00AB639A" w:rsidRDefault="00D778C8" w:rsidP="00C31D4E">
            <w:pPr>
              <w:widowControl w:val="0"/>
              <w:jc w:val="both"/>
              <w:rPr>
                <w:sz w:val="22"/>
                <w:szCs w:val="22"/>
                <w:lang w:bidi="x-none"/>
              </w:rPr>
            </w:pPr>
            <w:proofErr w:type="spellStart"/>
            <w:r w:rsidRPr="00AB639A">
              <w:rPr>
                <w:rFonts w:ascii="Arial" w:hAnsi="Arial" w:cs="Arial"/>
                <w:sz w:val="22"/>
                <w:szCs w:val="22"/>
                <w:lang w:bidi="x-none"/>
              </w:rPr>
              <w:t>Bioiron</w:t>
            </w:r>
            <w:proofErr w:type="spellEnd"/>
            <w:r w:rsidRPr="00AB639A">
              <w:rPr>
                <w:rFonts w:ascii="Arial" w:hAnsi="Arial" w:cs="Arial"/>
                <w:sz w:val="22"/>
                <w:szCs w:val="22"/>
                <w:lang w:bidi="x-none"/>
              </w:rPr>
              <w:t xml:space="preserve"> 1999, Sorrento Italy *</w:t>
            </w:r>
          </w:p>
        </w:tc>
      </w:tr>
      <w:tr w:rsidR="00D778C8" w:rsidRPr="00AB639A" w14:paraId="07C7276C"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BB2C31A" w14:textId="29C1BD1B" w:rsidR="00D778C8" w:rsidRPr="00AB639A" w:rsidRDefault="00D778C8" w:rsidP="00C31D4E">
            <w:pPr>
              <w:widowControl w:val="0"/>
              <w:rPr>
                <w:caps/>
                <w:sz w:val="22"/>
                <w:szCs w:val="22"/>
                <w:lang w:bidi="x-none"/>
              </w:rPr>
            </w:pPr>
            <w:r w:rsidRPr="00AB639A">
              <w:rPr>
                <w:rFonts w:ascii="Arial" w:hAnsi="Arial" w:cs="Arial"/>
                <w:caps/>
                <w:sz w:val="22"/>
                <w:szCs w:val="22"/>
                <w:lang w:bidi="x-none"/>
              </w:rPr>
              <w:t>2004</w:t>
            </w:r>
          </w:p>
        </w:tc>
        <w:tc>
          <w:tcPr>
            <w:tcW w:w="9517" w:type="dxa"/>
            <w:tcBorders>
              <w:top w:val="single" w:sz="2" w:space="0" w:color="808080"/>
              <w:left w:val="single" w:sz="2" w:space="0" w:color="808080"/>
              <w:bottom w:val="single" w:sz="2" w:space="0" w:color="808080"/>
              <w:right w:val="single" w:sz="2" w:space="0" w:color="808080"/>
            </w:tcBorders>
          </w:tcPr>
          <w:p w14:paraId="13F3B72E" w14:textId="08807780" w:rsidR="00D778C8" w:rsidRPr="00AB639A" w:rsidRDefault="00D778C8" w:rsidP="00C31D4E">
            <w:pPr>
              <w:widowControl w:val="0"/>
              <w:jc w:val="both"/>
              <w:rPr>
                <w:sz w:val="22"/>
                <w:szCs w:val="22"/>
                <w:lang w:bidi="x-none"/>
              </w:rPr>
            </w:pPr>
            <w:r w:rsidRPr="00AB639A">
              <w:rPr>
                <w:rFonts w:ascii="Arial" w:hAnsi="Arial" w:cs="Arial"/>
                <w:sz w:val="22"/>
                <w:szCs w:val="22"/>
                <w:lang w:bidi="x-none"/>
              </w:rPr>
              <w:t>Metals in Biology invited talk Santiago, Chile Dec</w:t>
            </w:r>
          </w:p>
        </w:tc>
      </w:tr>
      <w:tr w:rsidR="00D778C8" w:rsidRPr="00AB639A" w14:paraId="4783D2F1"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F1AB25D" w14:textId="43750FF0" w:rsidR="00D778C8" w:rsidRPr="00AB639A" w:rsidRDefault="00D778C8" w:rsidP="00C31D4E">
            <w:pPr>
              <w:widowControl w:val="0"/>
              <w:rPr>
                <w:caps/>
                <w:sz w:val="22"/>
                <w:szCs w:val="22"/>
                <w:lang w:bidi="x-none"/>
              </w:rPr>
            </w:pPr>
            <w:r w:rsidRPr="00AB639A">
              <w:rPr>
                <w:rFonts w:ascii="Arial" w:hAnsi="Arial" w:cs="Arial"/>
                <w:caps/>
                <w:sz w:val="22"/>
                <w:szCs w:val="22"/>
                <w:lang w:bidi="x-none"/>
              </w:rPr>
              <w:t>2005</w:t>
            </w:r>
          </w:p>
        </w:tc>
        <w:tc>
          <w:tcPr>
            <w:tcW w:w="9517" w:type="dxa"/>
            <w:tcBorders>
              <w:top w:val="single" w:sz="2" w:space="0" w:color="808080"/>
              <w:left w:val="single" w:sz="2" w:space="0" w:color="808080"/>
              <w:bottom w:val="single" w:sz="2" w:space="0" w:color="808080"/>
              <w:right w:val="single" w:sz="2" w:space="0" w:color="808080"/>
            </w:tcBorders>
          </w:tcPr>
          <w:p w14:paraId="0E394E77" w14:textId="7CF14AFE" w:rsidR="00D778C8" w:rsidRPr="00AB639A" w:rsidRDefault="00D778C8" w:rsidP="00C31D4E">
            <w:pPr>
              <w:widowControl w:val="0"/>
              <w:jc w:val="both"/>
              <w:rPr>
                <w:sz w:val="22"/>
                <w:szCs w:val="22"/>
                <w:lang w:bidi="x-none"/>
              </w:rPr>
            </w:pPr>
            <w:proofErr w:type="spellStart"/>
            <w:r w:rsidRPr="00AB639A">
              <w:rPr>
                <w:rFonts w:ascii="Arial" w:hAnsi="Arial" w:cs="Arial"/>
                <w:sz w:val="22"/>
                <w:szCs w:val="22"/>
                <w:lang w:bidi="x-none"/>
              </w:rPr>
              <w:t>Bioiron</w:t>
            </w:r>
            <w:proofErr w:type="spellEnd"/>
            <w:r w:rsidRPr="00AB639A">
              <w:rPr>
                <w:rFonts w:ascii="Arial" w:hAnsi="Arial" w:cs="Arial"/>
                <w:sz w:val="22"/>
                <w:szCs w:val="22"/>
                <w:lang w:bidi="x-none"/>
              </w:rPr>
              <w:t xml:space="preserve"> meeting 2005 Prague 2 poster presentations</w:t>
            </w:r>
          </w:p>
        </w:tc>
      </w:tr>
      <w:tr w:rsidR="00D778C8" w:rsidRPr="00AB639A" w14:paraId="574D064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71FCD4D" w14:textId="4FD6E630" w:rsidR="00D778C8" w:rsidRPr="00AB639A" w:rsidRDefault="00D778C8" w:rsidP="00C31D4E">
            <w:pPr>
              <w:widowControl w:val="0"/>
              <w:rPr>
                <w:caps/>
                <w:sz w:val="22"/>
                <w:szCs w:val="22"/>
                <w:lang w:bidi="x-none"/>
              </w:rPr>
            </w:pPr>
            <w:r w:rsidRPr="00AB639A">
              <w:rPr>
                <w:rFonts w:ascii="Arial" w:hAnsi="Arial" w:cs="Arial"/>
                <w:caps/>
                <w:sz w:val="22"/>
                <w:szCs w:val="22"/>
                <w:lang w:bidi="x-none"/>
              </w:rPr>
              <w:t>2007</w:t>
            </w:r>
          </w:p>
        </w:tc>
        <w:tc>
          <w:tcPr>
            <w:tcW w:w="9517" w:type="dxa"/>
            <w:tcBorders>
              <w:top w:val="single" w:sz="2" w:space="0" w:color="808080"/>
              <w:left w:val="single" w:sz="2" w:space="0" w:color="808080"/>
              <w:bottom w:val="single" w:sz="2" w:space="0" w:color="808080"/>
              <w:right w:val="single" w:sz="2" w:space="0" w:color="808080"/>
            </w:tcBorders>
          </w:tcPr>
          <w:p w14:paraId="2A13DE89" w14:textId="02499948" w:rsidR="00D778C8" w:rsidRPr="00AB639A" w:rsidRDefault="00D778C8" w:rsidP="00C31D4E">
            <w:pPr>
              <w:widowControl w:val="0"/>
              <w:jc w:val="both"/>
              <w:rPr>
                <w:sz w:val="22"/>
                <w:szCs w:val="22"/>
                <w:lang w:bidi="x-none"/>
              </w:rPr>
            </w:pPr>
            <w:proofErr w:type="spellStart"/>
            <w:r w:rsidRPr="00AB639A">
              <w:rPr>
                <w:rFonts w:ascii="Arial" w:hAnsi="Arial" w:cs="Arial"/>
                <w:sz w:val="22"/>
                <w:szCs w:val="22"/>
                <w:lang w:bidi="x-none"/>
              </w:rPr>
              <w:t>Bioiron</w:t>
            </w:r>
            <w:proofErr w:type="spellEnd"/>
            <w:r w:rsidRPr="00AB639A">
              <w:rPr>
                <w:rFonts w:ascii="Arial" w:hAnsi="Arial" w:cs="Arial"/>
                <w:sz w:val="22"/>
                <w:szCs w:val="22"/>
                <w:lang w:bidi="x-none"/>
              </w:rPr>
              <w:t xml:space="preserve"> Meeting 2007Kyoto Japan TfR2 interactions March 2007</w:t>
            </w:r>
          </w:p>
        </w:tc>
      </w:tr>
      <w:tr w:rsidR="00D778C8" w:rsidRPr="00AB639A" w14:paraId="7219DC1C"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2D69E00" w14:textId="5C8A0A77" w:rsidR="00D778C8" w:rsidRPr="00AB639A" w:rsidRDefault="00D778C8" w:rsidP="00C31D4E">
            <w:pPr>
              <w:widowControl w:val="0"/>
              <w:rPr>
                <w:caps/>
                <w:sz w:val="22"/>
                <w:szCs w:val="22"/>
                <w:lang w:bidi="x-none"/>
              </w:rPr>
            </w:pPr>
            <w:r w:rsidRPr="00AB639A">
              <w:rPr>
                <w:rFonts w:ascii="Arial" w:hAnsi="Arial" w:cs="Arial"/>
                <w:caps/>
                <w:sz w:val="22"/>
                <w:szCs w:val="22"/>
                <w:lang w:bidi="x-none"/>
              </w:rPr>
              <w:t>2010</w:t>
            </w:r>
          </w:p>
        </w:tc>
        <w:tc>
          <w:tcPr>
            <w:tcW w:w="9517" w:type="dxa"/>
            <w:tcBorders>
              <w:top w:val="single" w:sz="2" w:space="0" w:color="808080"/>
              <w:left w:val="single" w:sz="2" w:space="0" w:color="808080"/>
              <w:bottom w:val="single" w:sz="2" w:space="0" w:color="808080"/>
              <w:right w:val="single" w:sz="2" w:space="0" w:color="808080"/>
            </w:tcBorders>
          </w:tcPr>
          <w:p w14:paraId="4E78246A" w14:textId="36C050A0" w:rsidR="00D778C8" w:rsidRPr="00AB639A" w:rsidRDefault="00D778C8" w:rsidP="00C31D4E">
            <w:pPr>
              <w:widowControl w:val="0"/>
              <w:jc w:val="both"/>
              <w:rPr>
                <w:sz w:val="22"/>
                <w:szCs w:val="22"/>
                <w:lang w:bidi="x-none"/>
              </w:rPr>
            </w:pPr>
            <w:r w:rsidRPr="00AB639A">
              <w:rPr>
                <w:rFonts w:ascii="Arial" w:hAnsi="Arial" w:cs="Arial"/>
                <w:sz w:val="22"/>
                <w:szCs w:val="22"/>
                <w:lang w:bidi="x-none"/>
              </w:rPr>
              <w:t xml:space="preserve">Iron at the interface of basic and clinical research Ein </w:t>
            </w:r>
            <w:proofErr w:type="spellStart"/>
            <w:r w:rsidRPr="00AB639A">
              <w:rPr>
                <w:rFonts w:ascii="Arial" w:hAnsi="Arial" w:cs="Arial"/>
                <w:sz w:val="22"/>
                <w:szCs w:val="22"/>
                <w:lang w:bidi="x-none"/>
              </w:rPr>
              <w:t>Kerem</w:t>
            </w:r>
            <w:proofErr w:type="spellEnd"/>
            <w:r w:rsidRPr="00AB639A">
              <w:rPr>
                <w:rFonts w:ascii="Arial" w:hAnsi="Arial" w:cs="Arial"/>
                <w:sz w:val="22"/>
                <w:szCs w:val="22"/>
                <w:lang w:bidi="x-none"/>
              </w:rPr>
              <w:t>, Jerusalem, Israel</w:t>
            </w:r>
          </w:p>
        </w:tc>
      </w:tr>
    </w:tbl>
    <w:p w14:paraId="0DCF118E" w14:textId="77777777" w:rsidR="00C31D4E" w:rsidRPr="00AB639A" w:rsidRDefault="00C31D4E" w:rsidP="008638EF">
      <w:pPr>
        <w:widowControl w:val="0"/>
        <w:ind w:left="720" w:hanging="720"/>
        <w:jc w:val="both"/>
        <w:rPr>
          <w:rFonts w:ascii="Arial" w:hAnsi="Arial"/>
          <w:sz w:val="22"/>
          <w:szCs w:val="22"/>
        </w:rPr>
      </w:pPr>
    </w:p>
    <w:p w14:paraId="5E93D3A0" w14:textId="77777777" w:rsidR="008638EF" w:rsidRPr="00AB639A" w:rsidRDefault="008638EF" w:rsidP="008638EF">
      <w:pPr>
        <w:widowControl w:val="0"/>
        <w:rPr>
          <w:rFonts w:ascii="Arial" w:hAnsi="Arial"/>
          <w:sz w:val="22"/>
          <w:szCs w:val="22"/>
        </w:rPr>
      </w:pPr>
    </w:p>
    <w:p w14:paraId="682A8AC6" w14:textId="77777777" w:rsidR="008638EF" w:rsidRPr="00AB639A" w:rsidRDefault="008638EF" w:rsidP="003037C5">
      <w:pPr>
        <w:keepNext/>
        <w:keepLines/>
        <w:widowControl w:val="0"/>
        <w:ind w:left="720" w:hanging="720"/>
        <w:jc w:val="both"/>
        <w:rPr>
          <w:rFonts w:ascii="Arial" w:hAnsi="Arial"/>
          <w:i/>
          <w:sz w:val="22"/>
          <w:szCs w:val="22"/>
        </w:rPr>
      </w:pPr>
      <w:r w:rsidRPr="00AB639A">
        <w:rPr>
          <w:rFonts w:ascii="Arial" w:hAnsi="Arial"/>
          <w:i/>
          <w:sz w:val="22"/>
          <w:szCs w:val="22"/>
        </w:rPr>
        <w:t>UPCOMING INVITATIONS</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9517"/>
      </w:tblGrid>
      <w:tr w:rsidR="00C31D4E" w:rsidRPr="00AB639A" w14:paraId="42AF066B"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F7C4668" w14:textId="3380D353" w:rsidR="00C31D4E" w:rsidRPr="00AB639A" w:rsidRDefault="00C31D4E" w:rsidP="00C31D4E">
            <w:pPr>
              <w:widowControl w:val="0"/>
              <w:jc w:val="center"/>
              <w:rPr>
                <w:b/>
                <w:caps/>
                <w:sz w:val="22"/>
                <w:szCs w:val="22"/>
                <w:lang w:bidi="x-none"/>
              </w:rPr>
            </w:pPr>
            <w:r w:rsidRPr="00AB639A">
              <w:rPr>
                <w:rFonts w:ascii="Arial" w:hAnsi="Arial"/>
                <w:b/>
                <w:caps/>
                <w:sz w:val="22"/>
                <w:szCs w:val="22"/>
                <w:lang w:bidi="x-none"/>
              </w:rPr>
              <w:t>Year</w:t>
            </w:r>
          </w:p>
        </w:tc>
        <w:tc>
          <w:tcPr>
            <w:tcW w:w="9517" w:type="dxa"/>
            <w:tcBorders>
              <w:top w:val="single" w:sz="2" w:space="0" w:color="808080"/>
              <w:left w:val="single" w:sz="2" w:space="0" w:color="808080"/>
              <w:bottom w:val="single" w:sz="2" w:space="0" w:color="808080"/>
              <w:right w:val="single" w:sz="2" w:space="0" w:color="808080"/>
            </w:tcBorders>
          </w:tcPr>
          <w:p w14:paraId="5DA5F4D9" w14:textId="1F2A7887" w:rsidR="00C31D4E" w:rsidRPr="00AB639A" w:rsidRDefault="00C31D4E" w:rsidP="00C31D4E">
            <w:pPr>
              <w:widowControl w:val="0"/>
              <w:jc w:val="center"/>
              <w:rPr>
                <w:b/>
                <w:caps/>
                <w:sz w:val="22"/>
                <w:szCs w:val="22"/>
                <w:lang w:bidi="x-none"/>
              </w:rPr>
            </w:pPr>
            <w:r w:rsidRPr="00AB639A">
              <w:rPr>
                <w:rFonts w:ascii="Arial" w:hAnsi="Arial"/>
                <w:b/>
                <w:sz w:val="22"/>
                <w:szCs w:val="22"/>
                <w:lang w:bidi="x-none"/>
              </w:rPr>
              <w:t>Meeting (name, location)</w:t>
            </w:r>
          </w:p>
        </w:tc>
      </w:tr>
      <w:tr w:rsidR="00C31D4E" w:rsidRPr="00AB639A" w14:paraId="465A5319"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F960BB0" w14:textId="77777777" w:rsidR="00C31D4E" w:rsidRPr="00AB639A" w:rsidRDefault="00C31D4E" w:rsidP="00C31D4E">
            <w:pPr>
              <w:widowControl w:val="0"/>
              <w:rPr>
                <w:caps/>
                <w:sz w:val="22"/>
                <w:szCs w:val="22"/>
                <w:lang w:bidi="x-none"/>
              </w:rPr>
            </w:pPr>
          </w:p>
        </w:tc>
        <w:tc>
          <w:tcPr>
            <w:tcW w:w="9517" w:type="dxa"/>
            <w:tcBorders>
              <w:top w:val="single" w:sz="2" w:space="0" w:color="808080"/>
              <w:left w:val="single" w:sz="2" w:space="0" w:color="808080"/>
              <w:bottom w:val="single" w:sz="2" w:space="0" w:color="808080"/>
              <w:right w:val="single" w:sz="2" w:space="0" w:color="808080"/>
            </w:tcBorders>
          </w:tcPr>
          <w:p w14:paraId="4A4B5074" w14:textId="77777777" w:rsidR="00C31D4E" w:rsidRPr="00AB639A" w:rsidRDefault="00C31D4E" w:rsidP="00C31D4E">
            <w:pPr>
              <w:widowControl w:val="0"/>
              <w:jc w:val="both"/>
              <w:rPr>
                <w:sz w:val="22"/>
                <w:szCs w:val="22"/>
                <w:lang w:bidi="x-none"/>
              </w:rPr>
            </w:pPr>
          </w:p>
        </w:tc>
      </w:tr>
    </w:tbl>
    <w:p w14:paraId="3B6D9649" w14:textId="77777777" w:rsidR="008638EF" w:rsidRPr="00AB639A" w:rsidRDefault="008638EF" w:rsidP="003037C5">
      <w:pPr>
        <w:widowControl w:val="0"/>
        <w:jc w:val="center"/>
        <w:rPr>
          <w:rFonts w:ascii="Arial" w:hAnsi="Arial"/>
          <w:sz w:val="22"/>
          <w:szCs w:val="22"/>
        </w:rPr>
      </w:pPr>
    </w:p>
    <w:p w14:paraId="762B34CD" w14:textId="77777777" w:rsidR="008638EF" w:rsidRPr="00AB639A" w:rsidRDefault="008638EF" w:rsidP="008638EF">
      <w:pPr>
        <w:widowControl w:val="0"/>
        <w:rPr>
          <w:rFonts w:ascii="Arial" w:hAnsi="Arial"/>
          <w:b/>
          <w:sz w:val="22"/>
          <w:szCs w:val="22"/>
          <w:u w:val="single"/>
        </w:rPr>
      </w:pPr>
      <w:r w:rsidRPr="00AB639A">
        <w:rPr>
          <w:rFonts w:ascii="Arial" w:hAnsi="Arial"/>
          <w:b/>
          <w:sz w:val="22"/>
          <w:szCs w:val="22"/>
          <w:u w:val="single"/>
        </w:rPr>
        <w:t>Symposia and Workshops: National</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9517"/>
      </w:tblGrid>
      <w:tr w:rsidR="00C31D4E" w:rsidRPr="00AB639A" w14:paraId="78A719A9"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E99A7A7" w14:textId="28345CBA" w:rsidR="00C31D4E" w:rsidRPr="00AB639A" w:rsidRDefault="00C31D4E" w:rsidP="00C31D4E">
            <w:pPr>
              <w:widowControl w:val="0"/>
              <w:jc w:val="center"/>
              <w:rPr>
                <w:b/>
                <w:caps/>
                <w:sz w:val="22"/>
                <w:szCs w:val="22"/>
                <w:lang w:bidi="x-none"/>
              </w:rPr>
            </w:pPr>
            <w:r w:rsidRPr="00AB639A">
              <w:rPr>
                <w:rFonts w:ascii="Arial" w:hAnsi="Arial"/>
                <w:b/>
                <w:caps/>
                <w:sz w:val="22"/>
                <w:szCs w:val="22"/>
                <w:lang w:bidi="x-none"/>
              </w:rPr>
              <w:t>Year</w:t>
            </w:r>
          </w:p>
        </w:tc>
        <w:tc>
          <w:tcPr>
            <w:tcW w:w="9517" w:type="dxa"/>
            <w:tcBorders>
              <w:top w:val="single" w:sz="2" w:space="0" w:color="808080"/>
              <w:left w:val="single" w:sz="2" w:space="0" w:color="808080"/>
              <w:bottom w:val="single" w:sz="2" w:space="0" w:color="808080"/>
              <w:right w:val="single" w:sz="2" w:space="0" w:color="808080"/>
            </w:tcBorders>
          </w:tcPr>
          <w:p w14:paraId="17C19613" w14:textId="51F4A56B" w:rsidR="00C31D4E" w:rsidRPr="00AB639A" w:rsidRDefault="00C31D4E" w:rsidP="00C31D4E">
            <w:pPr>
              <w:widowControl w:val="0"/>
              <w:jc w:val="center"/>
              <w:rPr>
                <w:b/>
                <w:caps/>
                <w:sz w:val="22"/>
                <w:szCs w:val="22"/>
                <w:lang w:bidi="x-none"/>
              </w:rPr>
            </w:pPr>
            <w:r w:rsidRPr="00AB639A">
              <w:rPr>
                <w:rFonts w:ascii="Arial" w:hAnsi="Arial"/>
                <w:b/>
                <w:sz w:val="22"/>
                <w:szCs w:val="22"/>
                <w:lang w:bidi="x-none"/>
              </w:rPr>
              <w:t>Meeting (name, location)</w:t>
            </w:r>
          </w:p>
        </w:tc>
      </w:tr>
      <w:tr w:rsidR="00C31D4E" w:rsidRPr="00AB639A" w14:paraId="6C54E099"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D906287" w14:textId="77777777" w:rsidR="00C31D4E" w:rsidRPr="00AB639A" w:rsidRDefault="00C31D4E" w:rsidP="00C31D4E">
            <w:pPr>
              <w:widowControl w:val="0"/>
              <w:rPr>
                <w:caps/>
                <w:sz w:val="22"/>
                <w:szCs w:val="22"/>
                <w:lang w:bidi="x-none"/>
              </w:rPr>
            </w:pPr>
          </w:p>
        </w:tc>
        <w:tc>
          <w:tcPr>
            <w:tcW w:w="9517" w:type="dxa"/>
            <w:tcBorders>
              <w:top w:val="single" w:sz="2" w:space="0" w:color="808080"/>
              <w:left w:val="single" w:sz="2" w:space="0" w:color="808080"/>
              <w:bottom w:val="single" w:sz="2" w:space="0" w:color="808080"/>
              <w:right w:val="single" w:sz="2" w:space="0" w:color="808080"/>
            </w:tcBorders>
          </w:tcPr>
          <w:p w14:paraId="6720B1E1" w14:textId="77777777" w:rsidR="00C31D4E" w:rsidRPr="00AB639A" w:rsidRDefault="00C31D4E" w:rsidP="00C31D4E">
            <w:pPr>
              <w:widowControl w:val="0"/>
              <w:jc w:val="both"/>
              <w:rPr>
                <w:sz w:val="22"/>
                <w:szCs w:val="22"/>
                <w:lang w:bidi="x-none"/>
              </w:rPr>
            </w:pPr>
          </w:p>
        </w:tc>
      </w:tr>
    </w:tbl>
    <w:p w14:paraId="091DDBBD" w14:textId="77777777" w:rsidR="008638EF" w:rsidRPr="00AB639A" w:rsidRDefault="008638EF" w:rsidP="008638EF">
      <w:pPr>
        <w:widowControl w:val="0"/>
        <w:rPr>
          <w:rFonts w:ascii="Arial" w:hAnsi="Arial"/>
          <w:sz w:val="22"/>
          <w:szCs w:val="22"/>
        </w:rPr>
      </w:pPr>
    </w:p>
    <w:p w14:paraId="5983918A" w14:textId="77777777" w:rsidR="008638EF" w:rsidRPr="00AB639A" w:rsidRDefault="008638EF" w:rsidP="008638EF">
      <w:pPr>
        <w:widowControl w:val="0"/>
        <w:jc w:val="both"/>
        <w:rPr>
          <w:rFonts w:ascii="Arial" w:hAnsi="Arial"/>
          <w:i/>
          <w:sz w:val="22"/>
          <w:szCs w:val="22"/>
        </w:rPr>
      </w:pPr>
      <w:r w:rsidRPr="00AB639A">
        <w:rPr>
          <w:rFonts w:ascii="Arial" w:hAnsi="Arial"/>
          <w:i/>
          <w:sz w:val="22"/>
          <w:szCs w:val="22"/>
        </w:rPr>
        <w:t>UPCOMING INVITATIONS</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9517"/>
      </w:tblGrid>
      <w:tr w:rsidR="00C31D4E" w:rsidRPr="00AB639A" w14:paraId="6C4CCF2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DBB310A" w14:textId="77777777" w:rsidR="00C31D4E" w:rsidRPr="00AB639A" w:rsidRDefault="00C31D4E" w:rsidP="00C31D4E">
            <w:pPr>
              <w:widowControl w:val="0"/>
              <w:jc w:val="center"/>
              <w:rPr>
                <w:b/>
                <w:caps/>
                <w:sz w:val="22"/>
                <w:szCs w:val="22"/>
                <w:lang w:bidi="x-none"/>
              </w:rPr>
            </w:pPr>
            <w:r w:rsidRPr="00AB639A">
              <w:rPr>
                <w:rFonts w:ascii="Arial" w:hAnsi="Arial"/>
                <w:b/>
                <w:caps/>
                <w:sz w:val="22"/>
                <w:szCs w:val="22"/>
                <w:lang w:bidi="x-none"/>
              </w:rPr>
              <w:t>Year</w:t>
            </w:r>
          </w:p>
        </w:tc>
        <w:tc>
          <w:tcPr>
            <w:tcW w:w="9517" w:type="dxa"/>
            <w:tcBorders>
              <w:top w:val="single" w:sz="2" w:space="0" w:color="808080"/>
              <w:left w:val="single" w:sz="2" w:space="0" w:color="808080"/>
              <w:bottom w:val="single" w:sz="2" w:space="0" w:color="808080"/>
              <w:right w:val="single" w:sz="2" w:space="0" w:color="808080"/>
            </w:tcBorders>
          </w:tcPr>
          <w:p w14:paraId="7155312F" w14:textId="77777777" w:rsidR="00C31D4E" w:rsidRPr="00AB639A" w:rsidRDefault="00C31D4E" w:rsidP="00C31D4E">
            <w:pPr>
              <w:widowControl w:val="0"/>
              <w:jc w:val="center"/>
              <w:rPr>
                <w:b/>
                <w:caps/>
                <w:sz w:val="22"/>
                <w:szCs w:val="22"/>
                <w:lang w:bidi="x-none"/>
              </w:rPr>
            </w:pPr>
            <w:r w:rsidRPr="00AB639A">
              <w:rPr>
                <w:rFonts w:ascii="Arial" w:hAnsi="Arial"/>
                <w:b/>
                <w:sz w:val="22"/>
                <w:szCs w:val="22"/>
                <w:lang w:bidi="x-none"/>
              </w:rPr>
              <w:t>Meeting (name, location)</w:t>
            </w:r>
          </w:p>
        </w:tc>
      </w:tr>
      <w:tr w:rsidR="00C31D4E" w:rsidRPr="00AB639A" w14:paraId="6F14FE0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9B33D51" w14:textId="77777777" w:rsidR="00C31D4E" w:rsidRPr="00AB639A" w:rsidRDefault="00C31D4E" w:rsidP="00C31D4E">
            <w:pPr>
              <w:widowControl w:val="0"/>
              <w:rPr>
                <w:caps/>
                <w:sz w:val="22"/>
                <w:szCs w:val="22"/>
                <w:lang w:bidi="x-none"/>
              </w:rPr>
            </w:pPr>
          </w:p>
        </w:tc>
        <w:tc>
          <w:tcPr>
            <w:tcW w:w="9517" w:type="dxa"/>
            <w:tcBorders>
              <w:top w:val="single" w:sz="2" w:space="0" w:color="808080"/>
              <w:left w:val="single" w:sz="2" w:space="0" w:color="808080"/>
              <w:bottom w:val="single" w:sz="2" w:space="0" w:color="808080"/>
              <w:right w:val="single" w:sz="2" w:space="0" w:color="808080"/>
            </w:tcBorders>
          </w:tcPr>
          <w:p w14:paraId="4C4430E7" w14:textId="77777777" w:rsidR="00C31D4E" w:rsidRPr="00AB639A" w:rsidRDefault="00C31D4E" w:rsidP="00C31D4E">
            <w:pPr>
              <w:widowControl w:val="0"/>
              <w:jc w:val="both"/>
              <w:rPr>
                <w:sz w:val="22"/>
                <w:szCs w:val="22"/>
                <w:lang w:bidi="x-none"/>
              </w:rPr>
            </w:pPr>
          </w:p>
        </w:tc>
      </w:tr>
    </w:tbl>
    <w:p w14:paraId="12E87AF6" w14:textId="77777777" w:rsidR="00D778C8" w:rsidRPr="00AB639A" w:rsidRDefault="00D778C8" w:rsidP="008638EF">
      <w:pPr>
        <w:widowControl w:val="0"/>
        <w:rPr>
          <w:rFonts w:ascii="Arial" w:hAnsi="Arial"/>
          <w:b/>
          <w:sz w:val="22"/>
          <w:szCs w:val="22"/>
          <w:u w:val="single"/>
        </w:rPr>
      </w:pPr>
    </w:p>
    <w:p w14:paraId="44610124" w14:textId="77777777" w:rsidR="008638EF" w:rsidRPr="00AB639A" w:rsidRDefault="008638EF" w:rsidP="008638EF">
      <w:pPr>
        <w:widowControl w:val="0"/>
        <w:rPr>
          <w:rFonts w:ascii="Arial" w:hAnsi="Arial"/>
          <w:b/>
          <w:sz w:val="22"/>
          <w:szCs w:val="22"/>
          <w:u w:val="single"/>
        </w:rPr>
      </w:pPr>
      <w:r w:rsidRPr="00AB639A">
        <w:rPr>
          <w:rFonts w:ascii="Arial" w:hAnsi="Arial"/>
          <w:b/>
          <w:sz w:val="22"/>
          <w:szCs w:val="22"/>
          <w:u w:val="single"/>
        </w:rPr>
        <w:t>Invited Lectures/Seminars: International</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9517"/>
      </w:tblGrid>
      <w:tr w:rsidR="00C31D4E" w:rsidRPr="00AB639A" w14:paraId="70B2719B"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4D5C89F" w14:textId="77777777" w:rsidR="00C31D4E" w:rsidRPr="00AB639A" w:rsidRDefault="00C31D4E" w:rsidP="00C31D4E">
            <w:pPr>
              <w:widowControl w:val="0"/>
              <w:jc w:val="center"/>
              <w:rPr>
                <w:b/>
                <w:caps/>
                <w:sz w:val="22"/>
                <w:szCs w:val="22"/>
                <w:lang w:bidi="x-none"/>
              </w:rPr>
            </w:pPr>
            <w:r w:rsidRPr="00AB639A">
              <w:rPr>
                <w:rFonts w:ascii="Arial" w:hAnsi="Arial"/>
                <w:b/>
                <w:caps/>
                <w:sz w:val="22"/>
                <w:szCs w:val="22"/>
                <w:lang w:bidi="x-none"/>
              </w:rPr>
              <w:t>Year</w:t>
            </w:r>
          </w:p>
        </w:tc>
        <w:tc>
          <w:tcPr>
            <w:tcW w:w="9517" w:type="dxa"/>
            <w:tcBorders>
              <w:top w:val="single" w:sz="2" w:space="0" w:color="808080"/>
              <w:left w:val="single" w:sz="2" w:space="0" w:color="808080"/>
              <w:bottom w:val="single" w:sz="2" w:space="0" w:color="808080"/>
              <w:right w:val="single" w:sz="2" w:space="0" w:color="808080"/>
            </w:tcBorders>
          </w:tcPr>
          <w:p w14:paraId="087E4F3C" w14:textId="77777777" w:rsidR="00C31D4E" w:rsidRPr="00AB639A" w:rsidRDefault="00C31D4E" w:rsidP="00C31D4E">
            <w:pPr>
              <w:widowControl w:val="0"/>
              <w:jc w:val="center"/>
              <w:rPr>
                <w:b/>
                <w:caps/>
                <w:sz w:val="22"/>
                <w:szCs w:val="22"/>
                <w:lang w:bidi="x-none"/>
              </w:rPr>
            </w:pPr>
            <w:r w:rsidRPr="00AB639A">
              <w:rPr>
                <w:rFonts w:ascii="Arial" w:hAnsi="Arial"/>
                <w:b/>
                <w:sz w:val="22"/>
                <w:szCs w:val="22"/>
                <w:lang w:bidi="x-none"/>
              </w:rPr>
              <w:t>Meeting (name, location)</w:t>
            </w:r>
          </w:p>
        </w:tc>
      </w:tr>
      <w:tr w:rsidR="00840932" w:rsidRPr="00AB639A" w14:paraId="04E9809A"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A09BBBE" w14:textId="04EB9AC6"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2011</w:t>
            </w:r>
          </w:p>
        </w:tc>
        <w:tc>
          <w:tcPr>
            <w:tcW w:w="9517" w:type="dxa"/>
            <w:tcBorders>
              <w:top w:val="single" w:sz="2" w:space="0" w:color="808080"/>
              <w:left w:val="single" w:sz="2" w:space="0" w:color="808080"/>
              <w:bottom w:val="single" w:sz="2" w:space="0" w:color="808080"/>
              <w:right w:val="single" w:sz="2" w:space="0" w:color="808080"/>
            </w:tcBorders>
          </w:tcPr>
          <w:p w14:paraId="42745B90" w14:textId="506A191D" w:rsidR="00840932" w:rsidRPr="00AB639A" w:rsidRDefault="00840932" w:rsidP="004C2D6D">
            <w:pPr>
              <w:widowControl w:val="0"/>
              <w:jc w:val="both"/>
              <w:rPr>
                <w:rFonts w:ascii="Arial" w:hAnsi="Arial" w:cs="Arial"/>
                <w:sz w:val="22"/>
                <w:szCs w:val="22"/>
                <w:lang w:bidi="x-none"/>
              </w:rPr>
            </w:pPr>
            <w:r w:rsidRPr="00AB639A">
              <w:rPr>
                <w:rFonts w:ascii="Arial" w:hAnsi="Arial" w:cs="Arial"/>
                <w:sz w:val="22"/>
                <w:szCs w:val="22"/>
                <w:lang w:bidi="x-none"/>
              </w:rPr>
              <w:t xml:space="preserve">UBIC Universidad Porto Portugal March 2011 </w:t>
            </w:r>
          </w:p>
        </w:tc>
      </w:tr>
      <w:tr w:rsidR="00840932" w:rsidRPr="00AB639A" w14:paraId="5B4F7BE1"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B5E8EB0" w14:textId="1A5E9358"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2012</w:t>
            </w:r>
          </w:p>
        </w:tc>
        <w:tc>
          <w:tcPr>
            <w:tcW w:w="9517" w:type="dxa"/>
            <w:tcBorders>
              <w:top w:val="single" w:sz="2" w:space="0" w:color="808080"/>
              <w:left w:val="single" w:sz="2" w:space="0" w:color="808080"/>
              <w:bottom w:val="single" w:sz="2" w:space="0" w:color="808080"/>
              <w:right w:val="single" w:sz="2" w:space="0" w:color="808080"/>
            </w:tcBorders>
          </w:tcPr>
          <w:p w14:paraId="2594DF83" w14:textId="4F642847" w:rsidR="00840932" w:rsidRPr="00AB639A" w:rsidRDefault="00840932" w:rsidP="004C2D6D">
            <w:pPr>
              <w:widowControl w:val="0"/>
              <w:jc w:val="both"/>
              <w:rPr>
                <w:rFonts w:ascii="Arial" w:hAnsi="Arial" w:cs="Arial"/>
                <w:sz w:val="22"/>
                <w:szCs w:val="22"/>
                <w:lang w:bidi="x-none"/>
              </w:rPr>
            </w:pPr>
            <w:r w:rsidRPr="00AB639A">
              <w:rPr>
                <w:rFonts w:ascii="Arial" w:hAnsi="Arial" w:cs="Arial"/>
                <w:sz w:val="22"/>
                <w:szCs w:val="22"/>
                <w:lang w:bidi="x-none"/>
              </w:rPr>
              <w:t>UBIC Universidad Porto Portugal</w:t>
            </w:r>
          </w:p>
        </w:tc>
      </w:tr>
      <w:tr w:rsidR="00840932" w:rsidRPr="00AB639A" w14:paraId="17CAC8A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74ACADE" w14:textId="597F9D61"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2013</w:t>
            </w:r>
          </w:p>
        </w:tc>
        <w:tc>
          <w:tcPr>
            <w:tcW w:w="9517" w:type="dxa"/>
            <w:tcBorders>
              <w:top w:val="single" w:sz="2" w:space="0" w:color="808080"/>
              <w:left w:val="single" w:sz="2" w:space="0" w:color="808080"/>
              <w:bottom w:val="single" w:sz="2" w:space="0" w:color="808080"/>
              <w:right w:val="single" w:sz="2" w:space="0" w:color="808080"/>
            </w:tcBorders>
          </w:tcPr>
          <w:p w14:paraId="7B557086" w14:textId="662909A7" w:rsidR="00840932" w:rsidRPr="00AB639A" w:rsidRDefault="00840932" w:rsidP="004C2D6D">
            <w:pPr>
              <w:widowControl w:val="0"/>
              <w:jc w:val="both"/>
              <w:rPr>
                <w:rFonts w:ascii="Arial" w:hAnsi="Arial" w:cs="Arial"/>
                <w:sz w:val="22"/>
                <w:szCs w:val="22"/>
                <w:lang w:bidi="x-none"/>
              </w:rPr>
            </w:pPr>
            <w:r w:rsidRPr="00AB639A">
              <w:rPr>
                <w:rFonts w:ascii="Arial" w:hAnsi="Arial" w:cs="Arial"/>
                <w:sz w:val="22"/>
                <w:szCs w:val="22"/>
                <w:lang w:bidi="x-none"/>
              </w:rPr>
              <w:t>UBIC Universidad Porto Portugal</w:t>
            </w:r>
          </w:p>
        </w:tc>
      </w:tr>
      <w:tr w:rsidR="004C2D6D" w:rsidRPr="00AB639A" w14:paraId="6A63745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ADA2CE7" w14:textId="047436D5" w:rsidR="004C2D6D" w:rsidRPr="00AB639A" w:rsidRDefault="004C2D6D" w:rsidP="00C31D4E">
            <w:pPr>
              <w:widowControl w:val="0"/>
              <w:rPr>
                <w:rFonts w:ascii="Arial" w:hAnsi="Arial" w:cs="Arial"/>
                <w:caps/>
                <w:sz w:val="22"/>
                <w:szCs w:val="22"/>
                <w:lang w:bidi="x-none"/>
              </w:rPr>
            </w:pPr>
            <w:r w:rsidRPr="00AB639A">
              <w:rPr>
                <w:rFonts w:ascii="Arial" w:hAnsi="Arial" w:cs="Arial"/>
                <w:caps/>
                <w:sz w:val="22"/>
                <w:szCs w:val="22"/>
                <w:lang w:bidi="x-none"/>
              </w:rPr>
              <w:t>2014</w:t>
            </w:r>
          </w:p>
        </w:tc>
        <w:tc>
          <w:tcPr>
            <w:tcW w:w="9517" w:type="dxa"/>
            <w:tcBorders>
              <w:top w:val="single" w:sz="2" w:space="0" w:color="808080"/>
              <w:left w:val="single" w:sz="2" w:space="0" w:color="808080"/>
              <w:bottom w:val="single" w:sz="2" w:space="0" w:color="808080"/>
              <w:right w:val="single" w:sz="2" w:space="0" w:color="808080"/>
            </w:tcBorders>
          </w:tcPr>
          <w:p w14:paraId="1EF9A609" w14:textId="3AFBBA5B" w:rsidR="004C2D6D" w:rsidRPr="00AB639A" w:rsidRDefault="004C2D6D" w:rsidP="004C2D6D">
            <w:pPr>
              <w:widowControl w:val="0"/>
              <w:jc w:val="both"/>
              <w:rPr>
                <w:rFonts w:ascii="Arial" w:hAnsi="Arial" w:cs="Arial"/>
                <w:sz w:val="22"/>
                <w:szCs w:val="22"/>
                <w:lang w:bidi="x-none"/>
              </w:rPr>
            </w:pPr>
            <w:r w:rsidRPr="00AB639A">
              <w:rPr>
                <w:rFonts w:ascii="Arial" w:hAnsi="Arial" w:cs="Arial"/>
                <w:sz w:val="22"/>
                <w:szCs w:val="22"/>
                <w:lang w:bidi="x-none"/>
              </w:rPr>
              <w:t>IBMC Porto Portugal</w:t>
            </w:r>
          </w:p>
        </w:tc>
      </w:tr>
      <w:tr w:rsidR="00DE0F8E" w:rsidRPr="00AB639A" w14:paraId="622EC2C0"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362DA27" w14:textId="4ED39353" w:rsidR="00DE0F8E" w:rsidRPr="00AB639A" w:rsidRDefault="00DE0F8E" w:rsidP="00C31D4E">
            <w:pPr>
              <w:widowControl w:val="0"/>
              <w:rPr>
                <w:rFonts w:ascii="Arial" w:hAnsi="Arial" w:cs="Arial"/>
                <w:caps/>
                <w:sz w:val="22"/>
                <w:szCs w:val="22"/>
                <w:lang w:bidi="x-none"/>
              </w:rPr>
            </w:pPr>
            <w:r w:rsidRPr="00AB639A">
              <w:rPr>
                <w:rFonts w:ascii="Arial" w:hAnsi="Arial" w:cs="Arial"/>
                <w:caps/>
                <w:sz w:val="22"/>
                <w:szCs w:val="22"/>
                <w:lang w:bidi="x-none"/>
              </w:rPr>
              <w:t>201</w:t>
            </w:r>
            <w:r w:rsidR="00FA1CEE" w:rsidRPr="00AB639A">
              <w:rPr>
                <w:rFonts w:ascii="Arial" w:hAnsi="Arial" w:cs="Arial"/>
                <w:caps/>
                <w:sz w:val="22"/>
                <w:szCs w:val="22"/>
                <w:lang w:bidi="x-none"/>
              </w:rPr>
              <w:t>5</w:t>
            </w:r>
          </w:p>
        </w:tc>
        <w:tc>
          <w:tcPr>
            <w:tcW w:w="9517" w:type="dxa"/>
            <w:tcBorders>
              <w:top w:val="single" w:sz="2" w:space="0" w:color="808080"/>
              <w:left w:val="single" w:sz="2" w:space="0" w:color="808080"/>
              <w:bottom w:val="single" w:sz="2" w:space="0" w:color="808080"/>
              <w:right w:val="single" w:sz="2" w:space="0" w:color="808080"/>
            </w:tcBorders>
          </w:tcPr>
          <w:p w14:paraId="6257ED12" w14:textId="0F1AA5C0" w:rsidR="00DE0F8E" w:rsidRPr="00AB639A" w:rsidRDefault="00FA1CEE" w:rsidP="001509C0">
            <w:pPr>
              <w:widowControl w:val="0"/>
              <w:jc w:val="both"/>
              <w:rPr>
                <w:rFonts w:ascii="Arial" w:hAnsi="Arial" w:cs="Arial"/>
                <w:sz w:val="22"/>
                <w:szCs w:val="22"/>
                <w:lang w:bidi="x-none"/>
              </w:rPr>
            </w:pPr>
            <w:r w:rsidRPr="00AB639A">
              <w:rPr>
                <w:rFonts w:ascii="Arial" w:hAnsi="Arial" w:cs="Arial"/>
                <w:sz w:val="22"/>
                <w:szCs w:val="22"/>
                <w:lang w:bidi="x-none"/>
              </w:rPr>
              <w:t xml:space="preserve">IBMC Porto Portugal </w:t>
            </w:r>
          </w:p>
        </w:tc>
      </w:tr>
      <w:tr w:rsidR="00547F05" w:rsidRPr="00AB639A" w14:paraId="613CF38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E697AC3" w14:textId="66B42548" w:rsidR="00547F05" w:rsidRPr="00AB639A" w:rsidRDefault="007E3E12" w:rsidP="00C31D4E">
            <w:pPr>
              <w:widowControl w:val="0"/>
              <w:rPr>
                <w:rFonts w:ascii="Arial" w:hAnsi="Arial" w:cs="Arial"/>
                <w:caps/>
                <w:sz w:val="22"/>
                <w:szCs w:val="22"/>
                <w:lang w:bidi="x-none"/>
              </w:rPr>
            </w:pPr>
            <w:r w:rsidRPr="00AB639A">
              <w:rPr>
                <w:rFonts w:ascii="Arial" w:hAnsi="Arial" w:cs="Arial"/>
                <w:caps/>
                <w:sz w:val="22"/>
                <w:szCs w:val="22"/>
                <w:lang w:bidi="x-none"/>
              </w:rPr>
              <w:lastRenderedPageBreak/>
              <w:t>2016</w:t>
            </w:r>
            <w:r w:rsidR="0036606C" w:rsidRPr="00AB639A">
              <w:rPr>
                <w:rFonts w:ascii="Arial" w:hAnsi="Arial" w:cs="Arial"/>
                <w:caps/>
                <w:sz w:val="22"/>
                <w:szCs w:val="22"/>
                <w:lang w:bidi="x-none"/>
              </w:rPr>
              <w:t xml:space="preserve"> </w:t>
            </w:r>
          </w:p>
        </w:tc>
        <w:tc>
          <w:tcPr>
            <w:tcW w:w="9517" w:type="dxa"/>
            <w:tcBorders>
              <w:top w:val="single" w:sz="2" w:space="0" w:color="808080"/>
              <w:left w:val="single" w:sz="2" w:space="0" w:color="808080"/>
              <w:bottom w:val="single" w:sz="2" w:space="0" w:color="808080"/>
              <w:right w:val="single" w:sz="2" w:space="0" w:color="808080"/>
            </w:tcBorders>
          </w:tcPr>
          <w:p w14:paraId="2F977A56" w14:textId="675AAD99" w:rsidR="00547F05" w:rsidRPr="00AB639A" w:rsidRDefault="00547F05" w:rsidP="001509C0">
            <w:pPr>
              <w:widowControl w:val="0"/>
              <w:jc w:val="both"/>
              <w:rPr>
                <w:rFonts w:ascii="Arial" w:hAnsi="Arial" w:cs="Arial"/>
                <w:sz w:val="22"/>
                <w:szCs w:val="22"/>
                <w:lang w:bidi="x-none"/>
              </w:rPr>
            </w:pPr>
            <w:r w:rsidRPr="00AB639A">
              <w:rPr>
                <w:rFonts w:ascii="Arial" w:hAnsi="Arial" w:cs="Arial"/>
                <w:sz w:val="22"/>
                <w:szCs w:val="22"/>
                <w:lang w:bidi="x-none"/>
              </w:rPr>
              <w:t>IBMC Porto Portugal</w:t>
            </w:r>
          </w:p>
        </w:tc>
      </w:tr>
      <w:tr w:rsidR="00547F05" w:rsidRPr="00AB639A" w14:paraId="1D06C443"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C3DA904" w14:textId="3518F127" w:rsidR="00547F05" w:rsidRPr="00AB639A" w:rsidRDefault="007E3E12" w:rsidP="00C31D4E">
            <w:pPr>
              <w:widowControl w:val="0"/>
              <w:rPr>
                <w:rFonts w:ascii="Arial" w:hAnsi="Arial" w:cs="Arial"/>
                <w:caps/>
                <w:sz w:val="22"/>
                <w:szCs w:val="22"/>
                <w:lang w:bidi="x-none"/>
              </w:rPr>
            </w:pPr>
            <w:r w:rsidRPr="00AB639A">
              <w:rPr>
                <w:rFonts w:ascii="Arial" w:hAnsi="Arial" w:cs="Arial"/>
                <w:caps/>
                <w:sz w:val="22"/>
                <w:szCs w:val="22"/>
                <w:lang w:bidi="x-none"/>
              </w:rPr>
              <w:t>2015</w:t>
            </w:r>
          </w:p>
        </w:tc>
        <w:tc>
          <w:tcPr>
            <w:tcW w:w="9517" w:type="dxa"/>
            <w:tcBorders>
              <w:top w:val="single" w:sz="2" w:space="0" w:color="808080"/>
              <w:left w:val="single" w:sz="2" w:space="0" w:color="808080"/>
              <w:bottom w:val="single" w:sz="2" w:space="0" w:color="808080"/>
              <w:right w:val="single" w:sz="2" w:space="0" w:color="808080"/>
            </w:tcBorders>
          </w:tcPr>
          <w:p w14:paraId="6489FEF4" w14:textId="18E82921" w:rsidR="00547F05" w:rsidRPr="00AB639A" w:rsidRDefault="00547F05" w:rsidP="001509C0">
            <w:pPr>
              <w:widowControl w:val="0"/>
              <w:jc w:val="both"/>
              <w:rPr>
                <w:rFonts w:ascii="Arial" w:hAnsi="Arial" w:cs="Arial"/>
                <w:sz w:val="22"/>
                <w:szCs w:val="22"/>
                <w:lang w:bidi="x-none"/>
              </w:rPr>
            </w:pPr>
            <w:r w:rsidRPr="00AB639A">
              <w:rPr>
                <w:rFonts w:ascii="Arial" w:hAnsi="Arial" w:cs="Arial"/>
                <w:sz w:val="22"/>
                <w:szCs w:val="22"/>
                <w:lang w:bidi="x-none"/>
              </w:rPr>
              <w:t xml:space="preserve">International </w:t>
            </w:r>
            <w:proofErr w:type="spellStart"/>
            <w:r w:rsidRPr="00AB639A">
              <w:rPr>
                <w:rFonts w:ascii="Arial" w:hAnsi="Arial" w:cs="Arial"/>
                <w:sz w:val="22"/>
                <w:szCs w:val="22"/>
                <w:lang w:bidi="x-none"/>
              </w:rPr>
              <w:t>Bioiron</w:t>
            </w:r>
            <w:proofErr w:type="spellEnd"/>
            <w:r w:rsidRPr="00AB639A">
              <w:rPr>
                <w:rFonts w:ascii="Arial" w:hAnsi="Arial" w:cs="Arial"/>
                <w:sz w:val="22"/>
                <w:szCs w:val="22"/>
                <w:lang w:bidi="x-none"/>
              </w:rPr>
              <w:t xml:space="preserve"> Society </w:t>
            </w:r>
            <w:proofErr w:type="spellStart"/>
            <w:r w:rsidRPr="00AB639A">
              <w:rPr>
                <w:rFonts w:ascii="Arial" w:hAnsi="Arial" w:cs="Arial"/>
                <w:sz w:val="22"/>
                <w:szCs w:val="22"/>
                <w:lang w:bidi="x-none"/>
              </w:rPr>
              <w:t>Hangzhao</w:t>
            </w:r>
            <w:proofErr w:type="spellEnd"/>
            <w:r w:rsidR="007E3E12" w:rsidRPr="00AB639A">
              <w:rPr>
                <w:rFonts w:ascii="Arial" w:hAnsi="Arial" w:cs="Arial"/>
                <w:sz w:val="22"/>
                <w:szCs w:val="22"/>
                <w:lang w:bidi="x-none"/>
              </w:rPr>
              <w:t xml:space="preserve"> China</w:t>
            </w:r>
          </w:p>
        </w:tc>
      </w:tr>
    </w:tbl>
    <w:p w14:paraId="0A31C2F7" w14:textId="2525C3D0" w:rsidR="008638EF" w:rsidRPr="00AB639A" w:rsidRDefault="008638EF" w:rsidP="0078763E">
      <w:pPr>
        <w:widowControl w:val="0"/>
        <w:ind w:left="810" w:right="-108" w:hanging="810"/>
        <w:jc w:val="both"/>
        <w:rPr>
          <w:rFonts w:ascii="Arial" w:hAnsi="Arial"/>
          <w:sz w:val="22"/>
          <w:szCs w:val="22"/>
        </w:rPr>
      </w:pPr>
    </w:p>
    <w:p w14:paraId="32113D7F" w14:textId="77777777" w:rsidR="008638EF" w:rsidRPr="00AB639A" w:rsidRDefault="008638EF" w:rsidP="008638EF">
      <w:pPr>
        <w:widowControl w:val="0"/>
        <w:ind w:left="810" w:hanging="810"/>
        <w:jc w:val="both"/>
        <w:rPr>
          <w:rFonts w:ascii="Arial" w:hAnsi="Arial"/>
          <w:i/>
          <w:sz w:val="22"/>
          <w:szCs w:val="22"/>
        </w:rPr>
      </w:pPr>
      <w:r w:rsidRPr="00AB639A">
        <w:rPr>
          <w:rFonts w:ascii="Arial" w:hAnsi="Arial"/>
          <w:i/>
          <w:sz w:val="22"/>
          <w:szCs w:val="22"/>
        </w:rPr>
        <w:t>UPCOMING INVITATIONS</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9517"/>
      </w:tblGrid>
      <w:tr w:rsidR="00C31D4E" w:rsidRPr="00AB639A" w14:paraId="2E4A37F7"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61135E2" w14:textId="77777777" w:rsidR="00C31D4E" w:rsidRPr="00AB639A" w:rsidRDefault="00C31D4E" w:rsidP="00C31D4E">
            <w:pPr>
              <w:widowControl w:val="0"/>
              <w:jc w:val="center"/>
              <w:rPr>
                <w:b/>
                <w:caps/>
                <w:sz w:val="22"/>
                <w:szCs w:val="22"/>
                <w:lang w:bidi="x-none"/>
              </w:rPr>
            </w:pPr>
            <w:r w:rsidRPr="00AB639A">
              <w:rPr>
                <w:rFonts w:ascii="Arial" w:hAnsi="Arial"/>
                <w:b/>
                <w:caps/>
                <w:sz w:val="22"/>
                <w:szCs w:val="22"/>
                <w:lang w:bidi="x-none"/>
              </w:rPr>
              <w:t>Year</w:t>
            </w:r>
          </w:p>
        </w:tc>
        <w:tc>
          <w:tcPr>
            <w:tcW w:w="9517" w:type="dxa"/>
            <w:tcBorders>
              <w:top w:val="single" w:sz="2" w:space="0" w:color="808080"/>
              <w:left w:val="single" w:sz="2" w:space="0" w:color="808080"/>
              <w:bottom w:val="single" w:sz="2" w:space="0" w:color="808080"/>
              <w:right w:val="single" w:sz="2" w:space="0" w:color="808080"/>
            </w:tcBorders>
          </w:tcPr>
          <w:p w14:paraId="1D4D01C9" w14:textId="77777777" w:rsidR="00C31D4E" w:rsidRPr="00AB639A" w:rsidRDefault="00C31D4E" w:rsidP="00C31D4E">
            <w:pPr>
              <w:widowControl w:val="0"/>
              <w:jc w:val="center"/>
              <w:rPr>
                <w:b/>
                <w:caps/>
                <w:sz w:val="22"/>
                <w:szCs w:val="22"/>
                <w:lang w:bidi="x-none"/>
              </w:rPr>
            </w:pPr>
            <w:r w:rsidRPr="00AB639A">
              <w:rPr>
                <w:rFonts w:ascii="Arial" w:hAnsi="Arial"/>
                <w:b/>
                <w:sz w:val="22"/>
                <w:szCs w:val="22"/>
                <w:lang w:bidi="x-none"/>
              </w:rPr>
              <w:t>Meeting (name, location)</w:t>
            </w:r>
          </w:p>
        </w:tc>
      </w:tr>
      <w:tr w:rsidR="00C31D4E" w:rsidRPr="00AB639A" w14:paraId="4117C825"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051BE31" w14:textId="77777777" w:rsidR="00C31D4E" w:rsidRPr="00AB639A" w:rsidRDefault="00C31D4E" w:rsidP="00C31D4E">
            <w:pPr>
              <w:widowControl w:val="0"/>
              <w:rPr>
                <w:caps/>
                <w:sz w:val="22"/>
                <w:szCs w:val="22"/>
                <w:lang w:bidi="x-none"/>
              </w:rPr>
            </w:pPr>
          </w:p>
        </w:tc>
        <w:tc>
          <w:tcPr>
            <w:tcW w:w="9517" w:type="dxa"/>
            <w:tcBorders>
              <w:top w:val="single" w:sz="2" w:space="0" w:color="808080"/>
              <w:left w:val="single" w:sz="2" w:space="0" w:color="808080"/>
              <w:bottom w:val="single" w:sz="2" w:space="0" w:color="808080"/>
              <w:right w:val="single" w:sz="2" w:space="0" w:color="808080"/>
            </w:tcBorders>
          </w:tcPr>
          <w:p w14:paraId="0AFA583D" w14:textId="77777777" w:rsidR="00C31D4E" w:rsidRPr="00AB639A" w:rsidRDefault="00C31D4E" w:rsidP="00C31D4E">
            <w:pPr>
              <w:widowControl w:val="0"/>
              <w:jc w:val="both"/>
              <w:rPr>
                <w:sz w:val="22"/>
                <w:szCs w:val="22"/>
                <w:lang w:bidi="x-none"/>
              </w:rPr>
            </w:pPr>
          </w:p>
        </w:tc>
      </w:tr>
    </w:tbl>
    <w:p w14:paraId="3B4F268E" w14:textId="77777777" w:rsidR="008638EF" w:rsidRPr="00AB639A" w:rsidRDefault="008638EF" w:rsidP="008638EF">
      <w:pPr>
        <w:widowControl w:val="0"/>
        <w:rPr>
          <w:rFonts w:ascii="Arial" w:hAnsi="Arial"/>
          <w:sz w:val="22"/>
          <w:szCs w:val="22"/>
        </w:rPr>
      </w:pPr>
    </w:p>
    <w:p w14:paraId="6686FAE3" w14:textId="77777777" w:rsidR="008638EF" w:rsidRPr="00AB639A" w:rsidRDefault="008638EF" w:rsidP="008638EF">
      <w:pPr>
        <w:widowControl w:val="0"/>
        <w:rPr>
          <w:rFonts w:ascii="Arial" w:hAnsi="Arial"/>
          <w:b/>
          <w:sz w:val="22"/>
          <w:szCs w:val="22"/>
          <w:u w:val="single"/>
        </w:rPr>
      </w:pPr>
      <w:r w:rsidRPr="00AB639A">
        <w:rPr>
          <w:rFonts w:ascii="Arial" w:hAnsi="Arial"/>
          <w:b/>
          <w:sz w:val="22"/>
          <w:szCs w:val="22"/>
          <w:u w:val="single"/>
        </w:rPr>
        <w:t>Invited Lectures/Seminars: National</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9517"/>
      </w:tblGrid>
      <w:tr w:rsidR="00C31D4E" w:rsidRPr="00AB639A" w14:paraId="6952D059"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F1BDD56" w14:textId="77777777" w:rsidR="00C31D4E" w:rsidRPr="00AB639A" w:rsidRDefault="00C31D4E" w:rsidP="00C31D4E">
            <w:pPr>
              <w:widowControl w:val="0"/>
              <w:jc w:val="center"/>
              <w:rPr>
                <w:b/>
                <w:caps/>
                <w:sz w:val="22"/>
                <w:szCs w:val="22"/>
                <w:lang w:bidi="x-none"/>
              </w:rPr>
            </w:pPr>
            <w:r w:rsidRPr="00AB639A">
              <w:rPr>
                <w:rFonts w:ascii="Arial" w:hAnsi="Arial"/>
                <w:b/>
                <w:caps/>
                <w:sz w:val="22"/>
                <w:szCs w:val="22"/>
                <w:lang w:bidi="x-none"/>
              </w:rPr>
              <w:t>Year</w:t>
            </w:r>
          </w:p>
        </w:tc>
        <w:tc>
          <w:tcPr>
            <w:tcW w:w="9517" w:type="dxa"/>
            <w:tcBorders>
              <w:top w:val="single" w:sz="2" w:space="0" w:color="808080"/>
              <w:left w:val="single" w:sz="2" w:space="0" w:color="808080"/>
              <w:bottom w:val="single" w:sz="2" w:space="0" w:color="808080"/>
              <w:right w:val="single" w:sz="2" w:space="0" w:color="808080"/>
            </w:tcBorders>
          </w:tcPr>
          <w:p w14:paraId="4B071238" w14:textId="77777777" w:rsidR="00C31D4E" w:rsidRPr="00AB639A" w:rsidRDefault="00C31D4E" w:rsidP="00C31D4E">
            <w:pPr>
              <w:widowControl w:val="0"/>
              <w:jc w:val="center"/>
              <w:rPr>
                <w:b/>
                <w:caps/>
                <w:sz w:val="22"/>
                <w:szCs w:val="22"/>
                <w:lang w:bidi="x-none"/>
              </w:rPr>
            </w:pPr>
            <w:r w:rsidRPr="00AB639A">
              <w:rPr>
                <w:rFonts w:ascii="Arial" w:hAnsi="Arial"/>
                <w:b/>
                <w:sz w:val="22"/>
                <w:szCs w:val="22"/>
                <w:lang w:bidi="x-none"/>
              </w:rPr>
              <w:t>Meeting (name, location)</w:t>
            </w:r>
          </w:p>
        </w:tc>
      </w:tr>
      <w:tr w:rsidR="00C31D4E" w:rsidRPr="00AB639A" w14:paraId="2B6B029F"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90FD6A7" w14:textId="3D0D511B" w:rsidR="00C31D4E" w:rsidRPr="00AB639A" w:rsidRDefault="00374A4A" w:rsidP="00C31D4E">
            <w:pPr>
              <w:widowControl w:val="0"/>
              <w:rPr>
                <w:rFonts w:ascii="Arial" w:hAnsi="Arial" w:cs="Arial"/>
                <w:caps/>
                <w:sz w:val="22"/>
                <w:szCs w:val="22"/>
                <w:lang w:bidi="x-none"/>
              </w:rPr>
            </w:pPr>
            <w:r w:rsidRPr="00AB639A">
              <w:rPr>
                <w:rFonts w:ascii="Arial" w:hAnsi="Arial" w:cs="Arial"/>
                <w:caps/>
                <w:sz w:val="22"/>
                <w:szCs w:val="22"/>
                <w:lang w:bidi="x-none"/>
              </w:rPr>
              <w:t>1985</w:t>
            </w:r>
          </w:p>
        </w:tc>
        <w:tc>
          <w:tcPr>
            <w:tcW w:w="9517" w:type="dxa"/>
            <w:tcBorders>
              <w:top w:val="single" w:sz="2" w:space="0" w:color="808080"/>
              <w:left w:val="single" w:sz="2" w:space="0" w:color="808080"/>
              <w:bottom w:val="single" w:sz="2" w:space="0" w:color="808080"/>
              <w:right w:val="single" w:sz="2" w:space="0" w:color="808080"/>
            </w:tcBorders>
          </w:tcPr>
          <w:p w14:paraId="5FAA82DB" w14:textId="0C6C2141" w:rsidR="00C31D4E" w:rsidRPr="00AB639A" w:rsidRDefault="00374A4A" w:rsidP="00374A4A">
            <w:pPr>
              <w:widowControl w:val="0"/>
              <w:jc w:val="both"/>
              <w:rPr>
                <w:rFonts w:ascii="Arial" w:hAnsi="Arial" w:cs="Arial"/>
                <w:sz w:val="22"/>
                <w:szCs w:val="22"/>
                <w:lang w:bidi="x-none"/>
              </w:rPr>
            </w:pPr>
            <w:r w:rsidRPr="00AB639A">
              <w:rPr>
                <w:rFonts w:ascii="Arial" w:hAnsi="Arial" w:cs="Arial"/>
                <w:sz w:val="22"/>
                <w:szCs w:val="22"/>
                <w:lang w:bidi="x-none"/>
              </w:rPr>
              <w:t>State University of New York Health Science Center at Syracuse, Syracuse, NY Department of Biochemistry</w:t>
            </w:r>
          </w:p>
        </w:tc>
      </w:tr>
      <w:tr w:rsidR="00C31D4E" w:rsidRPr="00AB639A" w14:paraId="13CF95A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350594A" w14:textId="2B446506" w:rsidR="00C31D4E" w:rsidRPr="00AB639A" w:rsidRDefault="00374A4A" w:rsidP="00C31D4E">
            <w:pPr>
              <w:widowControl w:val="0"/>
              <w:rPr>
                <w:rFonts w:ascii="Arial" w:hAnsi="Arial" w:cs="Arial"/>
                <w:caps/>
                <w:sz w:val="22"/>
                <w:szCs w:val="22"/>
                <w:lang w:bidi="x-none"/>
              </w:rPr>
            </w:pPr>
            <w:r w:rsidRPr="00AB639A">
              <w:rPr>
                <w:rFonts w:ascii="Arial" w:hAnsi="Arial" w:cs="Arial"/>
                <w:caps/>
                <w:sz w:val="22"/>
                <w:szCs w:val="22"/>
                <w:lang w:bidi="x-none"/>
              </w:rPr>
              <w:t>1985</w:t>
            </w:r>
          </w:p>
        </w:tc>
        <w:tc>
          <w:tcPr>
            <w:tcW w:w="9517" w:type="dxa"/>
            <w:tcBorders>
              <w:top w:val="single" w:sz="2" w:space="0" w:color="808080"/>
              <w:left w:val="single" w:sz="2" w:space="0" w:color="808080"/>
              <w:bottom w:val="single" w:sz="2" w:space="0" w:color="808080"/>
              <w:right w:val="single" w:sz="2" w:space="0" w:color="808080"/>
            </w:tcBorders>
          </w:tcPr>
          <w:p w14:paraId="7C7E4951" w14:textId="345DB0D3" w:rsidR="00C31D4E" w:rsidRPr="00AB639A" w:rsidRDefault="00374A4A" w:rsidP="00C31D4E">
            <w:pPr>
              <w:widowControl w:val="0"/>
              <w:jc w:val="both"/>
              <w:rPr>
                <w:rFonts w:ascii="Arial" w:hAnsi="Arial" w:cs="Arial"/>
                <w:sz w:val="22"/>
                <w:szCs w:val="22"/>
                <w:lang w:bidi="x-none"/>
              </w:rPr>
            </w:pPr>
            <w:r w:rsidRPr="00AB639A">
              <w:rPr>
                <w:rFonts w:ascii="Arial" w:hAnsi="Arial" w:cs="Arial"/>
                <w:sz w:val="22"/>
                <w:szCs w:val="22"/>
                <w:lang w:bidi="x-none"/>
              </w:rPr>
              <w:t>University of Rochester, Rochester, NY, Department of Biophysics</w:t>
            </w:r>
          </w:p>
        </w:tc>
      </w:tr>
      <w:tr w:rsidR="00C31D4E" w:rsidRPr="00AB639A" w14:paraId="17CDDF3B" w14:textId="77777777" w:rsidTr="00374A4A">
        <w:trPr>
          <w:trHeight w:val="337"/>
        </w:trPr>
        <w:tc>
          <w:tcPr>
            <w:tcW w:w="1121" w:type="dxa"/>
            <w:tcBorders>
              <w:top w:val="single" w:sz="2" w:space="0" w:color="808080"/>
              <w:left w:val="single" w:sz="2" w:space="0" w:color="808080"/>
              <w:bottom w:val="single" w:sz="2" w:space="0" w:color="808080"/>
              <w:right w:val="single" w:sz="2" w:space="0" w:color="808080"/>
            </w:tcBorders>
          </w:tcPr>
          <w:p w14:paraId="1DADBB08" w14:textId="72B71DDC" w:rsidR="00C31D4E" w:rsidRPr="00AB639A" w:rsidRDefault="00374A4A" w:rsidP="00C31D4E">
            <w:pPr>
              <w:widowControl w:val="0"/>
              <w:rPr>
                <w:rFonts w:ascii="Arial" w:hAnsi="Arial" w:cs="Arial"/>
                <w:caps/>
                <w:sz w:val="22"/>
                <w:szCs w:val="22"/>
                <w:lang w:bidi="x-none"/>
              </w:rPr>
            </w:pPr>
            <w:r w:rsidRPr="00AB639A">
              <w:rPr>
                <w:rFonts w:ascii="Arial" w:hAnsi="Arial" w:cs="Arial"/>
                <w:caps/>
                <w:sz w:val="22"/>
                <w:szCs w:val="22"/>
                <w:lang w:bidi="x-none"/>
              </w:rPr>
              <w:t>1986</w:t>
            </w:r>
          </w:p>
        </w:tc>
        <w:tc>
          <w:tcPr>
            <w:tcW w:w="9517" w:type="dxa"/>
            <w:tcBorders>
              <w:top w:val="single" w:sz="2" w:space="0" w:color="808080"/>
              <w:left w:val="single" w:sz="2" w:space="0" w:color="808080"/>
              <w:bottom w:val="single" w:sz="2" w:space="0" w:color="808080"/>
              <w:right w:val="single" w:sz="2" w:space="0" w:color="808080"/>
            </w:tcBorders>
          </w:tcPr>
          <w:p w14:paraId="2CECE9B0" w14:textId="00345540" w:rsidR="00C31D4E" w:rsidRPr="00AB639A" w:rsidRDefault="00374A4A" w:rsidP="00C31D4E">
            <w:pPr>
              <w:widowControl w:val="0"/>
              <w:jc w:val="both"/>
              <w:rPr>
                <w:rFonts w:ascii="Arial" w:hAnsi="Arial" w:cs="Arial"/>
                <w:sz w:val="22"/>
                <w:szCs w:val="22"/>
                <w:lang w:bidi="x-none"/>
              </w:rPr>
            </w:pPr>
            <w:r w:rsidRPr="00AB639A">
              <w:rPr>
                <w:rFonts w:ascii="Arial" w:hAnsi="Arial" w:cs="Arial"/>
                <w:sz w:val="22"/>
                <w:szCs w:val="22"/>
                <w:lang w:bidi="x-none"/>
              </w:rPr>
              <w:t>State University of NY Health Science Center at Syracuse, Syracuse, NY, Department of Medicine</w:t>
            </w:r>
          </w:p>
        </w:tc>
      </w:tr>
      <w:tr w:rsidR="00C31D4E" w:rsidRPr="00AB639A" w14:paraId="290CEEB5"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FF98930" w14:textId="4CCD8F4A" w:rsidR="00C31D4E"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1987</w:t>
            </w:r>
          </w:p>
        </w:tc>
        <w:tc>
          <w:tcPr>
            <w:tcW w:w="9517" w:type="dxa"/>
            <w:tcBorders>
              <w:top w:val="single" w:sz="2" w:space="0" w:color="808080"/>
              <w:left w:val="single" w:sz="2" w:space="0" w:color="808080"/>
              <w:bottom w:val="single" w:sz="2" w:space="0" w:color="808080"/>
              <w:right w:val="single" w:sz="2" w:space="0" w:color="808080"/>
            </w:tcBorders>
          </w:tcPr>
          <w:p w14:paraId="3310DD77" w14:textId="500B7F73" w:rsidR="00C31D4E"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University of Vermont, Burlington, VT, Department of Biochemistry</w:t>
            </w:r>
          </w:p>
        </w:tc>
      </w:tr>
      <w:tr w:rsidR="00C31D4E" w:rsidRPr="00AB639A" w14:paraId="77CEFA9A"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02E4C60" w14:textId="09B1DBE1" w:rsidR="00C31D4E"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1988</w:t>
            </w:r>
          </w:p>
        </w:tc>
        <w:tc>
          <w:tcPr>
            <w:tcW w:w="9517" w:type="dxa"/>
            <w:tcBorders>
              <w:top w:val="single" w:sz="2" w:space="0" w:color="808080"/>
              <w:left w:val="single" w:sz="2" w:space="0" w:color="808080"/>
              <w:bottom w:val="single" w:sz="2" w:space="0" w:color="808080"/>
              <w:right w:val="single" w:sz="2" w:space="0" w:color="808080"/>
            </w:tcBorders>
          </w:tcPr>
          <w:p w14:paraId="3B34E8AD" w14:textId="71D272DA" w:rsidR="00C31D4E"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Hoffman LaRoche, Nutley, NJ</w:t>
            </w:r>
          </w:p>
        </w:tc>
      </w:tr>
      <w:tr w:rsidR="00D1103D" w:rsidRPr="00AB639A" w14:paraId="16471BCF"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F5A7DA9" w14:textId="4D896788"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1990</w:t>
            </w:r>
          </w:p>
        </w:tc>
        <w:tc>
          <w:tcPr>
            <w:tcW w:w="9517" w:type="dxa"/>
            <w:tcBorders>
              <w:top w:val="single" w:sz="2" w:space="0" w:color="808080"/>
              <w:left w:val="single" w:sz="2" w:space="0" w:color="808080"/>
              <w:bottom w:val="single" w:sz="2" w:space="0" w:color="808080"/>
              <w:right w:val="single" w:sz="2" w:space="0" w:color="808080"/>
            </w:tcBorders>
          </w:tcPr>
          <w:p w14:paraId="2D93B302" w14:textId="669D5793"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Albert Einstein College of Medicine, Bronx, New York, Dept. of Biophysics</w:t>
            </w:r>
          </w:p>
        </w:tc>
      </w:tr>
      <w:tr w:rsidR="00D1103D" w:rsidRPr="00AB639A" w14:paraId="0599AF6C"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E072761" w14:textId="2BF61A41"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1990</w:t>
            </w:r>
          </w:p>
        </w:tc>
        <w:tc>
          <w:tcPr>
            <w:tcW w:w="9517" w:type="dxa"/>
            <w:tcBorders>
              <w:top w:val="single" w:sz="2" w:space="0" w:color="808080"/>
              <w:left w:val="single" w:sz="2" w:space="0" w:color="808080"/>
              <w:bottom w:val="single" w:sz="2" w:space="0" w:color="808080"/>
              <w:right w:val="single" w:sz="2" w:space="0" w:color="808080"/>
            </w:tcBorders>
          </w:tcPr>
          <w:p w14:paraId="637E769F" w14:textId="08471F03"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Indiana University, Indianapolis, Department of Physiology</w:t>
            </w:r>
          </w:p>
        </w:tc>
      </w:tr>
      <w:tr w:rsidR="00D1103D" w:rsidRPr="00AB639A" w14:paraId="68EAA1B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7A9069B" w14:textId="052DD284"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1990</w:t>
            </w:r>
          </w:p>
        </w:tc>
        <w:tc>
          <w:tcPr>
            <w:tcW w:w="9517" w:type="dxa"/>
            <w:tcBorders>
              <w:top w:val="single" w:sz="2" w:space="0" w:color="808080"/>
              <w:left w:val="single" w:sz="2" w:space="0" w:color="808080"/>
              <w:bottom w:val="single" w:sz="2" w:space="0" w:color="808080"/>
              <w:right w:val="single" w:sz="2" w:space="0" w:color="808080"/>
            </w:tcBorders>
          </w:tcPr>
          <w:p w14:paraId="0A6F3FAE" w14:textId="2B7D68E5"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Medical College of Ohio, Toledo, OH, Department of Biochemistry</w:t>
            </w:r>
          </w:p>
        </w:tc>
      </w:tr>
      <w:tr w:rsidR="00D1103D" w:rsidRPr="00AB639A" w14:paraId="5E8098EF"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5CAD68B" w14:textId="49F1C3B5"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1990</w:t>
            </w:r>
          </w:p>
        </w:tc>
        <w:tc>
          <w:tcPr>
            <w:tcW w:w="9517" w:type="dxa"/>
            <w:tcBorders>
              <w:top w:val="single" w:sz="2" w:space="0" w:color="808080"/>
              <w:left w:val="single" w:sz="2" w:space="0" w:color="808080"/>
              <w:bottom w:val="single" w:sz="2" w:space="0" w:color="808080"/>
              <w:right w:val="single" w:sz="2" w:space="0" w:color="808080"/>
            </w:tcBorders>
          </w:tcPr>
          <w:p w14:paraId="01957A47" w14:textId="4757439D"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University of Minnesota Medical School, Minneapolis MN Department of Cell Biology</w:t>
            </w:r>
          </w:p>
        </w:tc>
      </w:tr>
      <w:tr w:rsidR="00D1103D" w:rsidRPr="00AB639A" w14:paraId="177C3914"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D90ED67" w14:textId="22FA94CD"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1993</w:t>
            </w:r>
          </w:p>
        </w:tc>
        <w:tc>
          <w:tcPr>
            <w:tcW w:w="9517" w:type="dxa"/>
            <w:tcBorders>
              <w:top w:val="single" w:sz="2" w:space="0" w:color="808080"/>
              <w:left w:val="single" w:sz="2" w:space="0" w:color="808080"/>
              <w:bottom w:val="single" w:sz="2" w:space="0" w:color="808080"/>
              <w:right w:val="single" w:sz="2" w:space="0" w:color="808080"/>
            </w:tcBorders>
          </w:tcPr>
          <w:p w14:paraId="3BF09476" w14:textId="369E2F46"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Oregon Graduate Institute of Technology</w:t>
            </w:r>
          </w:p>
        </w:tc>
      </w:tr>
      <w:tr w:rsidR="00D1103D" w:rsidRPr="00AB639A" w14:paraId="63272AD3"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C9D0E03" w14:textId="323069CE"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1993</w:t>
            </w:r>
          </w:p>
        </w:tc>
        <w:tc>
          <w:tcPr>
            <w:tcW w:w="9517" w:type="dxa"/>
            <w:tcBorders>
              <w:top w:val="single" w:sz="2" w:space="0" w:color="808080"/>
              <w:left w:val="single" w:sz="2" w:space="0" w:color="808080"/>
              <w:bottom w:val="single" w:sz="2" w:space="0" w:color="808080"/>
              <w:right w:val="single" w:sz="2" w:space="0" w:color="808080"/>
            </w:tcBorders>
          </w:tcPr>
          <w:p w14:paraId="702F56F0" w14:textId="29519A0D" w:rsidR="00D1103D" w:rsidRPr="00AB639A" w:rsidRDefault="00D1103D" w:rsidP="00C31D4E">
            <w:pPr>
              <w:widowControl w:val="0"/>
              <w:jc w:val="both"/>
              <w:rPr>
                <w:rFonts w:ascii="Arial" w:hAnsi="Arial" w:cs="Arial"/>
                <w:sz w:val="22"/>
                <w:szCs w:val="22"/>
                <w:lang w:bidi="x-none"/>
              </w:rPr>
            </w:pPr>
            <w:proofErr w:type="spellStart"/>
            <w:r w:rsidRPr="00AB639A">
              <w:rPr>
                <w:rFonts w:ascii="Arial" w:hAnsi="Arial" w:cs="Arial"/>
                <w:sz w:val="22"/>
                <w:szCs w:val="22"/>
                <w:lang w:bidi="x-none"/>
              </w:rPr>
              <w:t>Khepri</w:t>
            </w:r>
            <w:proofErr w:type="spellEnd"/>
            <w:r w:rsidRPr="00AB639A">
              <w:rPr>
                <w:rFonts w:ascii="Arial" w:hAnsi="Arial" w:cs="Arial"/>
                <w:sz w:val="22"/>
                <w:szCs w:val="22"/>
                <w:lang w:bidi="x-none"/>
              </w:rPr>
              <w:t xml:space="preserve"> Inc., So. San Francisco, CA</w:t>
            </w:r>
          </w:p>
        </w:tc>
      </w:tr>
      <w:tr w:rsidR="00D1103D" w:rsidRPr="00AB639A" w14:paraId="2B517B4C"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4980DE5" w14:textId="055629BD"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1994</w:t>
            </w:r>
          </w:p>
        </w:tc>
        <w:tc>
          <w:tcPr>
            <w:tcW w:w="9517" w:type="dxa"/>
            <w:tcBorders>
              <w:top w:val="single" w:sz="2" w:space="0" w:color="808080"/>
              <w:left w:val="single" w:sz="2" w:space="0" w:color="808080"/>
              <w:bottom w:val="single" w:sz="2" w:space="0" w:color="808080"/>
              <w:right w:val="single" w:sz="2" w:space="0" w:color="808080"/>
            </w:tcBorders>
          </w:tcPr>
          <w:p w14:paraId="7859E274" w14:textId="64B56446"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Harvard University, Boston, MA, School of Public Health, Dept. of Nutrition</w:t>
            </w:r>
          </w:p>
        </w:tc>
      </w:tr>
      <w:tr w:rsidR="00D1103D" w:rsidRPr="00AB639A" w14:paraId="3BF8C106"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48B705F" w14:textId="5F01C754"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1995</w:t>
            </w:r>
          </w:p>
        </w:tc>
        <w:tc>
          <w:tcPr>
            <w:tcW w:w="9517" w:type="dxa"/>
            <w:tcBorders>
              <w:top w:val="single" w:sz="2" w:space="0" w:color="808080"/>
              <w:left w:val="single" w:sz="2" w:space="0" w:color="808080"/>
              <w:bottom w:val="single" w:sz="2" w:space="0" w:color="808080"/>
              <w:right w:val="single" w:sz="2" w:space="0" w:color="808080"/>
            </w:tcBorders>
          </w:tcPr>
          <w:p w14:paraId="6462C3A7" w14:textId="5AD6016E"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 xml:space="preserve">International Congress on </w:t>
            </w:r>
            <w:proofErr w:type="spellStart"/>
            <w:r w:rsidRPr="00AB639A">
              <w:rPr>
                <w:rFonts w:ascii="Arial" w:hAnsi="Arial" w:cs="Arial"/>
                <w:sz w:val="22"/>
                <w:szCs w:val="22"/>
                <w:lang w:bidi="x-none"/>
              </w:rPr>
              <w:t>Bioiron</w:t>
            </w:r>
            <w:proofErr w:type="spellEnd"/>
            <w:r w:rsidRPr="00AB639A">
              <w:rPr>
                <w:rFonts w:ascii="Arial" w:hAnsi="Arial" w:cs="Arial"/>
                <w:sz w:val="22"/>
                <w:szCs w:val="22"/>
                <w:lang w:bidi="x-none"/>
              </w:rPr>
              <w:t>, Ashville, North Carolina</w:t>
            </w:r>
          </w:p>
        </w:tc>
      </w:tr>
      <w:tr w:rsidR="00D1103D" w:rsidRPr="00AB639A" w14:paraId="3078817A"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C682AE4" w14:textId="38F3B320"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1996</w:t>
            </w:r>
          </w:p>
        </w:tc>
        <w:tc>
          <w:tcPr>
            <w:tcW w:w="9517" w:type="dxa"/>
            <w:tcBorders>
              <w:top w:val="single" w:sz="2" w:space="0" w:color="808080"/>
              <w:left w:val="single" w:sz="2" w:space="0" w:color="808080"/>
              <w:bottom w:val="single" w:sz="2" w:space="0" w:color="808080"/>
              <w:right w:val="single" w:sz="2" w:space="0" w:color="808080"/>
            </w:tcBorders>
          </w:tcPr>
          <w:p w14:paraId="534245B1" w14:textId="58A685E3"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Lewis and Clark College, Portland, Oregon, Dept. of Biology</w:t>
            </w:r>
          </w:p>
        </w:tc>
      </w:tr>
      <w:tr w:rsidR="00D1103D" w:rsidRPr="00AB639A" w14:paraId="61801CEF"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093DD82" w14:textId="30F1E94B"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1997</w:t>
            </w:r>
          </w:p>
        </w:tc>
        <w:tc>
          <w:tcPr>
            <w:tcW w:w="9517" w:type="dxa"/>
            <w:tcBorders>
              <w:top w:val="single" w:sz="2" w:space="0" w:color="808080"/>
              <w:left w:val="single" w:sz="2" w:space="0" w:color="808080"/>
              <w:bottom w:val="single" w:sz="2" w:space="0" w:color="808080"/>
              <w:right w:val="single" w:sz="2" w:space="0" w:color="808080"/>
            </w:tcBorders>
          </w:tcPr>
          <w:p w14:paraId="63A58F87" w14:textId="508DB76D"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Progenitor Inc., Menlo Park CA</w:t>
            </w:r>
          </w:p>
        </w:tc>
      </w:tr>
      <w:tr w:rsidR="00D1103D" w:rsidRPr="00AB639A" w14:paraId="5C88A9F1"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9DFFBFD" w14:textId="1AF187C1"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1998</w:t>
            </w:r>
          </w:p>
        </w:tc>
        <w:tc>
          <w:tcPr>
            <w:tcW w:w="9517" w:type="dxa"/>
            <w:tcBorders>
              <w:top w:val="single" w:sz="2" w:space="0" w:color="808080"/>
              <w:left w:val="single" w:sz="2" w:space="0" w:color="808080"/>
              <w:bottom w:val="single" w:sz="2" w:space="0" w:color="808080"/>
              <w:right w:val="single" w:sz="2" w:space="0" w:color="808080"/>
            </w:tcBorders>
          </w:tcPr>
          <w:p w14:paraId="20D312E5" w14:textId="10E30A57"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Albert Einstein School of Medicine, Department of Biophysics</w:t>
            </w:r>
          </w:p>
        </w:tc>
      </w:tr>
      <w:tr w:rsidR="00D1103D" w:rsidRPr="00AB639A" w14:paraId="28A1378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FC0A6C0" w14:textId="63DAA383"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1999</w:t>
            </w:r>
          </w:p>
        </w:tc>
        <w:tc>
          <w:tcPr>
            <w:tcW w:w="9517" w:type="dxa"/>
            <w:tcBorders>
              <w:top w:val="single" w:sz="2" w:space="0" w:color="808080"/>
              <w:left w:val="single" w:sz="2" w:space="0" w:color="808080"/>
              <w:bottom w:val="single" w:sz="2" w:space="0" w:color="808080"/>
              <w:right w:val="single" w:sz="2" w:space="0" w:color="808080"/>
            </w:tcBorders>
          </w:tcPr>
          <w:p w14:paraId="3CC9E69F" w14:textId="60E83C7A" w:rsidR="00D1103D"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lang w:bidi="x-none"/>
              </w:rPr>
              <w:t>FASEB meeting, Washington DC</w:t>
            </w:r>
          </w:p>
        </w:tc>
      </w:tr>
      <w:tr w:rsidR="00D1103D" w:rsidRPr="00AB639A" w14:paraId="3984DD5F"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DB8CAA9" w14:textId="26EA9282"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2000</w:t>
            </w:r>
          </w:p>
        </w:tc>
        <w:tc>
          <w:tcPr>
            <w:tcW w:w="9517" w:type="dxa"/>
            <w:tcBorders>
              <w:top w:val="single" w:sz="2" w:space="0" w:color="808080"/>
              <w:left w:val="single" w:sz="2" w:space="0" w:color="808080"/>
              <w:bottom w:val="single" w:sz="2" w:space="0" w:color="808080"/>
              <w:right w:val="single" w:sz="2" w:space="0" w:color="808080"/>
            </w:tcBorders>
          </w:tcPr>
          <w:p w14:paraId="75437FA5" w14:textId="0FBED47E" w:rsidR="00D1103D" w:rsidRPr="00AB639A" w:rsidRDefault="00D1103D" w:rsidP="00D1103D">
            <w:pPr>
              <w:widowControl w:val="0"/>
              <w:tabs>
                <w:tab w:val="left" w:pos="1173"/>
              </w:tabs>
              <w:jc w:val="both"/>
              <w:rPr>
                <w:rFonts w:ascii="Arial" w:hAnsi="Arial" w:cs="Arial"/>
                <w:sz w:val="22"/>
                <w:szCs w:val="22"/>
                <w:lang w:bidi="x-none"/>
              </w:rPr>
            </w:pPr>
            <w:r w:rsidRPr="00AB639A">
              <w:rPr>
                <w:rFonts w:ascii="Arial" w:hAnsi="Arial" w:cs="Arial"/>
                <w:sz w:val="22"/>
                <w:szCs w:val="22"/>
              </w:rPr>
              <w:t>University of Utah, Dept. Pathology and Dept. Medicine</w:t>
            </w:r>
          </w:p>
        </w:tc>
      </w:tr>
      <w:tr w:rsidR="00D1103D" w:rsidRPr="00AB639A" w14:paraId="4A5E53B7"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A7B39B7" w14:textId="06027BD8"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2000</w:t>
            </w:r>
          </w:p>
        </w:tc>
        <w:tc>
          <w:tcPr>
            <w:tcW w:w="9517" w:type="dxa"/>
            <w:tcBorders>
              <w:top w:val="single" w:sz="2" w:space="0" w:color="808080"/>
              <w:left w:val="single" w:sz="2" w:space="0" w:color="808080"/>
              <w:bottom w:val="single" w:sz="2" w:space="0" w:color="808080"/>
              <w:right w:val="single" w:sz="2" w:space="0" w:color="808080"/>
            </w:tcBorders>
          </w:tcPr>
          <w:p w14:paraId="5461E36B" w14:textId="3CF874BD"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Pacific Northwest Regional Laboratories, Pasco WA</w:t>
            </w:r>
          </w:p>
        </w:tc>
      </w:tr>
      <w:tr w:rsidR="00D1103D" w:rsidRPr="00AB639A" w14:paraId="242905F5"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CF6B493" w14:textId="2855C66B"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2000</w:t>
            </w:r>
          </w:p>
        </w:tc>
        <w:tc>
          <w:tcPr>
            <w:tcW w:w="9517" w:type="dxa"/>
            <w:tcBorders>
              <w:top w:val="single" w:sz="2" w:space="0" w:color="808080"/>
              <w:left w:val="single" w:sz="2" w:space="0" w:color="808080"/>
              <w:bottom w:val="single" w:sz="2" w:space="0" w:color="808080"/>
              <w:right w:val="single" w:sz="2" w:space="0" w:color="808080"/>
            </w:tcBorders>
          </w:tcPr>
          <w:p w14:paraId="4F7A5C05" w14:textId="4BBF53E6"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Texas A&amp;M University, Dept. of Biochemistry and Biophysics</w:t>
            </w:r>
          </w:p>
        </w:tc>
      </w:tr>
      <w:tr w:rsidR="00D1103D" w:rsidRPr="00AB639A" w14:paraId="19469D2A"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E0ED8B2" w14:textId="6ECFEF47"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2000</w:t>
            </w:r>
          </w:p>
        </w:tc>
        <w:tc>
          <w:tcPr>
            <w:tcW w:w="9517" w:type="dxa"/>
            <w:tcBorders>
              <w:top w:val="single" w:sz="2" w:space="0" w:color="808080"/>
              <w:left w:val="single" w:sz="2" w:space="0" w:color="808080"/>
              <w:bottom w:val="single" w:sz="2" w:space="0" w:color="808080"/>
              <w:right w:val="single" w:sz="2" w:space="0" w:color="808080"/>
            </w:tcBorders>
          </w:tcPr>
          <w:p w14:paraId="0A9BE255" w14:textId="46A614F1"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Shriner's Children's Hospital, Research Unit</w:t>
            </w:r>
          </w:p>
        </w:tc>
      </w:tr>
      <w:tr w:rsidR="00D1103D" w:rsidRPr="00AB639A" w14:paraId="326278EB"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978AA45" w14:textId="02F456E1"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2001</w:t>
            </w:r>
          </w:p>
        </w:tc>
        <w:tc>
          <w:tcPr>
            <w:tcW w:w="9517" w:type="dxa"/>
            <w:tcBorders>
              <w:top w:val="single" w:sz="2" w:space="0" w:color="808080"/>
              <w:left w:val="single" w:sz="2" w:space="0" w:color="808080"/>
              <w:bottom w:val="single" w:sz="2" w:space="0" w:color="808080"/>
              <w:right w:val="single" w:sz="2" w:space="0" w:color="808080"/>
            </w:tcBorders>
          </w:tcPr>
          <w:p w14:paraId="2529099C" w14:textId="161E8153"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University of California, Los Angeles Department of Biochemistry</w:t>
            </w:r>
          </w:p>
        </w:tc>
      </w:tr>
      <w:tr w:rsidR="00D1103D" w:rsidRPr="00AB639A" w14:paraId="63133583"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0757F50" w14:textId="72B5AA8F"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2001</w:t>
            </w:r>
          </w:p>
        </w:tc>
        <w:tc>
          <w:tcPr>
            <w:tcW w:w="9517" w:type="dxa"/>
            <w:tcBorders>
              <w:top w:val="single" w:sz="2" w:space="0" w:color="808080"/>
              <w:left w:val="single" w:sz="2" w:space="0" w:color="808080"/>
              <w:bottom w:val="single" w:sz="2" w:space="0" w:color="808080"/>
              <w:right w:val="single" w:sz="2" w:space="0" w:color="808080"/>
            </w:tcBorders>
          </w:tcPr>
          <w:p w14:paraId="16A2152E" w14:textId="5EBF855D"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University of Southern California, Department of Pathology</w:t>
            </w:r>
          </w:p>
        </w:tc>
      </w:tr>
      <w:tr w:rsidR="00D1103D" w:rsidRPr="00AB639A" w14:paraId="67345806"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B2F7F9B" w14:textId="3E5D3254"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2004</w:t>
            </w:r>
          </w:p>
        </w:tc>
        <w:tc>
          <w:tcPr>
            <w:tcW w:w="9517" w:type="dxa"/>
            <w:tcBorders>
              <w:top w:val="single" w:sz="2" w:space="0" w:color="808080"/>
              <w:left w:val="single" w:sz="2" w:space="0" w:color="808080"/>
              <w:bottom w:val="single" w:sz="2" w:space="0" w:color="808080"/>
              <w:right w:val="single" w:sz="2" w:space="0" w:color="808080"/>
            </w:tcBorders>
          </w:tcPr>
          <w:p w14:paraId="383F15CE" w14:textId="32FE88D9"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Penn State University May</w:t>
            </w:r>
          </w:p>
        </w:tc>
      </w:tr>
      <w:tr w:rsidR="00D1103D" w:rsidRPr="00AB639A" w14:paraId="027A464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D4A3F84" w14:textId="18608D2C"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2004</w:t>
            </w:r>
          </w:p>
        </w:tc>
        <w:tc>
          <w:tcPr>
            <w:tcW w:w="9517" w:type="dxa"/>
            <w:tcBorders>
              <w:top w:val="single" w:sz="2" w:space="0" w:color="808080"/>
              <w:left w:val="single" w:sz="2" w:space="0" w:color="808080"/>
              <w:bottom w:val="single" w:sz="2" w:space="0" w:color="808080"/>
              <w:right w:val="single" w:sz="2" w:space="0" w:color="808080"/>
            </w:tcBorders>
          </w:tcPr>
          <w:p w14:paraId="24739DD2" w14:textId="7BFAD078"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Colorado State University Feb</w:t>
            </w:r>
          </w:p>
        </w:tc>
      </w:tr>
      <w:tr w:rsidR="00D1103D" w:rsidRPr="00AB639A" w14:paraId="7463C2D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D16C9E2" w14:textId="4B147D7E"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2004</w:t>
            </w:r>
          </w:p>
        </w:tc>
        <w:tc>
          <w:tcPr>
            <w:tcW w:w="9517" w:type="dxa"/>
            <w:tcBorders>
              <w:top w:val="single" w:sz="2" w:space="0" w:color="808080"/>
              <w:left w:val="single" w:sz="2" w:space="0" w:color="808080"/>
              <w:bottom w:val="single" w:sz="2" w:space="0" w:color="808080"/>
              <w:right w:val="single" w:sz="2" w:space="0" w:color="808080"/>
            </w:tcBorders>
          </w:tcPr>
          <w:p w14:paraId="3E4B936E" w14:textId="6FEB9BCD"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Louisiana State University Mar</w:t>
            </w:r>
          </w:p>
        </w:tc>
      </w:tr>
      <w:tr w:rsidR="00D1103D" w:rsidRPr="00AB639A" w14:paraId="47887DA5"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7A00E5A" w14:textId="05FBE607"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2004</w:t>
            </w:r>
          </w:p>
        </w:tc>
        <w:tc>
          <w:tcPr>
            <w:tcW w:w="9517" w:type="dxa"/>
            <w:tcBorders>
              <w:top w:val="single" w:sz="2" w:space="0" w:color="808080"/>
              <w:left w:val="single" w:sz="2" w:space="0" w:color="808080"/>
              <w:bottom w:val="single" w:sz="2" w:space="0" w:color="808080"/>
              <w:right w:val="single" w:sz="2" w:space="0" w:color="808080"/>
            </w:tcBorders>
          </w:tcPr>
          <w:p w14:paraId="32537A53" w14:textId="5798DF0C" w:rsidR="00D1103D" w:rsidRPr="00AB639A" w:rsidRDefault="00840932"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FASEB conference 2004 Washington DC invited talk</w:t>
            </w:r>
          </w:p>
        </w:tc>
      </w:tr>
      <w:tr w:rsidR="00D1103D" w:rsidRPr="00AB639A" w14:paraId="643F0E0B"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855D571" w14:textId="2BB43BBD"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2004</w:t>
            </w:r>
          </w:p>
        </w:tc>
        <w:tc>
          <w:tcPr>
            <w:tcW w:w="9517" w:type="dxa"/>
            <w:tcBorders>
              <w:top w:val="single" w:sz="2" w:space="0" w:color="808080"/>
              <w:left w:val="single" w:sz="2" w:space="0" w:color="808080"/>
              <w:bottom w:val="single" w:sz="2" w:space="0" w:color="808080"/>
              <w:right w:val="single" w:sz="2" w:space="0" w:color="808080"/>
            </w:tcBorders>
          </w:tcPr>
          <w:p w14:paraId="4FEA229F" w14:textId="1BE2EC83" w:rsidR="00D1103D" w:rsidRPr="00AB639A" w:rsidRDefault="00840932" w:rsidP="00840932">
            <w:pPr>
              <w:spacing w:line="240" w:lineRule="atLeast"/>
              <w:ind w:right="-720"/>
              <w:rPr>
                <w:rFonts w:ascii="Arial" w:hAnsi="Arial" w:cs="Arial"/>
                <w:color w:val="000000"/>
                <w:sz w:val="22"/>
                <w:szCs w:val="22"/>
              </w:rPr>
            </w:pPr>
            <w:r w:rsidRPr="00AB639A">
              <w:rPr>
                <w:rFonts w:ascii="Arial" w:hAnsi="Arial" w:cs="Arial"/>
                <w:color w:val="000000"/>
                <w:sz w:val="22"/>
                <w:szCs w:val="22"/>
              </w:rPr>
              <w:t xml:space="preserve">Trace Element Metabolism invited talk FASEB Summer meeting July 2 </w:t>
            </w:r>
          </w:p>
        </w:tc>
      </w:tr>
      <w:tr w:rsidR="00D1103D" w:rsidRPr="00AB639A" w14:paraId="0C519088"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0E9A30C" w14:textId="3C64870B"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2005</w:t>
            </w:r>
          </w:p>
        </w:tc>
        <w:tc>
          <w:tcPr>
            <w:tcW w:w="9517" w:type="dxa"/>
            <w:tcBorders>
              <w:top w:val="single" w:sz="2" w:space="0" w:color="808080"/>
              <w:left w:val="single" w:sz="2" w:space="0" w:color="808080"/>
              <w:bottom w:val="single" w:sz="2" w:space="0" w:color="808080"/>
              <w:right w:val="single" w:sz="2" w:space="0" w:color="808080"/>
            </w:tcBorders>
          </w:tcPr>
          <w:p w14:paraId="3E20D329" w14:textId="1B7C2DF6" w:rsidR="00D1103D" w:rsidRPr="00AB639A" w:rsidRDefault="00840932" w:rsidP="00840932">
            <w:pPr>
              <w:spacing w:line="240" w:lineRule="atLeast"/>
              <w:ind w:right="2448"/>
              <w:rPr>
                <w:rFonts w:ascii="Arial" w:hAnsi="Arial" w:cs="Arial"/>
                <w:sz w:val="22"/>
                <w:szCs w:val="22"/>
              </w:rPr>
            </w:pPr>
            <w:r w:rsidRPr="00AB639A">
              <w:rPr>
                <w:rFonts w:ascii="Arial" w:hAnsi="Arial" w:cs="Arial"/>
                <w:sz w:val="22"/>
                <w:szCs w:val="22"/>
              </w:rPr>
              <w:t>FASEB 2005 Stability of TfR2</w:t>
            </w:r>
          </w:p>
        </w:tc>
      </w:tr>
      <w:tr w:rsidR="00D1103D" w:rsidRPr="00AB639A" w14:paraId="13647D88"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1D7AEE4" w14:textId="43BEBDBF"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2006</w:t>
            </w:r>
          </w:p>
        </w:tc>
        <w:tc>
          <w:tcPr>
            <w:tcW w:w="9517" w:type="dxa"/>
            <w:tcBorders>
              <w:top w:val="single" w:sz="2" w:space="0" w:color="808080"/>
              <w:left w:val="single" w:sz="2" w:space="0" w:color="808080"/>
              <w:bottom w:val="single" w:sz="2" w:space="0" w:color="808080"/>
              <w:right w:val="single" w:sz="2" w:space="0" w:color="808080"/>
            </w:tcBorders>
          </w:tcPr>
          <w:p w14:paraId="6A5D2BC1" w14:textId="73093838" w:rsidR="00D1103D" w:rsidRPr="00AB639A" w:rsidRDefault="00840932"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color w:val="000000"/>
                <w:sz w:val="22"/>
                <w:szCs w:val="22"/>
              </w:rPr>
              <w:t>FASEB 2006 Conference Micronutrients Snowmass July 2006</w:t>
            </w:r>
          </w:p>
        </w:tc>
      </w:tr>
      <w:tr w:rsidR="00D1103D" w:rsidRPr="00AB639A" w14:paraId="604E5435"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4E496E1" w14:textId="11C2571B"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2006</w:t>
            </w:r>
          </w:p>
        </w:tc>
        <w:tc>
          <w:tcPr>
            <w:tcW w:w="9517" w:type="dxa"/>
            <w:tcBorders>
              <w:top w:val="single" w:sz="2" w:space="0" w:color="808080"/>
              <w:left w:val="single" w:sz="2" w:space="0" w:color="808080"/>
              <w:bottom w:val="single" w:sz="2" w:space="0" w:color="808080"/>
              <w:right w:val="single" w:sz="2" w:space="0" w:color="808080"/>
            </w:tcBorders>
          </w:tcPr>
          <w:p w14:paraId="507CD6EE" w14:textId="4113774C" w:rsidR="00D1103D" w:rsidRPr="00AB639A" w:rsidRDefault="00840932"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color w:val="000000"/>
                <w:sz w:val="22"/>
                <w:szCs w:val="22"/>
              </w:rPr>
              <w:t>University of Cincinnati Oct</w:t>
            </w:r>
          </w:p>
        </w:tc>
      </w:tr>
      <w:tr w:rsidR="00D1103D" w:rsidRPr="00AB639A" w14:paraId="334E58E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1368F91" w14:textId="5389F9CF"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2007</w:t>
            </w:r>
          </w:p>
        </w:tc>
        <w:tc>
          <w:tcPr>
            <w:tcW w:w="9517" w:type="dxa"/>
            <w:tcBorders>
              <w:top w:val="single" w:sz="2" w:space="0" w:color="808080"/>
              <w:left w:val="single" w:sz="2" w:space="0" w:color="808080"/>
              <w:bottom w:val="single" w:sz="2" w:space="0" w:color="808080"/>
              <w:right w:val="single" w:sz="2" w:space="0" w:color="808080"/>
            </w:tcBorders>
          </w:tcPr>
          <w:p w14:paraId="152E7BC1" w14:textId="1521FA3F" w:rsidR="00D1103D" w:rsidRPr="00AB639A" w:rsidRDefault="00840932" w:rsidP="00840932">
            <w:pPr>
              <w:tabs>
                <w:tab w:val="left" w:pos="720"/>
                <w:tab w:val="left" w:pos="1440"/>
                <w:tab w:val="left" w:pos="1800"/>
                <w:tab w:val="left" w:pos="2700"/>
                <w:tab w:val="center" w:pos="5040"/>
              </w:tabs>
              <w:ind w:right="-720"/>
              <w:jc w:val="both"/>
              <w:rPr>
                <w:rFonts w:ascii="Arial" w:hAnsi="Arial" w:cs="Arial"/>
                <w:color w:val="000000"/>
                <w:sz w:val="22"/>
                <w:szCs w:val="22"/>
              </w:rPr>
            </w:pPr>
            <w:r w:rsidRPr="00AB639A">
              <w:rPr>
                <w:rFonts w:ascii="Arial" w:hAnsi="Arial" w:cs="Arial"/>
                <w:color w:val="000000"/>
                <w:sz w:val="22"/>
                <w:szCs w:val="22"/>
              </w:rPr>
              <w:t xml:space="preserve">Gordon Research Conference in Metals in Cell Biology </w:t>
            </w:r>
          </w:p>
        </w:tc>
      </w:tr>
      <w:tr w:rsidR="00D1103D" w:rsidRPr="00AB639A" w14:paraId="27596BA1"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5B2F888" w14:textId="42B51CD2"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2007</w:t>
            </w:r>
          </w:p>
        </w:tc>
        <w:tc>
          <w:tcPr>
            <w:tcW w:w="9517" w:type="dxa"/>
            <w:tcBorders>
              <w:top w:val="single" w:sz="2" w:space="0" w:color="808080"/>
              <w:left w:val="single" w:sz="2" w:space="0" w:color="808080"/>
              <w:bottom w:val="single" w:sz="2" w:space="0" w:color="808080"/>
              <w:right w:val="single" w:sz="2" w:space="0" w:color="808080"/>
            </w:tcBorders>
          </w:tcPr>
          <w:p w14:paraId="5DF5520B" w14:textId="3913ABDD" w:rsidR="00D1103D" w:rsidRPr="00AB639A" w:rsidRDefault="00840932"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NIH Strategic Planning Special Emphasis Hematology Sept 2007</w:t>
            </w:r>
          </w:p>
        </w:tc>
      </w:tr>
      <w:tr w:rsidR="00D1103D" w:rsidRPr="00AB639A" w14:paraId="6EDA56E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F6E283B" w14:textId="7219BA84"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2007</w:t>
            </w:r>
          </w:p>
        </w:tc>
        <w:tc>
          <w:tcPr>
            <w:tcW w:w="9517" w:type="dxa"/>
            <w:tcBorders>
              <w:top w:val="single" w:sz="2" w:space="0" w:color="808080"/>
              <w:left w:val="single" w:sz="2" w:space="0" w:color="808080"/>
              <w:bottom w:val="single" w:sz="2" w:space="0" w:color="808080"/>
              <w:right w:val="single" w:sz="2" w:space="0" w:color="808080"/>
            </w:tcBorders>
          </w:tcPr>
          <w:p w14:paraId="100A1BD4" w14:textId="5E39FFDD" w:rsidR="00D1103D"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 xml:space="preserve">AASLD invited talk September </w:t>
            </w:r>
          </w:p>
        </w:tc>
      </w:tr>
      <w:tr w:rsidR="00D1103D" w:rsidRPr="00AB639A" w14:paraId="21DE836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48D9AD6" w14:textId="502CBD52" w:rsidR="00D1103D"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2007</w:t>
            </w:r>
          </w:p>
        </w:tc>
        <w:tc>
          <w:tcPr>
            <w:tcW w:w="9517" w:type="dxa"/>
            <w:tcBorders>
              <w:top w:val="single" w:sz="2" w:space="0" w:color="808080"/>
              <w:left w:val="single" w:sz="2" w:space="0" w:color="808080"/>
              <w:bottom w:val="single" w:sz="2" w:space="0" w:color="808080"/>
              <w:right w:val="single" w:sz="2" w:space="0" w:color="808080"/>
            </w:tcBorders>
          </w:tcPr>
          <w:p w14:paraId="4779AC94" w14:textId="5328680E" w:rsidR="00D1103D"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NIH Strategic Planning Special Emphasis Hematology</w:t>
            </w:r>
          </w:p>
        </w:tc>
      </w:tr>
      <w:tr w:rsidR="00840932" w:rsidRPr="00AB639A" w14:paraId="36E96B7F"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FF710B7" w14:textId="596B8EAB"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2008</w:t>
            </w:r>
          </w:p>
        </w:tc>
        <w:tc>
          <w:tcPr>
            <w:tcW w:w="9517" w:type="dxa"/>
            <w:tcBorders>
              <w:top w:val="single" w:sz="2" w:space="0" w:color="808080"/>
              <w:left w:val="single" w:sz="2" w:space="0" w:color="808080"/>
              <w:bottom w:val="single" w:sz="2" w:space="0" w:color="808080"/>
              <w:right w:val="single" w:sz="2" w:space="0" w:color="808080"/>
            </w:tcBorders>
          </w:tcPr>
          <w:p w14:paraId="744930FE" w14:textId="37A53EEB" w:rsidR="00840932"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ASBMB talk based on selected abstract*</w:t>
            </w:r>
          </w:p>
        </w:tc>
      </w:tr>
      <w:tr w:rsidR="00840932" w:rsidRPr="00AB639A" w14:paraId="51980763"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478BF19" w14:textId="682CCEA9"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2008</w:t>
            </w:r>
          </w:p>
        </w:tc>
        <w:tc>
          <w:tcPr>
            <w:tcW w:w="9517" w:type="dxa"/>
            <w:tcBorders>
              <w:top w:val="single" w:sz="2" w:space="0" w:color="808080"/>
              <w:left w:val="single" w:sz="2" w:space="0" w:color="808080"/>
              <w:bottom w:val="single" w:sz="2" w:space="0" w:color="808080"/>
              <w:right w:val="single" w:sz="2" w:space="0" w:color="808080"/>
            </w:tcBorders>
          </w:tcPr>
          <w:p w14:paraId="67480942" w14:textId="092193B9" w:rsidR="00840932" w:rsidRPr="00AB639A" w:rsidRDefault="00840932" w:rsidP="00840932">
            <w:pPr>
              <w:tabs>
                <w:tab w:val="left" w:pos="720"/>
                <w:tab w:val="left" w:pos="1440"/>
                <w:tab w:val="left" w:pos="1800"/>
                <w:tab w:val="left" w:pos="2700"/>
                <w:tab w:val="center" w:pos="5040"/>
              </w:tabs>
              <w:ind w:right="-720"/>
              <w:jc w:val="both"/>
              <w:rPr>
                <w:rFonts w:ascii="Arial" w:hAnsi="Arial" w:cs="Arial"/>
                <w:color w:val="000000"/>
                <w:sz w:val="22"/>
                <w:szCs w:val="22"/>
              </w:rPr>
            </w:pPr>
            <w:r w:rsidRPr="00AB639A">
              <w:rPr>
                <w:rFonts w:ascii="Arial" w:hAnsi="Arial" w:cs="Arial"/>
                <w:color w:val="000000"/>
                <w:sz w:val="22"/>
                <w:szCs w:val="22"/>
              </w:rPr>
              <w:t>UT Southwestern April 6, 2008</w:t>
            </w:r>
          </w:p>
        </w:tc>
      </w:tr>
      <w:tr w:rsidR="00840932" w:rsidRPr="00AB639A" w14:paraId="4493FDC9"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7CAAE0E" w14:textId="2F602BD9"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2009</w:t>
            </w:r>
          </w:p>
        </w:tc>
        <w:tc>
          <w:tcPr>
            <w:tcW w:w="9517" w:type="dxa"/>
            <w:tcBorders>
              <w:top w:val="single" w:sz="2" w:space="0" w:color="808080"/>
              <w:left w:val="single" w:sz="2" w:space="0" w:color="808080"/>
              <w:bottom w:val="single" w:sz="2" w:space="0" w:color="808080"/>
              <w:right w:val="single" w:sz="2" w:space="0" w:color="808080"/>
            </w:tcBorders>
          </w:tcPr>
          <w:p w14:paraId="558403D6" w14:textId="34B2186F" w:rsidR="00840932" w:rsidRPr="00AB639A" w:rsidRDefault="00840932" w:rsidP="00840932">
            <w:pPr>
              <w:spacing w:line="240" w:lineRule="atLeast"/>
              <w:ind w:right="-3168"/>
              <w:rPr>
                <w:rFonts w:ascii="Arial" w:hAnsi="Arial" w:cs="Arial"/>
                <w:sz w:val="22"/>
                <w:szCs w:val="22"/>
              </w:rPr>
            </w:pPr>
            <w:r w:rsidRPr="00AB639A">
              <w:rPr>
                <w:rFonts w:ascii="Arial" w:hAnsi="Arial" w:cs="Arial"/>
                <w:sz w:val="22"/>
                <w:szCs w:val="22"/>
              </w:rPr>
              <w:t>ASH Meeting, New Orleans, December 2009, invited speaker</w:t>
            </w:r>
          </w:p>
        </w:tc>
      </w:tr>
      <w:tr w:rsidR="00840932" w:rsidRPr="00AB639A" w14:paraId="774374D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8D0A39C" w14:textId="745649E9"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2009</w:t>
            </w:r>
          </w:p>
        </w:tc>
        <w:tc>
          <w:tcPr>
            <w:tcW w:w="9517" w:type="dxa"/>
            <w:tcBorders>
              <w:top w:val="single" w:sz="2" w:space="0" w:color="808080"/>
              <w:left w:val="single" w:sz="2" w:space="0" w:color="808080"/>
              <w:bottom w:val="single" w:sz="2" w:space="0" w:color="808080"/>
              <w:right w:val="single" w:sz="2" w:space="0" w:color="808080"/>
            </w:tcBorders>
          </w:tcPr>
          <w:p w14:paraId="1721659A" w14:textId="7BAE99FC" w:rsidR="00840932"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Center for Disease Control Special Task Force on Hereditary Hemochromatosis</w:t>
            </w:r>
          </w:p>
        </w:tc>
      </w:tr>
      <w:tr w:rsidR="00840932" w:rsidRPr="00AB639A" w14:paraId="7A5C3FC6"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34DABCC" w14:textId="0BD0B5DA"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2010</w:t>
            </w:r>
          </w:p>
        </w:tc>
        <w:tc>
          <w:tcPr>
            <w:tcW w:w="9517" w:type="dxa"/>
            <w:tcBorders>
              <w:top w:val="single" w:sz="2" w:space="0" w:color="808080"/>
              <w:left w:val="single" w:sz="2" w:space="0" w:color="808080"/>
              <w:bottom w:val="single" w:sz="2" w:space="0" w:color="808080"/>
              <w:right w:val="single" w:sz="2" w:space="0" w:color="808080"/>
            </w:tcBorders>
          </w:tcPr>
          <w:p w14:paraId="25C464D0" w14:textId="28CDFFA9" w:rsidR="00840932"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FASEB summer Trace Elements in Biology and Medicine, Sno</w:t>
            </w:r>
            <w:r w:rsidR="00DF2734" w:rsidRPr="00AB639A">
              <w:rPr>
                <w:rFonts w:ascii="Arial" w:hAnsi="Arial" w:cs="Arial"/>
                <w:sz w:val="22"/>
                <w:szCs w:val="22"/>
              </w:rPr>
              <w:t>w</w:t>
            </w:r>
            <w:r w:rsidRPr="00AB639A">
              <w:rPr>
                <w:rFonts w:ascii="Arial" w:hAnsi="Arial" w:cs="Arial"/>
                <w:sz w:val="22"/>
                <w:szCs w:val="22"/>
              </w:rPr>
              <w:t>mass CO, June 2010,</w:t>
            </w:r>
          </w:p>
        </w:tc>
      </w:tr>
      <w:tr w:rsidR="00840932" w:rsidRPr="00AB639A" w14:paraId="28ECBB2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BC54D43" w14:textId="538D64E4"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2010</w:t>
            </w:r>
          </w:p>
        </w:tc>
        <w:tc>
          <w:tcPr>
            <w:tcW w:w="9517" w:type="dxa"/>
            <w:tcBorders>
              <w:top w:val="single" w:sz="2" w:space="0" w:color="808080"/>
              <w:left w:val="single" w:sz="2" w:space="0" w:color="808080"/>
              <w:bottom w:val="single" w:sz="2" w:space="0" w:color="808080"/>
              <w:right w:val="single" w:sz="2" w:space="0" w:color="808080"/>
            </w:tcBorders>
          </w:tcPr>
          <w:p w14:paraId="5B3204BD" w14:textId="5C480FA7" w:rsidR="00840932"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Harvard University</w:t>
            </w:r>
          </w:p>
        </w:tc>
      </w:tr>
      <w:tr w:rsidR="00840932" w:rsidRPr="00AB639A" w14:paraId="4B7F963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5FCFE649" w14:textId="07B43CC5"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2011</w:t>
            </w:r>
          </w:p>
        </w:tc>
        <w:tc>
          <w:tcPr>
            <w:tcW w:w="9517" w:type="dxa"/>
            <w:tcBorders>
              <w:top w:val="single" w:sz="2" w:space="0" w:color="808080"/>
              <w:left w:val="single" w:sz="2" w:space="0" w:color="808080"/>
              <w:bottom w:val="single" w:sz="2" w:space="0" w:color="808080"/>
              <w:right w:val="single" w:sz="2" w:space="0" w:color="808080"/>
            </w:tcBorders>
          </w:tcPr>
          <w:p w14:paraId="45C2568F" w14:textId="39BB01CE" w:rsidR="00840932"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Penn State University</w:t>
            </w:r>
          </w:p>
        </w:tc>
      </w:tr>
      <w:tr w:rsidR="00840932" w:rsidRPr="00AB639A" w14:paraId="117265A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FF744F3" w14:textId="1D8235FE"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2012</w:t>
            </w:r>
          </w:p>
        </w:tc>
        <w:tc>
          <w:tcPr>
            <w:tcW w:w="9517" w:type="dxa"/>
            <w:tcBorders>
              <w:top w:val="single" w:sz="2" w:space="0" w:color="808080"/>
              <w:left w:val="single" w:sz="2" w:space="0" w:color="808080"/>
              <w:bottom w:val="single" w:sz="2" w:space="0" w:color="808080"/>
              <w:right w:val="single" w:sz="2" w:space="0" w:color="808080"/>
            </w:tcBorders>
          </w:tcPr>
          <w:p w14:paraId="4C1D0C6C" w14:textId="288BFD54" w:rsidR="00840932"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Mayo Clinic</w:t>
            </w:r>
          </w:p>
        </w:tc>
      </w:tr>
      <w:tr w:rsidR="00840932" w:rsidRPr="00AB639A" w14:paraId="42F62669"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4D532AD" w14:textId="3C5EAFE8"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lastRenderedPageBreak/>
              <w:t>2012</w:t>
            </w:r>
          </w:p>
        </w:tc>
        <w:tc>
          <w:tcPr>
            <w:tcW w:w="9517" w:type="dxa"/>
            <w:tcBorders>
              <w:top w:val="single" w:sz="2" w:space="0" w:color="808080"/>
              <w:left w:val="single" w:sz="2" w:space="0" w:color="808080"/>
              <w:bottom w:val="single" w:sz="2" w:space="0" w:color="808080"/>
              <w:right w:val="single" w:sz="2" w:space="0" w:color="808080"/>
            </w:tcBorders>
          </w:tcPr>
          <w:p w14:paraId="5205C8D3" w14:textId="33C58A7D" w:rsidR="00840932" w:rsidRPr="00AB639A" w:rsidRDefault="00840932"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New York Blood Bank</w:t>
            </w:r>
          </w:p>
        </w:tc>
      </w:tr>
      <w:tr w:rsidR="00840932" w:rsidRPr="00AB639A" w14:paraId="06473744"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2C50E15" w14:textId="78D23223" w:rsidR="00840932" w:rsidRPr="00AB639A" w:rsidRDefault="00840932" w:rsidP="00C31D4E">
            <w:pPr>
              <w:widowControl w:val="0"/>
              <w:rPr>
                <w:rFonts w:ascii="Arial" w:hAnsi="Arial" w:cs="Arial"/>
                <w:caps/>
                <w:sz w:val="22"/>
                <w:szCs w:val="22"/>
                <w:lang w:bidi="x-none"/>
              </w:rPr>
            </w:pPr>
            <w:r w:rsidRPr="00AB639A">
              <w:rPr>
                <w:rFonts w:ascii="Arial" w:hAnsi="Arial" w:cs="Arial"/>
                <w:caps/>
                <w:sz w:val="22"/>
                <w:szCs w:val="22"/>
                <w:lang w:bidi="x-none"/>
              </w:rPr>
              <w:t>2012</w:t>
            </w:r>
          </w:p>
        </w:tc>
        <w:tc>
          <w:tcPr>
            <w:tcW w:w="9517" w:type="dxa"/>
            <w:tcBorders>
              <w:top w:val="single" w:sz="2" w:space="0" w:color="808080"/>
              <w:left w:val="single" w:sz="2" w:space="0" w:color="808080"/>
              <w:bottom w:val="single" w:sz="2" w:space="0" w:color="808080"/>
              <w:right w:val="single" w:sz="2" w:space="0" w:color="808080"/>
            </w:tcBorders>
          </w:tcPr>
          <w:p w14:paraId="7CB9FDB6" w14:textId="65FEBE2A" w:rsidR="00840932" w:rsidRPr="00AB639A" w:rsidRDefault="00840932" w:rsidP="00840932">
            <w:pPr>
              <w:spacing w:line="240" w:lineRule="atLeast"/>
              <w:ind w:right="-540"/>
              <w:rPr>
                <w:rFonts w:ascii="Arial" w:hAnsi="Arial" w:cs="Arial"/>
                <w:sz w:val="22"/>
                <w:szCs w:val="22"/>
              </w:rPr>
            </w:pPr>
            <w:proofErr w:type="spellStart"/>
            <w:r w:rsidRPr="00AB639A">
              <w:rPr>
                <w:rFonts w:ascii="Arial" w:hAnsi="Arial" w:cs="Arial"/>
                <w:sz w:val="22"/>
                <w:szCs w:val="22"/>
              </w:rPr>
              <w:t>Heme</w:t>
            </w:r>
            <w:proofErr w:type="spellEnd"/>
            <w:r w:rsidRPr="00AB639A">
              <w:rPr>
                <w:rFonts w:ascii="Arial" w:hAnsi="Arial" w:cs="Arial"/>
                <w:sz w:val="22"/>
                <w:szCs w:val="22"/>
              </w:rPr>
              <w:t>-NET meeting sponsored by NIH</w:t>
            </w:r>
          </w:p>
        </w:tc>
      </w:tr>
      <w:tr w:rsidR="00840932" w:rsidRPr="00AB639A" w14:paraId="70B7875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6FED796" w14:textId="06803C00" w:rsidR="00840932" w:rsidRPr="00AB639A" w:rsidRDefault="00FA1CEE" w:rsidP="00C31D4E">
            <w:pPr>
              <w:widowControl w:val="0"/>
              <w:rPr>
                <w:rFonts w:ascii="Arial" w:hAnsi="Arial" w:cs="Arial"/>
                <w:caps/>
                <w:sz w:val="22"/>
                <w:szCs w:val="22"/>
                <w:lang w:bidi="x-none"/>
              </w:rPr>
            </w:pPr>
            <w:r w:rsidRPr="00AB639A">
              <w:rPr>
                <w:rFonts w:ascii="Arial" w:hAnsi="Arial" w:cs="Arial"/>
                <w:caps/>
                <w:sz w:val="22"/>
                <w:szCs w:val="22"/>
                <w:lang w:bidi="x-none"/>
              </w:rPr>
              <w:t>2014</w:t>
            </w:r>
          </w:p>
        </w:tc>
        <w:tc>
          <w:tcPr>
            <w:tcW w:w="9517" w:type="dxa"/>
            <w:tcBorders>
              <w:top w:val="single" w:sz="2" w:space="0" w:color="808080"/>
              <w:left w:val="single" w:sz="2" w:space="0" w:color="808080"/>
              <w:bottom w:val="single" w:sz="2" w:space="0" w:color="808080"/>
              <w:right w:val="single" w:sz="2" w:space="0" w:color="808080"/>
            </w:tcBorders>
          </w:tcPr>
          <w:p w14:paraId="69A16BF5" w14:textId="008A73F1" w:rsidR="00840932" w:rsidRPr="00AB639A" w:rsidRDefault="00FA1CEE" w:rsidP="00840932">
            <w:pPr>
              <w:tabs>
                <w:tab w:val="left" w:pos="720"/>
                <w:tab w:val="left" w:pos="1440"/>
                <w:tab w:val="left" w:pos="1800"/>
                <w:tab w:val="left" w:pos="2700"/>
                <w:tab w:val="center" w:pos="5040"/>
              </w:tabs>
              <w:ind w:right="-720"/>
              <w:jc w:val="both"/>
              <w:outlineLvl w:val="0"/>
              <w:rPr>
                <w:rFonts w:ascii="Arial" w:hAnsi="Arial" w:cs="Arial"/>
                <w:sz w:val="22"/>
                <w:szCs w:val="22"/>
              </w:rPr>
            </w:pPr>
            <w:proofErr w:type="spellStart"/>
            <w:r w:rsidRPr="00AB639A">
              <w:rPr>
                <w:rFonts w:ascii="Arial" w:hAnsi="Arial" w:cs="Arial"/>
                <w:sz w:val="22"/>
                <w:szCs w:val="22"/>
              </w:rPr>
              <w:t>Biometals</w:t>
            </w:r>
            <w:proofErr w:type="spellEnd"/>
            <w:r w:rsidRPr="00AB639A">
              <w:rPr>
                <w:rFonts w:ascii="Arial" w:hAnsi="Arial" w:cs="Arial"/>
                <w:sz w:val="22"/>
                <w:szCs w:val="22"/>
              </w:rPr>
              <w:t>- July</w:t>
            </w:r>
          </w:p>
        </w:tc>
      </w:tr>
      <w:tr w:rsidR="00FA1CEE" w:rsidRPr="00AB639A" w14:paraId="5C93E97B"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9567210" w14:textId="3170EA27" w:rsidR="00FA1CEE" w:rsidRPr="00AB639A" w:rsidRDefault="00FA1CEE" w:rsidP="00C31D4E">
            <w:pPr>
              <w:widowControl w:val="0"/>
              <w:rPr>
                <w:rFonts w:ascii="Arial" w:hAnsi="Arial" w:cs="Arial"/>
                <w:caps/>
                <w:sz w:val="22"/>
                <w:szCs w:val="22"/>
                <w:lang w:bidi="x-none"/>
              </w:rPr>
            </w:pPr>
            <w:r w:rsidRPr="00AB639A">
              <w:rPr>
                <w:rFonts w:ascii="Arial" w:hAnsi="Arial" w:cs="Arial"/>
                <w:caps/>
                <w:sz w:val="22"/>
                <w:szCs w:val="22"/>
                <w:lang w:bidi="x-none"/>
              </w:rPr>
              <w:t>2014</w:t>
            </w:r>
          </w:p>
        </w:tc>
        <w:tc>
          <w:tcPr>
            <w:tcW w:w="9517" w:type="dxa"/>
            <w:tcBorders>
              <w:top w:val="single" w:sz="2" w:space="0" w:color="808080"/>
              <w:left w:val="single" w:sz="2" w:space="0" w:color="808080"/>
              <w:bottom w:val="single" w:sz="2" w:space="0" w:color="808080"/>
              <w:right w:val="single" w:sz="2" w:space="0" w:color="808080"/>
            </w:tcBorders>
          </w:tcPr>
          <w:p w14:paraId="0462C7B4" w14:textId="62A5BDEA" w:rsidR="00FA1CEE" w:rsidRPr="00AB639A" w:rsidRDefault="00FA1CEE"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ASH Meeting</w:t>
            </w:r>
            <w:r w:rsidR="00EC6D34" w:rsidRPr="00AB639A">
              <w:rPr>
                <w:rFonts w:ascii="Arial" w:hAnsi="Arial" w:cs="Arial"/>
                <w:sz w:val="22"/>
                <w:szCs w:val="22"/>
              </w:rPr>
              <w:t>- attended</w:t>
            </w:r>
          </w:p>
        </w:tc>
      </w:tr>
      <w:tr w:rsidR="00FA1CEE" w:rsidRPr="00AB639A" w14:paraId="00EADA6C"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02441D6" w14:textId="2A5A0281" w:rsidR="00FA1CEE" w:rsidRPr="00AB639A" w:rsidRDefault="00FA1CEE" w:rsidP="00C31D4E">
            <w:pPr>
              <w:widowControl w:val="0"/>
              <w:rPr>
                <w:rFonts w:ascii="Arial" w:hAnsi="Arial" w:cs="Arial"/>
                <w:caps/>
                <w:sz w:val="22"/>
                <w:szCs w:val="22"/>
                <w:lang w:bidi="x-none"/>
              </w:rPr>
            </w:pPr>
            <w:r w:rsidRPr="00AB639A">
              <w:rPr>
                <w:rFonts w:ascii="Arial" w:hAnsi="Arial" w:cs="Arial"/>
                <w:caps/>
                <w:sz w:val="22"/>
                <w:szCs w:val="22"/>
                <w:lang w:bidi="x-none"/>
              </w:rPr>
              <w:t>2015</w:t>
            </w:r>
          </w:p>
        </w:tc>
        <w:tc>
          <w:tcPr>
            <w:tcW w:w="9517" w:type="dxa"/>
            <w:tcBorders>
              <w:top w:val="single" w:sz="2" w:space="0" w:color="808080"/>
              <w:left w:val="single" w:sz="2" w:space="0" w:color="808080"/>
              <w:bottom w:val="single" w:sz="2" w:space="0" w:color="808080"/>
              <w:right w:val="single" w:sz="2" w:space="0" w:color="808080"/>
            </w:tcBorders>
          </w:tcPr>
          <w:p w14:paraId="09FE6EBC" w14:textId="5A1ED538" w:rsidR="00FA1CEE" w:rsidRPr="00AB639A" w:rsidRDefault="00FA1CEE"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Northwestern University- March</w:t>
            </w:r>
          </w:p>
        </w:tc>
      </w:tr>
      <w:tr w:rsidR="00FA1CEE" w:rsidRPr="00AB639A" w14:paraId="54C512F2" w14:textId="77777777" w:rsidTr="00551BC1">
        <w:trPr>
          <w:trHeight w:val="238"/>
        </w:trPr>
        <w:tc>
          <w:tcPr>
            <w:tcW w:w="1121" w:type="dxa"/>
            <w:tcBorders>
              <w:top w:val="single" w:sz="2" w:space="0" w:color="808080"/>
              <w:left w:val="single" w:sz="2" w:space="0" w:color="808080"/>
              <w:bottom w:val="single" w:sz="2" w:space="0" w:color="808080"/>
              <w:right w:val="single" w:sz="2" w:space="0" w:color="808080"/>
            </w:tcBorders>
          </w:tcPr>
          <w:p w14:paraId="3F7A2E49" w14:textId="45874F61" w:rsidR="00FA1CEE" w:rsidRPr="00AB639A" w:rsidRDefault="00FA1CEE" w:rsidP="00C31D4E">
            <w:pPr>
              <w:widowControl w:val="0"/>
              <w:rPr>
                <w:rFonts w:ascii="Arial" w:hAnsi="Arial" w:cs="Arial"/>
                <w:caps/>
                <w:sz w:val="22"/>
                <w:szCs w:val="22"/>
                <w:lang w:bidi="x-none"/>
              </w:rPr>
            </w:pPr>
            <w:r w:rsidRPr="00AB639A">
              <w:rPr>
                <w:rFonts w:ascii="Arial" w:hAnsi="Arial" w:cs="Arial"/>
                <w:caps/>
                <w:sz w:val="22"/>
                <w:szCs w:val="22"/>
                <w:lang w:bidi="x-none"/>
              </w:rPr>
              <w:t>2015</w:t>
            </w:r>
          </w:p>
        </w:tc>
        <w:tc>
          <w:tcPr>
            <w:tcW w:w="9517" w:type="dxa"/>
            <w:tcBorders>
              <w:top w:val="single" w:sz="2" w:space="0" w:color="808080"/>
              <w:left w:val="single" w:sz="2" w:space="0" w:color="808080"/>
              <w:bottom w:val="single" w:sz="2" w:space="0" w:color="808080"/>
              <w:right w:val="single" w:sz="2" w:space="0" w:color="808080"/>
            </w:tcBorders>
          </w:tcPr>
          <w:p w14:paraId="4D4E6D54" w14:textId="72FD1EFE" w:rsidR="00FA1CEE" w:rsidRPr="00AB639A" w:rsidRDefault="00FA1CEE"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Gordon Conference Red Blood Cells- June</w:t>
            </w:r>
          </w:p>
        </w:tc>
      </w:tr>
      <w:tr w:rsidR="00FA1CEE" w:rsidRPr="00AB639A" w14:paraId="43A009D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16EF279" w14:textId="79745C00" w:rsidR="00FA1CEE" w:rsidRPr="00AB639A" w:rsidRDefault="00FA1CEE" w:rsidP="00C31D4E">
            <w:pPr>
              <w:widowControl w:val="0"/>
              <w:rPr>
                <w:rFonts w:ascii="Arial" w:hAnsi="Arial" w:cs="Arial"/>
                <w:caps/>
                <w:sz w:val="22"/>
                <w:szCs w:val="22"/>
                <w:lang w:bidi="x-none"/>
              </w:rPr>
            </w:pPr>
            <w:r w:rsidRPr="00AB639A">
              <w:rPr>
                <w:rFonts w:ascii="Arial" w:hAnsi="Arial" w:cs="Arial"/>
                <w:caps/>
                <w:sz w:val="22"/>
                <w:szCs w:val="22"/>
                <w:lang w:bidi="x-none"/>
              </w:rPr>
              <w:t>2015</w:t>
            </w:r>
          </w:p>
        </w:tc>
        <w:tc>
          <w:tcPr>
            <w:tcW w:w="9517" w:type="dxa"/>
            <w:tcBorders>
              <w:top w:val="single" w:sz="2" w:space="0" w:color="808080"/>
              <w:left w:val="single" w:sz="2" w:space="0" w:color="808080"/>
              <w:bottom w:val="single" w:sz="2" w:space="0" w:color="808080"/>
              <w:right w:val="single" w:sz="2" w:space="0" w:color="808080"/>
            </w:tcBorders>
          </w:tcPr>
          <w:p w14:paraId="3858D995" w14:textId="36547F55" w:rsidR="00FA1CEE" w:rsidRPr="00AB639A" w:rsidRDefault="00FA1CEE" w:rsidP="00840932">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rPr>
              <w:t>ASMB Meeting</w:t>
            </w:r>
            <w:r w:rsidR="00EC6D34" w:rsidRPr="00AB639A">
              <w:rPr>
                <w:rFonts w:ascii="Arial" w:hAnsi="Arial" w:cs="Arial"/>
                <w:sz w:val="22"/>
                <w:szCs w:val="22"/>
              </w:rPr>
              <w:t>- attended</w:t>
            </w:r>
          </w:p>
        </w:tc>
      </w:tr>
      <w:tr w:rsidR="000476A4" w:rsidRPr="00AB639A" w14:paraId="608EEC53"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FB44E1D" w14:textId="65CB7B3F" w:rsidR="000476A4" w:rsidRPr="00AB639A" w:rsidRDefault="000476A4" w:rsidP="00547F05">
            <w:pPr>
              <w:widowControl w:val="0"/>
              <w:rPr>
                <w:rFonts w:ascii="Arial" w:hAnsi="Arial" w:cs="Arial"/>
                <w:caps/>
                <w:sz w:val="22"/>
                <w:szCs w:val="22"/>
                <w:lang w:bidi="x-none"/>
              </w:rPr>
            </w:pPr>
            <w:r w:rsidRPr="00AB639A">
              <w:rPr>
                <w:rFonts w:ascii="Arial" w:hAnsi="Arial" w:cs="Arial"/>
                <w:caps/>
                <w:sz w:val="22"/>
                <w:szCs w:val="22"/>
                <w:lang w:bidi="x-none"/>
              </w:rPr>
              <w:t>2015</w:t>
            </w:r>
          </w:p>
        </w:tc>
        <w:tc>
          <w:tcPr>
            <w:tcW w:w="9517" w:type="dxa"/>
            <w:tcBorders>
              <w:top w:val="single" w:sz="2" w:space="0" w:color="808080"/>
              <w:left w:val="single" w:sz="2" w:space="0" w:color="808080"/>
              <w:bottom w:val="single" w:sz="2" w:space="0" w:color="808080"/>
              <w:right w:val="single" w:sz="2" w:space="0" w:color="808080"/>
            </w:tcBorders>
          </w:tcPr>
          <w:p w14:paraId="53257F3B" w14:textId="301D4039" w:rsidR="000476A4" w:rsidRPr="00AB639A" w:rsidRDefault="000476A4" w:rsidP="00547F05">
            <w:pPr>
              <w:tabs>
                <w:tab w:val="left" w:pos="720"/>
                <w:tab w:val="left" w:pos="1440"/>
                <w:tab w:val="left" w:pos="1800"/>
                <w:tab w:val="left" w:pos="2700"/>
                <w:tab w:val="center" w:pos="5040"/>
              </w:tabs>
              <w:ind w:right="-720"/>
              <w:jc w:val="both"/>
              <w:outlineLvl w:val="0"/>
              <w:rPr>
                <w:rFonts w:ascii="Arial" w:hAnsi="Arial" w:cs="Arial"/>
                <w:sz w:val="22"/>
                <w:szCs w:val="22"/>
              </w:rPr>
            </w:pPr>
            <w:r w:rsidRPr="00AB639A">
              <w:rPr>
                <w:rFonts w:ascii="Arial" w:hAnsi="Arial" w:cs="Arial"/>
                <w:sz w:val="22"/>
                <w:szCs w:val="22"/>
                <w:lang w:bidi="x-none"/>
              </w:rPr>
              <w:t>Gordon Conference Red Blood Cells New Hampshire</w:t>
            </w:r>
          </w:p>
        </w:tc>
      </w:tr>
      <w:tr w:rsidR="00AB0223" w:rsidRPr="00AB639A" w14:paraId="3D360F4A"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3AB11312" w14:textId="1406A456" w:rsidR="00AB0223" w:rsidRPr="00AB639A" w:rsidRDefault="00AB0223" w:rsidP="00547F05">
            <w:pPr>
              <w:widowControl w:val="0"/>
              <w:rPr>
                <w:rFonts w:ascii="Arial" w:hAnsi="Arial" w:cs="Arial"/>
                <w:caps/>
                <w:sz w:val="22"/>
                <w:szCs w:val="22"/>
                <w:lang w:bidi="x-none"/>
              </w:rPr>
            </w:pPr>
            <w:r>
              <w:rPr>
                <w:rFonts w:ascii="Arial" w:hAnsi="Arial" w:cs="Arial"/>
                <w:caps/>
                <w:sz w:val="22"/>
                <w:szCs w:val="22"/>
                <w:lang w:bidi="x-none"/>
              </w:rPr>
              <w:t>2018</w:t>
            </w:r>
          </w:p>
        </w:tc>
        <w:tc>
          <w:tcPr>
            <w:tcW w:w="9517" w:type="dxa"/>
            <w:tcBorders>
              <w:top w:val="single" w:sz="2" w:space="0" w:color="808080"/>
              <w:left w:val="single" w:sz="2" w:space="0" w:color="808080"/>
              <w:bottom w:val="single" w:sz="2" w:space="0" w:color="808080"/>
              <w:right w:val="single" w:sz="2" w:space="0" w:color="808080"/>
            </w:tcBorders>
          </w:tcPr>
          <w:p w14:paraId="36357E2B" w14:textId="6659A1B6" w:rsidR="00AB0223" w:rsidRPr="00AB639A" w:rsidRDefault="00AB0223" w:rsidP="00547F05">
            <w:pPr>
              <w:tabs>
                <w:tab w:val="left" w:pos="720"/>
                <w:tab w:val="left" w:pos="1440"/>
                <w:tab w:val="left" w:pos="1800"/>
                <w:tab w:val="left" w:pos="2700"/>
                <w:tab w:val="center" w:pos="5040"/>
              </w:tabs>
              <w:ind w:right="-720"/>
              <w:jc w:val="both"/>
              <w:outlineLvl w:val="0"/>
              <w:rPr>
                <w:rFonts w:ascii="Arial" w:hAnsi="Arial" w:cs="Arial"/>
                <w:sz w:val="22"/>
                <w:szCs w:val="22"/>
                <w:lang w:bidi="x-none"/>
              </w:rPr>
            </w:pPr>
            <w:r>
              <w:rPr>
                <w:rFonts w:ascii="Arial" w:hAnsi="Arial" w:cs="Arial"/>
                <w:sz w:val="22"/>
                <w:szCs w:val="22"/>
                <w:lang w:bidi="x-none"/>
              </w:rPr>
              <w:t>University of Wisconsin Madison WI</w:t>
            </w:r>
          </w:p>
        </w:tc>
      </w:tr>
      <w:tr w:rsidR="000476A4" w:rsidRPr="00AB639A" w14:paraId="7B47C6C6"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F30A20F" w14:textId="1AF6428D" w:rsidR="000476A4" w:rsidRPr="00AB639A" w:rsidRDefault="00AB0223" w:rsidP="00547F05">
            <w:pPr>
              <w:widowControl w:val="0"/>
              <w:rPr>
                <w:rFonts w:ascii="Arial" w:hAnsi="Arial" w:cs="Arial"/>
                <w:caps/>
                <w:sz w:val="22"/>
                <w:szCs w:val="22"/>
                <w:lang w:bidi="x-none"/>
              </w:rPr>
            </w:pPr>
            <w:r>
              <w:rPr>
                <w:rFonts w:ascii="Arial" w:hAnsi="Arial" w:cs="Arial"/>
                <w:caps/>
                <w:sz w:val="22"/>
                <w:szCs w:val="22"/>
                <w:lang w:bidi="x-none"/>
              </w:rPr>
              <w:t>2019</w:t>
            </w:r>
          </w:p>
        </w:tc>
        <w:tc>
          <w:tcPr>
            <w:tcW w:w="9517" w:type="dxa"/>
            <w:tcBorders>
              <w:top w:val="single" w:sz="2" w:space="0" w:color="808080"/>
              <w:left w:val="single" w:sz="2" w:space="0" w:color="808080"/>
              <w:bottom w:val="single" w:sz="2" w:space="0" w:color="808080"/>
              <w:right w:val="single" w:sz="2" w:space="0" w:color="808080"/>
            </w:tcBorders>
          </w:tcPr>
          <w:p w14:paraId="77C5D34A" w14:textId="75CFDE00" w:rsidR="000476A4" w:rsidRPr="00AB639A" w:rsidRDefault="00AB0223" w:rsidP="00547F05">
            <w:pPr>
              <w:tabs>
                <w:tab w:val="left" w:pos="720"/>
                <w:tab w:val="left" w:pos="1440"/>
                <w:tab w:val="left" w:pos="1800"/>
                <w:tab w:val="left" w:pos="2700"/>
                <w:tab w:val="center" w:pos="5040"/>
              </w:tabs>
              <w:ind w:right="-720"/>
              <w:jc w:val="both"/>
              <w:outlineLvl w:val="0"/>
              <w:rPr>
                <w:rFonts w:ascii="Arial" w:hAnsi="Arial" w:cs="Arial"/>
                <w:sz w:val="22"/>
                <w:szCs w:val="22"/>
              </w:rPr>
            </w:pPr>
            <w:r>
              <w:rPr>
                <w:rFonts w:ascii="Arial" w:hAnsi="Arial" w:cs="Arial"/>
                <w:sz w:val="22"/>
                <w:szCs w:val="22"/>
              </w:rPr>
              <w:t xml:space="preserve">Session Head </w:t>
            </w:r>
            <w:r w:rsidRPr="00AB639A">
              <w:rPr>
                <w:rFonts w:ascii="Arial" w:hAnsi="Arial" w:cs="Arial"/>
                <w:sz w:val="22"/>
                <w:szCs w:val="22"/>
                <w:lang w:bidi="x-none"/>
              </w:rPr>
              <w:t>Gordon Conference Red Blood Cells</w:t>
            </w:r>
            <w:r>
              <w:rPr>
                <w:rFonts w:ascii="Arial" w:hAnsi="Arial" w:cs="Arial"/>
                <w:sz w:val="22"/>
                <w:szCs w:val="22"/>
                <w:lang w:bidi="x-none"/>
              </w:rPr>
              <w:t xml:space="preserve"> Rhode Island</w:t>
            </w:r>
          </w:p>
        </w:tc>
      </w:tr>
      <w:tr w:rsidR="000476A4" w:rsidRPr="00AB639A" w14:paraId="6A4349E1"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C73DD2C" w14:textId="77777777" w:rsidR="000476A4" w:rsidRPr="00AB639A" w:rsidRDefault="000476A4" w:rsidP="00547F05">
            <w:pPr>
              <w:widowControl w:val="0"/>
              <w:rPr>
                <w:rFonts w:ascii="Arial" w:hAnsi="Arial" w:cs="Arial"/>
                <w:caps/>
                <w:sz w:val="22"/>
                <w:szCs w:val="22"/>
                <w:lang w:bidi="x-none"/>
              </w:rPr>
            </w:pPr>
          </w:p>
        </w:tc>
        <w:tc>
          <w:tcPr>
            <w:tcW w:w="9517" w:type="dxa"/>
            <w:tcBorders>
              <w:top w:val="single" w:sz="2" w:space="0" w:color="808080"/>
              <w:left w:val="single" w:sz="2" w:space="0" w:color="808080"/>
              <w:bottom w:val="single" w:sz="2" w:space="0" w:color="808080"/>
              <w:right w:val="single" w:sz="2" w:space="0" w:color="808080"/>
            </w:tcBorders>
          </w:tcPr>
          <w:p w14:paraId="33F8C8FC" w14:textId="0E0C0B76" w:rsidR="000476A4" w:rsidRPr="00AB639A" w:rsidRDefault="000476A4" w:rsidP="00547F05">
            <w:pPr>
              <w:tabs>
                <w:tab w:val="left" w:pos="720"/>
                <w:tab w:val="left" w:pos="1440"/>
                <w:tab w:val="left" w:pos="1800"/>
                <w:tab w:val="left" w:pos="2700"/>
                <w:tab w:val="center" w:pos="5040"/>
              </w:tabs>
              <w:ind w:right="-720"/>
              <w:jc w:val="both"/>
              <w:outlineLvl w:val="0"/>
              <w:rPr>
                <w:rFonts w:ascii="Arial" w:hAnsi="Arial" w:cs="Arial"/>
                <w:sz w:val="22"/>
                <w:szCs w:val="22"/>
              </w:rPr>
            </w:pPr>
          </w:p>
        </w:tc>
      </w:tr>
    </w:tbl>
    <w:p w14:paraId="796A0AF9" w14:textId="5A70EA44" w:rsidR="004F6C96" w:rsidRPr="00AB639A" w:rsidRDefault="004F6C96" w:rsidP="008638EF">
      <w:pPr>
        <w:widowControl w:val="0"/>
        <w:ind w:left="900" w:right="-108" w:hanging="900"/>
        <w:jc w:val="both"/>
        <w:rPr>
          <w:rFonts w:ascii="Arial" w:hAnsi="Arial" w:cs="Arial"/>
          <w:sz w:val="22"/>
          <w:szCs w:val="22"/>
        </w:rPr>
      </w:pPr>
    </w:p>
    <w:p w14:paraId="7BC84348" w14:textId="77777777" w:rsidR="008638EF" w:rsidRPr="00AB639A" w:rsidRDefault="008638EF" w:rsidP="008638EF">
      <w:pPr>
        <w:widowControl w:val="0"/>
        <w:rPr>
          <w:rFonts w:ascii="Arial" w:hAnsi="Arial"/>
          <w:b/>
          <w:sz w:val="22"/>
          <w:szCs w:val="22"/>
          <w:u w:val="single"/>
        </w:rPr>
      </w:pPr>
      <w:r w:rsidRPr="00AB639A">
        <w:rPr>
          <w:rFonts w:ascii="Arial" w:hAnsi="Arial"/>
          <w:b/>
          <w:sz w:val="22"/>
          <w:szCs w:val="22"/>
          <w:u w:val="single"/>
        </w:rPr>
        <w:t>Invited Lectures/Seminars: OHSU</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9517"/>
      </w:tblGrid>
      <w:tr w:rsidR="00C31D4E" w:rsidRPr="00AB639A" w14:paraId="16F19131"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0174758" w14:textId="77777777" w:rsidR="00C31D4E" w:rsidRPr="00AB639A" w:rsidRDefault="00C31D4E" w:rsidP="00C31D4E">
            <w:pPr>
              <w:widowControl w:val="0"/>
              <w:jc w:val="center"/>
              <w:rPr>
                <w:b/>
                <w:caps/>
                <w:sz w:val="22"/>
                <w:szCs w:val="22"/>
                <w:lang w:bidi="x-none"/>
              </w:rPr>
            </w:pPr>
            <w:r w:rsidRPr="00AB639A">
              <w:rPr>
                <w:rFonts w:ascii="Arial" w:hAnsi="Arial"/>
                <w:b/>
                <w:caps/>
                <w:sz w:val="22"/>
                <w:szCs w:val="22"/>
                <w:lang w:bidi="x-none"/>
              </w:rPr>
              <w:t>Year</w:t>
            </w:r>
          </w:p>
        </w:tc>
        <w:tc>
          <w:tcPr>
            <w:tcW w:w="9517" w:type="dxa"/>
            <w:tcBorders>
              <w:top w:val="single" w:sz="2" w:space="0" w:color="808080"/>
              <w:left w:val="single" w:sz="2" w:space="0" w:color="808080"/>
              <w:bottom w:val="single" w:sz="2" w:space="0" w:color="808080"/>
              <w:right w:val="single" w:sz="2" w:space="0" w:color="808080"/>
            </w:tcBorders>
          </w:tcPr>
          <w:p w14:paraId="6818B556" w14:textId="77777777" w:rsidR="00C31D4E" w:rsidRPr="00AB639A" w:rsidRDefault="00C31D4E" w:rsidP="00C31D4E">
            <w:pPr>
              <w:widowControl w:val="0"/>
              <w:jc w:val="center"/>
              <w:rPr>
                <w:b/>
                <w:caps/>
                <w:sz w:val="22"/>
                <w:szCs w:val="22"/>
                <w:lang w:bidi="x-none"/>
              </w:rPr>
            </w:pPr>
            <w:r w:rsidRPr="00AB639A">
              <w:rPr>
                <w:rFonts w:ascii="Arial" w:hAnsi="Arial"/>
                <w:b/>
                <w:sz w:val="22"/>
                <w:szCs w:val="22"/>
                <w:lang w:bidi="x-none"/>
              </w:rPr>
              <w:t>Meeting (name, location)</w:t>
            </w:r>
          </w:p>
        </w:tc>
      </w:tr>
      <w:tr w:rsidR="00C31D4E" w:rsidRPr="00AB639A" w14:paraId="23B7FDB8"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4C5BBC52" w14:textId="5CF078C3" w:rsidR="00C31D4E"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1990</w:t>
            </w:r>
          </w:p>
        </w:tc>
        <w:tc>
          <w:tcPr>
            <w:tcW w:w="9517" w:type="dxa"/>
            <w:tcBorders>
              <w:top w:val="single" w:sz="2" w:space="0" w:color="808080"/>
              <w:left w:val="single" w:sz="2" w:space="0" w:color="808080"/>
              <w:bottom w:val="single" w:sz="2" w:space="0" w:color="808080"/>
              <w:right w:val="single" w:sz="2" w:space="0" w:color="808080"/>
            </w:tcBorders>
          </w:tcPr>
          <w:p w14:paraId="7654867A" w14:textId="0AF2C705" w:rsidR="00C31D4E" w:rsidRPr="00AB639A" w:rsidRDefault="00D1103D" w:rsidP="00C31D4E">
            <w:pPr>
              <w:widowControl w:val="0"/>
              <w:jc w:val="both"/>
              <w:rPr>
                <w:rFonts w:ascii="Arial" w:hAnsi="Arial" w:cs="Arial"/>
                <w:sz w:val="22"/>
                <w:szCs w:val="22"/>
                <w:lang w:bidi="x-none"/>
              </w:rPr>
            </w:pPr>
            <w:r w:rsidRPr="00AB639A">
              <w:rPr>
                <w:rFonts w:ascii="Arial" w:hAnsi="Arial" w:cs="Arial"/>
                <w:sz w:val="22"/>
                <w:szCs w:val="22"/>
              </w:rPr>
              <w:t xml:space="preserve">Oregon Health </w:t>
            </w:r>
            <w:r w:rsidR="00EC6D34" w:rsidRPr="00AB639A">
              <w:rPr>
                <w:rFonts w:ascii="Arial" w:hAnsi="Arial" w:cs="Arial"/>
                <w:sz w:val="22"/>
                <w:szCs w:val="22"/>
              </w:rPr>
              <w:t>&amp; Science</w:t>
            </w:r>
            <w:r w:rsidRPr="00AB639A">
              <w:rPr>
                <w:rFonts w:ascii="Arial" w:hAnsi="Arial" w:cs="Arial"/>
                <w:sz w:val="22"/>
                <w:szCs w:val="22"/>
              </w:rPr>
              <w:t xml:space="preserve"> University School of Medicine, Dept. of Biochemistry</w:t>
            </w:r>
          </w:p>
        </w:tc>
      </w:tr>
      <w:tr w:rsidR="00C31D4E" w:rsidRPr="00AB639A" w14:paraId="64B43992"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48D3802" w14:textId="7EB723E0" w:rsidR="00C31D4E"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1990</w:t>
            </w:r>
          </w:p>
        </w:tc>
        <w:tc>
          <w:tcPr>
            <w:tcW w:w="9517" w:type="dxa"/>
            <w:tcBorders>
              <w:top w:val="single" w:sz="2" w:space="0" w:color="808080"/>
              <w:left w:val="single" w:sz="2" w:space="0" w:color="808080"/>
              <w:bottom w:val="single" w:sz="2" w:space="0" w:color="808080"/>
              <w:right w:val="single" w:sz="2" w:space="0" w:color="808080"/>
            </w:tcBorders>
          </w:tcPr>
          <w:p w14:paraId="18AA9F76" w14:textId="3FB25118" w:rsidR="00C31D4E" w:rsidRPr="00AB639A" w:rsidRDefault="00D1103D" w:rsidP="00D1103D">
            <w:pPr>
              <w:tabs>
                <w:tab w:val="left" w:pos="720"/>
                <w:tab w:val="left" w:pos="1800"/>
                <w:tab w:val="left" w:pos="3600"/>
                <w:tab w:val="left" w:pos="5760"/>
                <w:tab w:val="left" w:pos="7920"/>
              </w:tabs>
              <w:ind w:left="720" w:right="-900" w:hanging="720"/>
              <w:rPr>
                <w:rFonts w:ascii="Arial" w:hAnsi="Arial" w:cs="Arial"/>
                <w:sz w:val="22"/>
                <w:szCs w:val="22"/>
              </w:rPr>
            </w:pPr>
            <w:r w:rsidRPr="00AB639A">
              <w:rPr>
                <w:rFonts w:ascii="Arial" w:hAnsi="Arial" w:cs="Arial"/>
                <w:sz w:val="22"/>
                <w:szCs w:val="22"/>
              </w:rPr>
              <w:t xml:space="preserve">Oregon Health </w:t>
            </w:r>
            <w:r w:rsidR="00EC6D34" w:rsidRPr="00AB639A">
              <w:rPr>
                <w:rFonts w:ascii="Arial" w:hAnsi="Arial" w:cs="Arial"/>
                <w:sz w:val="22"/>
                <w:szCs w:val="22"/>
              </w:rPr>
              <w:t>&amp; Science</w:t>
            </w:r>
            <w:r w:rsidRPr="00AB639A">
              <w:rPr>
                <w:rFonts w:ascii="Arial" w:hAnsi="Arial" w:cs="Arial"/>
                <w:sz w:val="22"/>
                <w:szCs w:val="22"/>
              </w:rPr>
              <w:t xml:space="preserve"> University School of Medicine, Dept. of Cell Biology and Anatomy</w:t>
            </w:r>
          </w:p>
        </w:tc>
      </w:tr>
      <w:tr w:rsidR="00C31D4E" w:rsidRPr="00AB639A" w14:paraId="6CE34D23"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71118FB8" w14:textId="0736B6E0" w:rsidR="00C31D4E"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1990</w:t>
            </w:r>
          </w:p>
        </w:tc>
        <w:tc>
          <w:tcPr>
            <w:tcW w:w="9517" w:type="dxa"/>
            <w:tcBorders>
              <w:top w:val="single" w:sz="2" w:space="0" w:color="808080"/>
              <w:left w:val="single" w:sz="2" w:space="0" w:color="808080"/>
              <w:bottom w:val="single" w:sz="2" w:space="0" w:color="808080"/>
              <w:right w:val="single" w:sz="2" w:space="0" w:color="808080"/>
            </w:tcBorders>
          </w:tcPr>
          <w:p w14:paraId="49C38572" w14:textId="7A2C533A" w:rsidR="00C31D4E" w:rsidRPr="00AB639A" w:rsidRDefault="00D1103D" w:rsidP="00D1103D">
            <w:pPr>
              <w:tabs>
                <w:tab w:val="left" w:pos="720"/>
                <w:tab w:val="left" w:pos="1800"/>
                <w:tab w:val="left" w:pos="3600"/>
                <w:tab w:val="left" w:pos="5760"/>
                <w:tab w:val="left" w:pos="7920"/>
              </w:tabs>
              <w:ind w:left="720" w:right="-900" w:hanging="720"/>
              <w:rPr>
                <w:rFonts w:ascii="Arial" w:hAnsi="Arial" w:cs="Arial"/>
                <w:sz w:val="22"/>
                <w:szCs w:val="22"/>
              </w:rPr>
            </w:pPr>
            <w:r w:rsidRPr="00AB639A">
              <w:rPr>
                <w:rFonts w:ascii="Arial" w:hAnsi="Arial" w:cs="Arial"/>
                <w:sz w:val="22"/>
                <w:szCs w:val="22"/>
              </w:rPr>
              <w:t xml:space="preserve">Oregon Health </w:t>
            </w:r>
            <w:r w:rsidR="00EC6D34" w:rsidRPr="00AB639A">
              <w:rPr>
                <w:rFonts w:ascii="Arial" w:hAnsi="Arial" w:cs="Arial"/>
                <w:sz w:val="22"/>
                <w:szCs w:val="22"/>
              </w:rPr>
              <w:t>&amp; Science</w:t>
            </w:r>
            <w:r w:rsidRPr="00AB639A">
              <w:rPr>
                <w:rFonts w:ascii="Arial" w:hAnsi="Arial" w:cs="Arial"/>
                <w:sz w:val="22"/>
                <w:szCs w:val="22"/>
              </w:rPr>
              <w:t xml:space="preserve"> University School of Medicine</w:t>
            </w:r>
          </w:p>
        </w:tc>
      </w:tr>
      <w:tr w:rsidR="00C31D4E" w:rsidRPr="00AB639A" w14:paraId="39AEE77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713390A" w14:textId="0BC906AB" w:rsidR="00C31D4E"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1992</w:t>
            </w:r>
          </w:p>
        </w:tc>
        <w:tc>
          <w:tcPr>
            <w:tcW w:w="9517" w:type="dxa"/>
            <w:tcBorders>
              <w:top w:val="single" w:sz="2" w:space="0" w:color="808080"/>
              <w:left w:val="single" w:sz="2" w:space="0" w:color="808080"/>
              <w:bottom w:val="single" w:sz="2" w:space="0" w:color="808080"/>
              <w:right w:val="single" w:sz="2" w:space="0" w:color="808080"/>
            </w:tcBorders>
          </w:tcPr>
          <w:p w14:paraId="67802240" w14:textId="3E809986" w:rsidR="00C31D4E" w:rsidRPr="00AB639A" w:rsidRDefault="00D1103D" w:rsidP="00D1103D">
            <w:pPr>
              <w:tabs>
                <w:tab w:val="left" w:pos="720"/>
                <w:tab w:val="left" w:pos="1800"/>
                <w:tab w:val="left" w:pos="3600"/>
                <w:tab w:val="left" w:pos="5760"/>
                <w:tab w:val="left" w:pos="7920"/>
              </w:tabs>
              <w:ind w:left="720" w:right="-900" w:hanging="720"/>
              <w:rPr>
                <w:rFonts w:ascii="Arial" w:hAnsi="Arial" w:cs="Arial"/>
                <w:sz w:val="22"/>
                <w:szCs w:val="22"/>
              </w:rPr>
            </w:pPr>
            <w:r w:rsidRPr="00AB639A">
              <w:rPr>
                <w:rFonts w:ascii="Arial" w:hAnsi="Arial" w:cs="Arial"/>
                <w:sz w:val="22"/>
                <w:szCs w:val="22"/>
              </w:rPr>
              <w:t xml:space="preserve">Oregon Health </w:t>
            </w:r>
            <w:r w:rsidR="00EC6D34" w:rsidRPr="00AB639A">
              <w:rPr>
                <w:rFonts w:ascii="Arial" w:hAnsi="Arial" w:cs="Arial"/>
                <w:sz w:val="22"/>
                <w:szCs w:val="22"/>
              </w:rPr>
              <w:t>&amp; Science</w:t>
            </w:r>
            <w:r w:rsidRPr="00AB639A">
              <w:rPr>
                <w:rFonts w:ascii="Arial" w:hAnsi="Arial" w:cs="Arial"/>
                <w:sz w:val="22"/>
                <w:szCs w:val="22"/>
              </w:rPr>
              <w:t xml:space="preserve"> University School of Dentistry, Dept. Cell Biology and Anatomy</w:t>
            </w:r>
          </w:p>
        </w:tc>
      </w:tr>
      <w:tr w:rsidR="00C31D4E" w:rsidRPr="00AB639A" w14:paraId="5F30E7E5"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5F37204" w14:textId="1EC5BA6D" w:rsidR="00C31D4E"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1994</w:t>
            </w:r>
          </w:p>
        </w:tc>
        <w:tc>
          <w:tcPr>
            <w:tcW w:w="9517" w:type="dxa"/>
            <w:tcBorders>
              <w:top w:val="single" w:sz="2" w:space="0" w:color="808080"/>
              <w:left w:val="single" w:sz="2" w:space="0" w:color="808080"/>
              <w:bottom w:val="single" w:sz="2" w:space="0" w:color="808080"/>
              <w:right w:val="single" w:sz="2" w:space="0" w:color="808080"/>
            </w:tcBorders>
          </w:tcPr>
          <w:p w14:paraId="6769C17E" w14:textId="02AC0A43" w:rsidR="00C31D4E" w:rsidRPr="00AB639A" w:rsidRDefault="00D1103D" w:rsidP="00D1103D">
            <w:pPr>
              <w:tabs>
                <w:tab w:val="left" w:pos="720"/>
                <w:tab w:val="left" w:pos="1800"/>
                <w:tab w:val="left" w:pos="3600"/>
                <w:tab w:val="left" w:pos="5760"/>
                <w:tab w:val="left" w:pos="7920"/>
              </w:tabs>
              <w:ind w:left="720" w:right="-900" w:hanging="720"/>
              <w:rPr>
                <w:rFonts w:ascii="Arial" w:hAnsi="Arial" w:cs="Arial"/>
                <w:sz w:val="22"/>
                <w:szCs w:val="22"/>
              </w:rPr>
            </w:pPr>
            <w:r w:rsidRPr="00AB639A">
              <w:rPr>
                <w:rFonts w:ascii="Arial" w:hAnsi="Arial" w:cs="Arial"/>
                <w:sz w:val="22"/>
                <w:szCs w:val="22"/>
              </w:rPr>
              <w:t xml:space="preserve">Oregon Health </w:t>
            </w:r>
            <w:r w:rsidR="00EC6D34" w:rsidRPr="00AB639A">
              <w:rPr>
                <w:rFonts w:ascii="Arial" w:hAnsi="Arial" w:cs="Arial"/>
                <w:sz w:val="22"/>
                <w:szCs w:val="22"/>
              </w:rPr>
              <w:t>&amp; Science</w:t>
            </w:r>
            <w:r w:rsidRPr="00AB639A">
              <w:rPr>
                <w:rFonts w:ascii="Arial" w:hAnsi="Arial" w:cs="Arial"/>
                <w:sz w:val="22"/>
                <w:szCs w:val="22"/>
              </w:rPr>
              <w:t xml:space="preserve"> University School of Medicine Portland, OR, Dept. of Biochemistry</w:t>
            </w:r>
          </w:p>
        </w:tc>
      </w:tr>
      <w:tr w:rsidR="00D1103D" w:rsidRPr="00AB639A" w14:paraId="6362BB91"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1293D50" w14:textId="3397D241"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1995</w:t>
            </w:r>
          </w:p>
        </w:tc>
        <w:tc>
          <w:tcPr>
            <w:tcW w:w="9517" w:type="dxa"/>
            <w:tcBorders>
              <w:top w:val="single" w:sz="2" w:space="0" w:color="808080"/>
              <w:left w:val="single" w:sz="2" w:space="0" w:color="808080"/>
              <w:bottom w:val="single" w:sz="2" w:space="0" w:color="808080"/>
              <w:right w:val="single" w:sz="2" w:space="0" w:color="808080"/>
            </w:tcBorders>
          </w:tcPr>
          <w:p w14:paraId="06220D3E" w14:textId="64EA06FC" w:rsidR="00D1103D" w:rsidRPr="00AB639A" w:rsidRDefault="00D1103D" w:rsidP="00D1103D">
            <w:pPr>
              <w:tabs>
                <w:tab w:val="left" w:pos="720"/>
                <w:tab w:val="left" w:pos="1800"/>
                <w:tab w:val="left" w:pos="3600"/>
                <w:tab w:val="left" w:pos="5760"/>
                <w:tab w:val="left" w:pos="7920"/>
              </w:tabs>
              <w:ind w:left="720" w:right="-900" w:hanging="720"/>
              <w:rPr>
                <w:rFonts w:ascii="Arial" w:hAnsi="Arial" w:cs="Arial"/>
                <w:sz w:val="22"/>
                <w:szCs w:val="22"/>
              </w:rPr>
            </w:pPr>
            <w:r w:rsidRPr="00AB639A">
              <w:rPr>
                <w:rFonts w:ascii="Arial" w:hAnsi="Arial" w:cs="Arial"/>
                <w:sz w:val="22"/>
                <w:szCs w:val="22"/>
              </w:rPr>
              <w:t xml:space="preserve">Oregon Health </w:t>
            </w:r>
            <w:r w:rsidR="00EC6D34" w:rsidRPr="00AB639A">
              <w:rPr>
                <w:rFonts w:ascii="Arial" w:hAnsi="Arial" w:cs="Arial"/>
                <w:sz w:val="22"/>
                <w:szCs w:val="22"/>
              </w:rPr>
              <w:t>&amp; Science</w:t>
            </w:r>
            <w:r w:rsidRPr="00AB639A">
              <w:rPr>
                <w:rFonts w:ascii="Arial" w:hAnsi="Arial" w:cs="Arial"/>
                <w:sz w:val="22"/>
                <w:szCs w:val="22"/>
              </w:rPr>
              <w:t xml:space="preserve"> University, Dept. of Cell and Developmental Biology</w:t>
            </w:r>
          </w:p>
        </w:tc>
      </w:tr>
      <w:tr w:rsidR="00D1103D" w:rsidRPr="00AB639A" w14:paraId="0081514D"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0441EAF9" w14:textId="6FEE462A"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1995</w:t>
            </w:r>
          </w:p>
        </w:tc>
        <w:tc>
          <w:tcPr>
            <w:tcW w:w="9517" w:type="dxa"/>
            <w:tcBorders>
              <w:top w:val="single" w:sz="2" w:space="0" w:color="808080"/>
              <w:left w:val="single" w:sz="2" w:space="0" w:color="808080"/>
              <w:bottom w:val="single" w:sz="2" w:space="0" w:color="808080"/>
              <w:right w:val="single" w:sz="2" w:space="0" w:color="808080"/>
            </w:tcBorders>
          </w:tcPr>
          <w:p w14:paraId="6FE00734" w14:textId="0134EA60" w:rsidR="00D1103D" w:rsidRPr="00AB639A" w:rsidRDefault="00D1103D" w:rsidP="00D1103D">
            <w:pPr>
              <w:tabs>
                <w:tab w:val="left" w:pos="0"/>
                <w:tab w:val="left" w:pos="288"/>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720" w:right="-720" w:hanging="720"/>
              <w:rPr>
                <w:rFonts w:ascii="Arial" w:hAnsi="Arial" w:cs="Arial"/>
                <w:sz w:val="22"/>
                <w:szCs w:val="22"/>
              </w:rPr>
            </w:pPr>
            <w:r w:rsidRPr="00AB639A">
              <w:rPr>
                <w:rFonts w:ascii="Arial" w:hAnsi="Arial" w:cs="Arial"/>
                <w:sz w:val="22"/>
                <w:szCs w:val="22"/>
              </w:rPr>
              <w:t xml:space="preserve">Oregon Health </w:t>
            </w:r>
            <w:r w:rsidR="00EC6D34" w:rsidRPr="00AB639A">
              <w:rPr>
                <w:rFonts w:ascii="Arial" w:hAnsi="Arial" w:cs="Arial"/>
                <w:sz w:val="22"/>
                <w:szCs w:val="22"/>
              </w:rPr>
              <w:t>&amp; Science</w:t>
            </w:r>
            <w:r w:rsidRPr="00AB639A">
              <w:rPr>
                <w:rFonts w:ascii="Arial" w:hAnsi="Arial" w:cs="Arial"/>
                <w:sz w:val="22"/>
                <w:szCs w:val="22"/>
              </w:rPr>
              <w:t xml:space="preserve"> University, Dept. Biochemistry</w:t>
            </w:r>
          </w:p>
        </w:tc>
      </w:tr>
      <w:tr w:rsidR="00D1103D" w:rsidRPr="00AB639A" w14:paraId="300E19B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4F11286" w14:textId="61EBDC0C"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1998</w:t>
            </w:r>
          </w:p>
        </w:tc>
        <w:tc>
          <w:tcPr>
            <w:tcW w:w="9517" w:type="dxa"/>
            <w:tcBorders>
              <w:top w:val="single" w:sz="2" w:space="0" w:color="808080"/>
              <w:left w:val="single" w:sz="2" w:space="0" w:color="808080"/>
              <w:bottom w:val="single" w:sz="2" w:space="0" w:color="808080"/>
              <w:right w:val="single" w:sz="2" w:space="0" w:color="808080"/>
            </w:tcBorders>
          </w:tcPr>
          <w:p w14:paraId="7F6064F5" w14:textId="121B9686" w:rsidR="00D1103D" w:rsidRPr="00AB639A" w:rsidRDefault="00EC6D34" w:rsidP="00D1103D">
            <w:pPr>
              <w:tabs>
                <w:tab w:val="left" w:pos="720"/>
                <w:tab w:val="left" w:pos="1800"/>
                <w:tab w:val="left" w:pos="3600"/>
                <w:tab w:val="left" w:pos="5760"/>
                <w:tab w:val="left" w:pos="7920"/>
              </w:tabs>
              <w:ind w:left="720" w:right="-900" w:hanging="720"/>
              <w:rPr>
                <w:rFonts w:ascii="Arial" w:hAnsi="Arial" w:cs="Arial"/>
                <w:sz w:val="22"/>
                <w:szCs w:val="22"/>
              </w:rPr>
            </w:pPr>
            <w:r w:rsidRPr="00AB639A">
              <w:rPr>
                <w:rFonts w:ascii="Arial" w:hAnsi="Arial" w:cs="Arial"/>
                <w:sz w:val="22"/>
                <w:szCs w:val="22"/>
              </w:rPr>
              <w:t xml:space="preserve">Oregon Health &amp; Science University, </w:t>
            </w:r>
            <w:r w:rsidR="00D1103D" w:rsidRPr="00AB639A">
              <w:rPr>
                <w:rFonts w:ascii="Arial" w:hAnsi="Arial" w:cs="Arial"/>
                <w:sz w:val="22"/>
                <w:szCs w:val="22"/>
              </w:rPr>
              <w:t xml:space="preserve"> Molecular Biology Colloquium</w:t>
            </w:r>
          </w:p>
        </w:tc>
      </w:tr>
      <w:tr w:rsidR="00D1103D" w:rsidRPr="00AB639A" w14:paraId="21BCCC4B"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65FF0CDC" w14:textId="534F5D99"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1999</w:t>
            </w:r>
          </w:p>
        </w:tc>
        <w:tc>
          <w:tcPr>
            <w:tcW w:w="9517" w:type="dxa"/>
            <w:tcBorders>
              <w:top w:val="single" w:sz="2" w:space="0" w:color="808080"/>
              <w:left w:val="single" w:sz="2" w:space="0" w:color="808080"/>
              <w:bottom w:val="single" w:sz="2" w:space="0" w:color="808080"/>
              <w:right w:val="single" w:sz="2" w:space="0" w:color="808080"/>
            </w:tcBorders>
          </w:tcPr>
          <w:p w14:paraId="049D4DC2" w14:textId="56BE33EA" w:rsidR="00D1103D" w:rsidRPr="00AB639A" w:rsidRDefault="00D1103D" w:rsidP="00D1103D">
            <w:pPr>
              <w:tabs>
                <w:tab w:val="left" w:pos="720"/>
                <w:tab w:val="left" w:pos="1800"/>
                <w:tab w:val="left" w:pos="3600"/>
                <w:tab w:val="left" w:pos="5760"/>
                <w:tab w:val="left" w:pos="7920"/>
              </w:tabs>
              <w:ind w:left="720" w:right="-900" w:hanging="720"/>
              <w:rPr>
                <w:rFonts w:ascii="Arial" w:hAnsi="Arial" w:cs="Arial"/>
                <w:sz w:val="22"/>
                <w:szCs w:val="22"/>
              </w:rPr>
            </w:pPr>
            <w:r w:rsidRPr="00AB639A">
              <w:rPr>
                <w:rFonts w:ascii="Arial" w:hAnsi="Arial" w:cs="Arial"/>
                <w:sz w:val="22"/>
                <w:szCs w:val="22"/>
              </w:rPr>
              <w:t xml:space="preserve">Oregon Health </w:t>
            </w:r>
            <w:r w:rsidR="00EC6D34" w:rsidRPr="00AB639A">
              <w:rPr>
                <w:rFonts w:ascii="Arial" w:hAnsi="Arial" w:cs="Arial"/>
                <w:sz w:val="22"/>
                <w:szCs w:val="22"/>
              </w:rPr>
              <w:t>&amp; Science</w:t>
            </w:r>
            <w:r w:rsidRPr="00AB639A">
              <w:rPr>
                <w:rFonts w:ascii="Arial" w:hAnsi="Arial" w:cs="Arial"/>
                <w:sz w:val="22"/>
                <w:szCs w:val="22"/>
              </w:rPr>
              <w:t xml:space="preserve"> University, Dept. Mol. Genetics</w:t>
            </w:r>
          </w:p>
        </w:tc>
      </w:tr>
      <w:tr w:rsidR="00D1103D" w:rsidRPr="00AB639A" w14:paraId="4A46723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12375A76" w14:textId="26C6A33B" w:rsidR="00D1103D" w:rsidRPr="00AB639A" w:rsidRDefault="00D1103D" w:rsidP="00C31D4E">
            <w:pPr>
              <w:widowControl w:val="0"/>
              <w:rPr>
                <w:rFonts w:ascii="Arial" w:hAnsi="Arial" w:cs="Arial"/>
                <w:caps/>
                <w:sz w:val="22"/>
                <w:szCs w:val="22"/>
                <w:lang w:bidi="x-none"/>
              </w:rPr>
            </w:pPr>
            <w:r w:rsidRPr="00AB639A">
              <w:rPr>
                <w:rFonts w:ascii="Arial" w:hAnsi="Arial" w:cs="Arial"/>
                <w:caps/>
                <w:sz w:val="22"/>
                <w:szCs w:val="22"/>
                <w:lang w:bidi="x-none"/>
              </w:rPr>
              <w:t>1999</w:t>
            </w:r>
          </w:p>
        </w:tc>
        <w:tc>
          <w:tcPr>
            <w:tcW w:w="9517" w:type="dxa"/>
            <w:tcBorders>
              <w:top w:val="single" w:sz="2" w:space="0" w:color="808080"/>
              <w:left w:val="single" w:sz="2" w:space="0" w:color="808080"/>
              <w:bottom w:val="single" w:sz="2" w:space="0" w:color="808080"/>
              <w:right w:val="single" w:sz="2" w:space="0" w:color="808080"/>
            </w:tcBorders>
          </w:tcPr>
          <w:p w14:paraId="70961F94" w14:textId="2B824CB0" w:rsidR="00D1103D" w:rsidRPr="00AB639A" w:rsidRDefault="00D1103D"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 xml:space="preserve">Oregon Health </w:t>
            </w:r>
            <w:r w:rsidR="00EC6D34" w:rsidRPr="00AB639A">
              <w:rPr>
                <w:rFonts w:ascii="Arial" w:hAnsi="Arial" w:cs="Arial"/>
                <w:sz w:val="22"/>
                <w:szCs w:val="22"/>
              </w:rPr>
              <w:t xml:space="preserve">&amp; </w:t>
            </w:r>
            <w:r w:rsidRPr="00AB639A">
              <w:rPr>
                <w:rFonts w:ascii="Arial" w:hAnsi="Arial" w:cs="Arial"/>
                <w:sz w:val="22"/>
                <w:szCs w:val="22"/>
              </w:rPr>
              <w:t>Scienc</w:t>
            </w:r>
            <w:r w:rsidR="00EC6D34" w:rsidRPr="00AB639A">
              <w:rPr>
                <w:rFonts w:ascii="Arial" w:hAnsi="Arial" w:cs="Arial"/>
                <w:sz w:val="22"/>
                <w:szCs w:val="22"/>
              </w:rPr>
              <w:t>e</w:t>
            </w:r>
            <w:r w:rsidRPr="00AB639A">
              <w:rPr>
                <w:rFonts w:ascii="Arial" w:hAnsi="Arial" w:cs="Arial"/>
                <w:sz w:val="22"/>
                <w:szCs w:val="22"/>
              </w:rPr>
              <w:t xml:space="preserve"> University, Dept. Physiology and Pharmacology</w:t>
            </w:r>
          </w:p>
        </w:tc>
      </w:tr>
      <w:tr w:rsidR="00682283" w:rsidRPr="00AB639A" w14:paraId="53F3609E" w14:textId="77777777" w:rsidTr="00C31D4E">
        <w:tc>
          <w:tcPr>
            <w:tcW w:w="1121" w:type="dxa"/>
            <w:tcBorders>
              <w:top w:val="single" w:sz="2" w:space="0" w:color="808080"/>
              <w:left w:val="single" w:sz="2" w:space="0" w:color="808080"/>
              <w:bottom w:val="single" w:sz="2" w:space="0" w:color="808080"/>
              <w:right w:val="single" w:sz="2" w:space="0" w:color="808080"/>
            </w:tcBorders>
          </w:tcPr>
          <w:p w14:paraId="2FF88364" w14:textId="77777777" w:rsidR="00594F01" w:rsidRPr="00AB639A" w:rsidRDefault="00682283" w:rsidP="00594F01">
            <w:pPr>
              <w:widowControl w:val="0"/>
              <w:rPr>
                <w:rFonts w:ascii="Arial" w:hAnsi="Arial" w:cs="Arial"/>
                <w:caps/>
                <w:sz w:val="22"/>
                <w:szCs w:val="22"/>
                <w:lang w:bidi="x-none"/>
              </w:rPr>
            </w:pPr>
            <w:r w:rsidRPr="00AB639A">
              <w:rPr>
                <w:rFonts w:ascii="Arial" w:hAnsi="Arial" w:cs="Arial"/>
                <w:caps/>
                <w:sz w:val="22"/>
                <w:szCs w:val="22"/>
                <w:lang w:bidi="x-none"/>
              </w:rPr>
              <w:t>2015</w:t>
            </w:r>
          </w:p>
          <w:p w14:paraId="002CE8E4" w14:textId="6BD570C3" w:rsidR="00682283" w:rsidRPr="00AB639A" w:rsidRDefault="00682283" w:rsidP="00594F01">
            <w:pPr>
              <w:widowControl w:val="0"/>
              <w:rPr>
                <w:rFonts w:ascii="Arial" w:hAnsi="Arial" w:cs="Arial"/>
                <w:caps/>
                <w:sz w:val="22"/>
                <w:szCs w:val="22"/>
                <w:lang w:bidi="x-none"/>
              </w:rPr>
            </w:pPr>
            <w:r w:rsidRPr="00AB639A">
              <w:rPr>
                <w:rFonts w:ascii="Arial" w:hAnsi="Arial" w:cs="Arial"/>
                <w:caps/>
                <w:sz w:val="22"/>
                <w:szCs w:val="22"/>
                <w:lang w:bidi="x-none"/>
              </w:rPr>
              <w:t>p</w:t>
            </w:r>
            <w:r w:rsidRPr="00AB639A">
              <w:rPr>
                <w:rFonts w:ascii="Arial" w:hAnsi="Arial" w:cs="Arial"/>
                <w:sz w:val="22"/>
                <w:szCs w:val="22"/>
                <w:lang w:bidi="x-none"/>
              </w:rPr>
              <w:t>resent</w:t>
            </w:r>
          </w:p>
        </w:tc>
        <w:tc>
          <w:tcPr>
            <w:tcW w:w="9517" w:type="dxa"/>
            <w:tcBorders>
              <w:top w:val="single" w:sz="2" w:space="0" w:color="808080"/>
              <w:left w:val="single" w:sz="2" w:space="0" w:color="808080"/>
              <w:bottom w:val="single" w:sz="2" w:space="0" w:color="808080"/>
              <w:right w:val="single" w:sz="2" w:space="0" w:color="808080"/>
            </w:tcBorders>
          </w:tcPr>
          <w:p w14:paraId="27A09B14" w14:textId="7AB1F694" w:rsidR="00682283" w:rsidRPr="00AB639A" w:rsidRDefault="00682283"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 xml:space="preserve">Oregon Health &amp; Science University, </w:t>
            </w:r>
            <w:r w:rsidR="008D1776" w:rsidRPr="00AB639A">
              <w:rPr>
                <w:rFonts w:ascii="Arial" w:hAnsi="Arial" w:cs="Arial"/>
                <w:sz w:val="22"/>
                <w:szCs w:val="22"/>
              </w:rPr>
              <w:t>Dept. of Environmental Science and Engineering</w:t>
            </w:r>
          </w:p>
          <w:p w14:paraId="55EF2F38" w14:textId="184D7C3C" w:rsidR="00682283" w:rsidRPr="00AB639A" w:rsidRDefault="00682283" w:rsidP="00D1103D">
            <w:pPr>
              <w:tabs>
                <w:tab w:val="left" w:pos="288"/>
                <w:tab w:val="left" w:pos="720"/>
                <w:tab w:val="left" w:pos="1008"/>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720"/>
              <w:rPr>
                <w:rFonts w:ascii="Arial" w:hAnsi="Arial" w:cs="Arial"/>
                <w:sz w:val="22"/>
                <w:szCs w:val="22"/>
              </w:rPr>
            </w:pPr>
            <w:r w:rsidRPr="00AB639A">
              <w:rPr>
                <w:rFonts w:ascii="Arial" w:hAnsi="Arial" w:cs="Arial"/>
                <w:sz w:val="22"/>
                <w:szCs w:val="22"/>
              </w:rPr>
              <w:t xml:space="preserve">Oregon Health &amp; Science University, </w:t>
            </w:r>
            <w:r w:rsidR="008D1776" w:rsidRPr="00AB639A">
              <w:rPr>
                <w:rFonts w:ascii="Arial" w:hAnsi="Arial" w:cs="Arial"/>
                <w:sz w:val="22"/>
                <w:szCs w:val="22"/>
              </w:rPr>
              <w:t xml:space="preserve">Dept. of </w:t>
            </w:r>
            <w:r w:rsidRPr="00AB639A">
              <w:rPr>
                <w:rFonts w:ascii="Arial" w:hAnsi="Arial" w:cs="Arial"/>
                <w:sz w:val="22"/>
                <w:szCs w:val="22"/>
              </w:rPr>
              <w:t>CDCB</w:t>
            </w:r>
          </w:p>
        </w:tc>
      </w:tr>
    </w:tbl>
    <w:p w14:paraId="723D3652" w14:textId="77777777" w:rsidR="00C31D4E" w:rsidRPr="00AB639A" w:rsidRDefault="00C31D4E" w:rsidP="008638EF">
      <w:pPr>
        <w:widowControl w:val="0"/>
        <w:ind w:left="810" w:hanging="810"/>
        <w:jc w:val="both"/>
        <w:rPr>
          <w:rFonts w:ascii="Arial" w:hAnsi="Arial"/>
          <w:i/>
          <w:sz w:val="22"/>
          <w:szCs w:val="22"/>
        </w:rPr>
      </w:pPr>
    </w:p>
    <w:p w14:paraId="70F07FF3" w14:textId="77777777" w:rsidR="008638EF" w:rsidRPr="00AB639A" w:rsidRDefault="008638EF" w:rsidP="000F0588">
      <w:pPr>
        <w:widowControl w:val="0"/>
        <w:rPr>
          <w:rFonts w:ascii="Arial" w:hAnsi="Arial"/>
          <w:sz w:val="22"/>
          <w:szCs w:val="22"/>
        </w:rPr>
      </w:pPr>
    </w:p>
    <w:p w14:paraId="6809ACBE" w14:textId="23FB81C8" w:rsidR="000F0588" w:rsidRPr="00AB639A" w:rsidDel="00901F52" w:rsidRDefault="008638EF" w:rsidP="0064310B">
      <w:pPr>
        <w:keepNext/>
        <w:keepLines/>
        <w:widowControl w:val="0"/>
        <w:shd w:val="clear" w:color="auto" w:fill="E6E6E6"/>
        <w:ind w:left="-446" w:right="-302"/>
        <w:rPr>
          <w:rFonts w:ascii="Arial" w:hAnsi="Arial"/>
          <w:b/>
          <w:sz w:val="22"/>
          <w:szCs w:val="22"/>
        </w:rPr>
      </w:pPr>
      <w:r w:rsidRPr="00AB639A">
        <w:rPr>
          <w:rFonts w:ascii="Arial" w:hAnsi="Arial"/>
          <w:b/>
          <w:sz w:val="22"/>
          <w:szCs w:val="22"/>
        </w:rPr>
        <w:t xml:space="preserve">VII. </w:t>
      </w:r>
      <w:r w:rsidR="000F0588" w:rsidRPr="00AB639A">
        <w:rPr>
          <w:rFonts w:ascii="Arial" w:hAnsi="Arial"/>
          <w:b/>
          <w:sz w:val="22"/>
          <w:szCs w:val="22"/>
        </w:rPr>
        <w:t xml:space="preserve"> RESEARCH AND CREATIVE ACTIVITIES</w:t>
      </w:r>
    </w:p>
    <w:p w14:paraId="7C7D4E37" w14:textId="5EF5F7E4" w:rsidR="00294A41" w:rsidRPr="00AB639A" w:rsidRDefault="00294A41" w:rsidP="00294A41">
      <w:pPr>
        <w:widowControl w:val="0"/>
        <w:jc w:val="both"/>
        <w:rPr>
          <w:rFonts w:ascii="Arial" w:hAnsi="Arial"/>
          <w:sz w:val="22"/>
          <w:szCs w:val="22"/>
        </w:rPr>
      </w:pPr>
      <w:bookmarkStart w:id="9" w:name="OLE_LINK2"/>
      <w:r w:rsidRPr="00AB639A">
        <w:rPr>
          <w:rFonts w:ascii="Arial" w:hAnsi="Arial"/>
          <w:b/>
          <w:sz w:val="22"/>
          <w:szCs w:val="22"/>
        </w:rPr>
        <w:t xml:space="preserve">Research Program: </w:t>
      </w:r>
      <w:r w:rsidR="00EC6D34" w:rsidRPr="00AB639A">
        <w:rPr>
          <w:rFonts w:ascii="Arial" w:hAnsi="Arial"/>
          <w:color w:val="000000"/>
          <w:sz w:val="22"/>
          <w:szCs w:val="22"/>
        </w:rPr>
        <w:t>An increasing number of human diseases have been attributed to mutations that result in the misfolding or mistargeting of essential proteins.  The signals responsible for the targeting membrane proteins in the biosynthetic and endocytic pathways are of particular interest to my laboratory.  In addition to studying the basic cell biology of protein trafficking within the cell, we examine the trafficking and function of the proteins implicated in hemochromatosis, the most common hereditary disease of people of European ancestry.  Four proteins, hemojuvelin (HJV), matriptase 2 (MT2), HFE, and transferrin receptor 2 (TfR2) have been implicated in disorders of iron metabolism.  Malfunctioning of three of these proteins results in the abnormal accumulation of iron in the body. Mutations in MT2 are associated with severe anemia. We are examining the intracellular trafficking and function of TfR2 and HFE proteins in the liver and how they participate to control iron homeostasis in the body.</w:t>
      </w:r>
    </w:p>
    <w:bookmarkEnd w:id="9"/>
    <w:p w14:paraId="6AA8CA46" w14:textId="77777777" w:rsidR="00294A41" w:rsidRPr="00AB639A" w:rsidRDefault="00294A41" w:rsidP="00294A41">
      <w:pPr>
        <w:pStyle w:val="Header"/>
        <w:widowControl w:val="0"/>
        <w:tabs>
          <w:tab w:val="clear" w:pos="4320"/>
          <w:tab w:val="clear" w:pos="8640"/>
        </w:tabs>
        <w:rPr>
          <w:rFonts w:ascii="Arial" w:hAnsi="Arial"/>
          <w:b/>
          <w:sz w:val="22"/>
          <w:szCs w:val="22"/>
        </w:rPr>
      </w:pPr>
    </w:p>
    <w:p w14:paraId="5634DC6C" w14:textId="0AA67A56" w:rsidR="000F0588" w:rsidRPr="00AB639A" w:rsidRDefault="00881C18" w:rsidP="00881C18">
      <w:pPr>
        <w:pStyle w:val="Header"/>
        <w:keepNext/>
        <w:widowControl w:val="0"/>
        <w:tabs>
          <w:tab w:val="clear" w:pos="4320"/>
          <w:tab w:val="clear" w:pos="8640"/>
        </w:tabs>
        <w:rPr>
          <w:rFonts w:ascii="Arial" w:hAnsi="Arial"/>
          <w:b/>
          <w:sz w:val="22"/>
          <w:szCs w:val="22"/>
          <w:u w:val="single"/>
        </w:rPr>
      </w:pPr>
      <w:r w:rsidRPr="00AB639A">
        <w:rPr>
          <w:rFonts w:ascii="Arial" w:hAnsi="Arial"/>
          <w:b/>
          <w:sz w:val="22"/>
          <w:szCs w:val="22"/>
        </w:rPr>
        <w:t xml:space="preserve">A. </w:t>
      </w:r>
      <w:r w:rsidR="000F0588" w:rsidRPr="00AB639A">
        <w:rPr>
          <w:rFonts w:ascii="Arial" w:hAnsi="Arial"/>
          <w:b/>
          <w:sz w:val="22"/>
          <w:szCs w:val="22"/>
        </w:rPr>
        <w:t xml:space="preserve">RESEARCH AWARDS AND GRANTS: </w:t>
      </w:r>
    </w:p>
    <w:p w14:paraId="21AFFF9B" w14:textId="5C9F326D" w:rsidR="000F0588" w:rsidRPr="00AB639A" w:rsidRDefault="000F0588" w:rsidP="00294A41">
      <w:pPr>
        <w:widowControl w:val="0"/>
        <w:ind w:left="-90"/>
        <w:rPr>
          <w:rFonts w:ascii="Arial" w:hAnsi="Arial"/>
          <w:b/>
          <w:sz w:val="22"/>
          <w:szCs w:val="22"/>
        </w:rPr>
      </w:pPr>
      <w:r w:rsidRPr="00AB639A">
        <w:rPr>
          <w:rFonts w:ascii="Arial" w:hAnsi="Arial"/>
          <w:b/>
          <w:sz w:val="22"/>
          <w:szCs w:val="22"/>
          <w:u w:val="single"/>
        </w:rPr>
        <w:t>CURRENT</w:t>
      </w:r>
    </w:p>
    <w:tbl>
      <w:tblPr>
        <w:tblW w:w="10548" w:type="dxa"/>
        <w:tblLook w:val="0000" w:firstRow="0" w:lastRow="0" w:firstColumn="0" w:lastColumn="0" w:noHBand="0" w:noVBand="0"/>
      </w:tblPr>
      <w:tblGrid>
        <w:gridCol w:w="7488"/>
        <w:gridCol w:w="3060"/>
      </w:tblGrid>
      <w:tr w:rsidR="00CA5443" w:rsidRPr="00AB639A" w14:paraId="4E64EDD9" w14:textId="77777777" w:rsidTr="00C31D4E">
        <w:tc>
          <w:tcPr>
            <w:tcW w:w="7488" w:type="dxa"/>
          </w:tcPr>
          <w:p w14:paraId="7ADF45E6" w14:textId="4313176D" w:rsidR="00CA5443" w:rsidRPr="00AB639A" w:rsidRDefault="00C31D4E" w:rsidP="00C31D4E">
            <w:pPr>
              <w:widowControl w:val="0"/>
              <w:tabs>
                <w:tab w:val="left" w:pos="6480"/>
                <w:tab w:val="right" w:pos="10080"/>
              </w:tabs>
              <w:rPr>
                <w:rFonts w:ascii="Arial" w:hAnsi="Arial"/>
                <w:sz w:val="22"/>
                <w:lang w:bidi="x-none"/>
              </w:rPr>
            </w:pPr>
            <w:r w:rsidRPr="00AB639A">
              <w:rPr>
                <w:rFonts w:ascii="Arial" w:hAnsi="Arial" w:cs="Arial"/>
                <w:b/>
                <w:sz w:val="22"/>
                <w:szCs w:val="22"/>
              </w:rPr>
              <w:t>Grant #</w:t>
            </w:r>
            <w:r w:rsidR="00CA5443" w:rsidRPr="00AB639A">
              <w:rPr>
                <w:sz w:val="22"/>
                <w:szCs w:val="22"/>
              </w:rPr>
              <w:t xml:space="preserve"> </w:t>
            </w:r>
            <w:r w:rsidR="00CA5443" w:rsidRPr="00AB639A">
              <w:rPr>
                <w:rFonts w:ascii="Arial" w:hAnsi="Arial" w:cs="Arial"/>
                <w:bCs/>
                <w:sz w:val="22"/>
                <w:szCs w:val="22"/>
              </w:rPr>
              <w:t xml:space="preserve"> </w:t>
            </w:r>
            <w:r w:rsidR="00DF2734" w:rsidRPr="00AB639A">
              <w:rPr>
                <w:rFonts w:ascii="Arial" w:hAnsi="Arial"/>
                <w:sz w:val="22"/>
                <w:lang w:bidi="x-none"/>
              </w:rPr>
              <w:t>R37 DK54488 Caroline Enns (PI)</w:t>
            </w:r>
          </w:p>
        </w:tc>
        <w:tc>
          <w:tcPr>
            <w:tcW w:w="3060" w:type="dxa"/>
          </w:tcPr>
          <w:p w14:paraId="62897546" w14:textId="05730B68" w:rsidR="00CA5443" w:rsidRPr="00AB639A" w:rsidRDefault="00DF2734" w:rsidP="00CA5443">
            <w:pPr>
              <w:pStyle w:val="Header"/>
              <w:widowControl w:val="0"/>
              <w:tabs>
                <w:tab w:val="clear" w:pos="4320"/>
                <w:tab w:val="clear" w:pos="8640"/>
              </w:tabs>
              <w:jc w:val="right"/>
              <w:rPr>
                <w:rFonts w:ascii="Arial" w:hAnsi="Arial"/>
                <w:sz w:val="22"/>
                <w:szCs w:val="22"/>
                <w:lang w:bidi="x-none"/>
              </w:rPr>
            </w:pPr>
            <w:r w:rsidRPr="00AB639A">
              <w:rPr>
                <w:rFonts w:ascii="Arial" w:hAnsi="Arial"/>
                <w:sz w:val="22"/>
                <w:lang w:bidi="x-none"/>
              </w:rPr>
              <w:t>03/01/10-</w:t>
            </w:r>
            <w:r w:rsidR="001718C8">
              <w:rPr>
                <w:rFonts w:ascii="Arial" w:hAnsi="Arial"/>
                <w:sz w:val="22"/>
                <w:lang w:bidi="x-none"/>
              </w:rPr>
              <w:t>2</w:t>
            </w:r>
            <w:r w:rsidRPr="00AB639A">
              <w:rPr>
                <w:rFonts w:ascii="Arial" w:hAnsi="Arial"/>
                <w:sz w:val="22"/>
                <w:lang w:bidi="x-none"/>
              </w:rPr>
              <w:t>/29/20</w:t>
            </w:r>
          </w:p>
        </w:tc>
      </w:tr>
      <w:tr w:rsidR="00CA5443" w:rsidRPr="00AB639A" w14:paraId="59D49758" w14:textId="77777777" w:rsidTr="00C31D4E">
        <w:tc>
          <w:tcPr>
            <w:tcW w:w="7488" w:type="dxa"/>
          </w:tcPr>
          <w:p w14:paraId="11057B7F" w14:textId="206E9F45" w:rsidR="00CA5443" w:rsidRPr="00AB639A" w:rsidRDefault="00CA5443" w:rsidP="00C31D4E">
            <w:pPr>
              <w:widowControl w:val="0"/>
              <w:tabs>
                <w:tab w:val="left" w:pos="6480"/>
                <w:tab w:val="right" w:pos="10080"/>
              </w:tabs>
              <w:rPr>
                <w:rFonts w:ascii="Arial" w:hAnsi="Arial"/>
                <w:color w:val="000000"/>
                <w:sz w:val="22"/>
                <w:szCs w:val="22"/>
                <w:lang w:bidi="x-none"/>
              </w:rPr>
            </w:pPr>
            <w:r w:rsidRPr="00AB639A">
              <w:rPr>
                <w:rFonts w:ascii="Arial" w:hAnsi="Arial"/>
                <w:b/>
                <w:sz w:val="22"/>
                <w:szCs w:val="22"/>
                <w:lang w:bidi="x-none"/>
              </w:rPr>
              <w:t>Source</w:t>
            </w:r>
            <w:r w:rsidRPr="00AB639A">
              <w:rPr>
                <w:rFonts w:ascii="Arial" w:hAnsi="Arial"/>
                <w:sz w:val="22"/>
                <w:szCs w:val="22"/>
                <w:lang w:bidi="x-none"/>
              </w:rPr>
              <w:t xml:space="preserve">: </w:t>
            </w:r>
            <w:r w:rsidR="00DF2734" w:rsidRPr="00AB639A">
              <w:rPr>
                <w:rFonts w:ascii="Arial" w:hAnsi="Arial"/>
                <w:sz w:val="22"/>
                <w:szCs w:val="22"/>
                <w:lang w:bidi="x-none"/>
              </w:rPr>
              <w:t>NIH/NIDDK</w:t>
            </w:r>
          </w:p>
        </w:tc>
        <w:tc>
          <w:tcPr>
            <w:tcW w:w="3060" w:type="dxa"/>
          </w:tcPr>
          <w:p w14:paraId="1A5F6C90" w14:textId="4D2D4776" w:rsidR="00CA5443" w:rsidRPr="00AB639A" w:rsidRDefault="000476A4" w:rsidP="00C31D4E">
            <w:pPr>
              <w:widowControl w:val="0"/>
              <w:tabs>
                <w:tab w:val="left" w:pos="6480"/>
                <w:tab w:val="right" w:pos="10080"/>
              </w:tabs>
              <w:jc w:val="right"/>
              <w:rPr>
                <w:rFonts w:ascii="Arial" w:hAnsi="Arial"/>
                <w:sz w:val="22"/>
                <w:szCs w:val="22"/>
                <w:lang w:bidi="x-none"/>
              </w:rPr>
            </w:pPr>
            <w:r w:rsidRPr="00AB639A">
              <w:rPr>
                <w:rFonts w:ascii="Arial" w:hAnsi="Arial"/>
                <w:sz w:val="22"/>
                <w:szCs w:val="22"/>
                <w:lang w:bidi="x-none"/>
              </w:rPr>
              <w:t>$407,607 total/</w:t>
            </w:r>
            <w:proofErr w:type="spellStart"/>
            <w:r w:rsidRPr="00AB639A">
              <w:rPr>
                <w:rFonts w:ascii="Arial" w:hAnsi="Arial"/>
                <w:sz w:val="22"/>
                <w:szCs w:val="22"/>
                <w:lang w:bidi="x-none"/>
              </w:rPr>
              <w:t>yr</w:t>
            </w:r>
            <w:proofErr w:type="spellEnd"/>
          </w:p>
        </w:tc>
      </w:tr>
      <w:tr w:rsidR="00CA5443" w:rsidRPr="00AB639A" w14:paraId="767C1DEF" w14:textId="77777777" w:rsidTr="00C31D4E">
        <w:tc>
          <w:tcPr>
            <w:tcW w:w="10548" w:type="dxa"/>
            <w:gridSpan w:val="2"/>
          </w:tcPr>
          <w:p w14:paraId="4BBEEC4D" w14:textId="434E563A" w:rsidR="00CA5443" w:rsidRPr="00AB639A" w:rsidRDefault="00CA5443" w:rsidP="00C31D4E">
            <w:pPr>
              <w:widowControl w:val="0"/>
              <w:tabs>
                <w:tab w:val="left" w:pos="6480"/>
                <w:tab w:val="right" w:pos="10080"/>
              </w:tabs>
              <w:rPr>
                <w:rFonts w:ascii="Arial" w:hAnsi="Arial"/>
                <w:color w:val="000000"/>
                <w:sz w:val="22"/>
                <w:szCs w:val="22"/>
                <w:lang w:bidi="x-none"/>
              </w:rPr>
            </w:pPr>
            <w:r w:rsidRPr="00AB639A">
              <w:rPr>
                <w:rFonts w:ascii="Arial" w:hAnsi="Arial"/>
                <w:b/>
                <w:sz w:val="22"/>
                <w:szCs w:val="22"/>
                <w:lang w:bidi="x-none"/>
              </w:rPr>
              <w:t>Title</w:t>
            </w:r>
            <w:r w:rsidRPr="00AB639A">
              <w:rPr>
                <w:rFonts w:ascii="Arial" w:hAnsi="Arial"/>
                <w:sz w:val="22"/>
                <w:szCs w:val="22"/>
                <w:lang w:bidi="x-none"/>
              </w:rPr>
              <w:t xml:space="preserve">: </w:t>
            </w:r>
            <w:r w:rsidR="00DF2734" w:rsidRPr="00AB639A">
              <w:rPr>
                <w:rFonts w:ascii="Arial" w:hAnsi="Arial"/>
                <w:sz w:val="22"/>
                <w:szCs w:val="22"/>
                <w:lang w:bidi="x-none"/>
              </w:rPr>
              <w:t xml:space="preserve">Function of the hemochromatosis protein  </w:t>
            </w:r>
          </w:p>
        </w:tc>
      </w:tr>
      <w:tr w:rsidR="00CA5443" w:rsidRPr="00AB639A" w14:paraId="0815C000" w14:textId="77777777" w:rsidTr="00C31D4E">
        <w:tc>
          <w:tcPr>
            <w:tcW w:w="10548" w:type="dxa"/>
            <w:gridSpan w:val="2"/>
          </w:tcPr>
          <w:p w14:paraId="12956378" w14:textId="6445E92A" w:rsidR="00CA5443" w:rsidRPr="00AB639A" w:rsidRDefault="00CA5443" w:rsidP="00C31D4E">
            <w:pPr>
              <w:widowControl w:val="0"/>
              <w:tabs>
                <w:tab w:val="left" w:pos="6480"/>
                <w:tab w:val="right" w:pos="10080"/>
              </w:tabs>
              <w:jc w:val="both"/>
              <w:rPr>
                <w:rFonts w:ascii="Arial" w:hAnsi="Arial"/>
                <w:color w:val="000000"/>
                <w:sz w:val="22"/>
                <w:szCs w:val="22"/>
                <w:lang w:bidi="x-none"/>
              </w:rPr>
            </w:pPr>
            <w:r w:rsidRPr="00AB639A">
              <w:rPr>
                <w:rFonts w:ascii="Arial" w:hAnsi="Arial" w:cs="Arial"/>
                <w:bCs/>
                <w:sz w:val="22"/>
                <w:szCs w:val="22"/>
                <w:u w:val="single"/>
              </w:rPr>
              <w:t>The major goals of this program are to</w:t>
            </w:r>
            <w:r w:rsidR="0064310B" w:rsidRPr="00AB639A">
              <w:rPr>
                <w:rFonts w:ascii="Arial" w:hAnsi="Arial" w:cs="Arial"/>
                <w:bCs/>
                <w:sz w:val="22"/>
                <w:szCs w:val="22"/>
              </w:rPr>
              <w:t>:</w:t>
            </w:r>
            <w:r w:rsidRPr="00AB639A">
              <w:rPr>
                <w:rFonts w:ascii="Arial" w:hAnsi="Arial" w:cs="Arial"/>
                <w:bCs/>
                <w:sz w:val="22"/>
                <w:szCs w:val="22"/>
              </w:rPr>
              <w:t xml:space="preserve"> </w:t>
            </w:r>
            <w:r w:rsidR="00DF2734" w:rsidRPr="00AB639A">
              <w:rPr>
                <w:rFonts w:ascii="Arial" w:hAnsi="Arial" w:cs="Arial"/>
                <w:bCs/>
                <w:sz w:val="22"/>
                <w:szCs w:val="22"/>
              </w:rPr>
              <w:t xml:space="preserve">The goal of this project is to test the hypothesis that the binding of HFE to the </w:t>
            </w:r>
            <w:proofErr w:type="spellStart"/>
            <w:r w:rsidR="00DF2734" w:rsidRPr="00AB639A">
              <w:rPr>
                <w:rFonts w:ascii="Arial" w:hAnsi="Arial" w:cs="Arial"/>
                <w:bCs/>
                <w:sz w:val="22"/>
                <w:szCs w:val="22"/>
              </w:rPr>
              <w:t>TfR</w:t>
            </w:r>
            <w:proofErr w:type="spellEnd"/>
            <w:r w:rsidR="00DF2734" w:rsidRPr="00AB639A">
              <w:rPr>
                <w:rFonts w:ascii="Arial" w:hAnsi="Arial" w:cs="Arial"/>
                <w:bCs/>
                <w:sz w:val="22"/>
                <w:szCs w:val="22"/>
              </w:rPr>
              <w:t xml:space="preserve"> is responsible for the altered iron homeostasis in cells</w:t>
            </w:r>
          </w:p>
        </w:tc>
      </w:tr>
      <w:tr w:rsidR="00CA5443" w:rsidRPr="00AB639A" w14:paraId="7708592C" w14:textId="77777777" w:rsidTr="00C31D4E">
        <w:tc>
          <w:tcPr>
            <w:tcW w:w="10548" w:type="dxa"/>
            <w:gridSpan w:val="2"/>
            <w:tcBorders>
              <w:bottom w:val="single" w:sz="4" w:space="0" w:color="auto"/>
            </w:tcBorders>
          </w:tcPr>
          <w:p w14:paraId="45736577" w14:textId="23B72710" w:rsidR="00CA5443" w:rsidRPr="00AB639A" w:rsidRDefault="00CA5443" w:rsidP="00DF2734">
            <w:pPr>
              <w:widowControl w:val="0"/>
              <w:tabs>
                <w:tab w:val="right" w:pos="9990"/>
              </w:tabs>
              <w:rPr>
                <w:rFonts w:ascii="Arial" w:hAnsi="Arial"/>
                <w:color w:val="000000"/>
                <w:sz w:val="22"/>
                <w:szCs w:val="22"/>
                <w:lang w:bidi="x-none"/>
              </w:rPr>
            </w:pPr>
            <w:r w:rsidRPr="00AB639A">
              <w:rPr>
                <w:rFonts w:ascii="Arial" w:hAnsi="Arial"/>
                <w:b/>
                <w:sz w:val="22"/>
                <w:szCs w:val="22"/>
                <w:lang w:bidi="x-none"/>
              </w:rPr>
              <w:t>Role</w:t>
            </w:r>
            <w:r w:rsidRPr="00AB639A">
              <w:rPr>
                <w:rFonts w:ascii="Arial" w:hAnsi="Arial"/>
                <w:sz w:val="22"/>
                <w:szCs w:val="22"/>
                <w:lang w:bidi="x-none"/>
              </w:rPr>
              <w:t xml:space="preserve">: </w:t>
            </w:r>
            <w:r w:rsidR="000B4B37" w:rsidRPr="00AB639A">
              <w:rPr>
                <w:rFonts w:ascii="Arial" w:hAnsi="Arial"/>
                <w:sz w:val="22"/>
                <w:szCs w:val="22"/>
                <w:lang w:bidi="x-none"/>
              </w:rPr>
              <w:t>PI</w:t>
            </w:r>
            <w:r w:rsidRPr="00AB639A">
              <w:rPr>
                <w:rFonts w:ascii="Arial" w:hAnsi="Arial"/>
                <w:sz w:val="22"/>
                <w:szCs w:val="22"/>
                <w:lang w:bidi="x-none"/>
              </w:rPr>
              <w:t xml:space="preserve"> </w:t>
            </w:r>
          </w:p>
        </w:tc>
      </w:tr>
    </w:tbl>
    <w:p w14:paraId="167A326B" w14:textId="77777777" w:rsidR="009E101C" w:rsidRPr="00AB639A" w:rsidRDefault="009E101C" w:rsidP="000F0588">
      <w:pPr>
        <w:widowControl w:val="0"/>
        <w:ind w:left="-90"/>
        <w:rPr>
          <w:rFonts w:ascii="Arial" w:hAnsi="Arial"/>
          <w:b/>
          <w:sz w:val="22"/>
          <w:szCs w:val="22"/>
          <w:u w:val="single"/>
        </w:rPr>
      </w:pPr>
    </w:p>
    <w:p w14:paraId="2AD76D1D" w14:textId="77777777" w:rsidR="00881C18" w:rsidRPr="00AB639A" w:rsidRDefault="00881C18" w:rsidP="00262726">
      <w:pPr>
        <w:widowControl w:val="0"/>
        <w:rPr>
          <w:rFonts w:ascii="Arial" w:hAnsi="Arial"/>
          <w:b/>
          <w:sz w:val="22"/>
          <w:szCs w:val="22"/>
          <w:u w:val="single"/>
        </w:rPr>
      </w:pPr>
    </w:p>
    <w:tbl>
      <w:tblPr>
        <w:tblW w:w="10548" w:type="dxa"/>
        <w:tblLook w:val="0000" w:firstRow="0" w:lastRow="0" w:firstColumn="0" w:lastColumn="0" w:noHBand="0" w:noVBand="0"/>
      </w:tblPr>
      <w:tblGrid>
        <w:gridCol w:w="7488"/>
        <w:gridCol w:w="3060"/>
      </w:tblGrid>
      <w:tr w:rsidR="00DF2734" w:rsidRPr="00AB639A" w14:paraId="1024685B" w14:textId="77777777" w:rsidTr="000B4B37">
        <w:tc>
          <w:tcPr>
            <w:tcW w:w="7488" w:type="dxa"/>
          </w:tcPr>
          <w:p w14:paraId="0C8503DE" w14:textId="47C430CE" w:rsidR="00DF2734" w:rsidRPr="00AB639A" w:rsidRDefault="00DF2734" w:rsidP="00DF2734">
            <w:pPr>
              <w:widowControl w:val="0"/>
              <w:tabs>
                <w:tab w:val="left" w:pos="6480"/>
                <w:tab w:val="right" w:pos="10080"/>
              </w:tabs>
              <w:rPr>
                <w:rFonts w:ascii="Arial" w:hAnsi="Arial"/>
                <w:sz w:val="22"/>
                <w:lang w:bidi="x-none"/>
              </w:rPr>
            </w:pPr>
            <w:r w:rsidRPr="00AB639A">
              <w:rPr>
                <w:rFonts w:ascii="Arial" w:hAnsi="Arial" w:cs="Arial"/>
                <w:b/>
                <w:sz w:val="22"/>
                <w:szCs w:val="22"/>
              </w:rPr>
              <w:t>Grant #</w:t>
            </w:r>
            <w:r w:rsidRPr="00AB639A">
              <w:rPr>
                <w:sz w:val="22"/>
                <w:szCs w:val="22"/>
              </w:rPr>
              <w:t xml:space="preserve"> </w:t>
            </w:r>
            <w:r w:rsidRPr="00AB639A">
              <w:rPr>
                <w:rFonts w:ascii="Arial" w:hAnsi="Arial" w:cs="Arial"/>
                <w:bCs/>
                <w:sz w:val="22"/>
                <w:szCs w:val="22"/>
              </w:rPr>
              <w:t xml:space="preserve"> </w:t>
            </w:r>
            <w:r w:rsidRPr="00AB639A">
              <w:rPr>
                <w:rFonts w:ascii="Arial" w:hAnsi="Arial"/>
                <w:sz w:val="22"/>
                <w:lang w:bidi="x-none"/>
              </w:rPr>
              <w:t>DK 072166</w:t>
            </w:r>
            <w:r w:rsidR="00EA1F4B">
              <w:rPr>
                <w:rFonts w:ascii="Arial" w:hAnsi="Arial"/>
                <w:sz w:val="22"/>
                <w:lang w:bidi="x-none"/>
              </w:rPr>
              <w:t xml:space="preserve"> </w:t>
            </w:r>
            <w:r w:rsidRPr="00AB639A">
              <w:rPr>
                <w:rFonts w:ascii="Arial" w:hAnsi="Arial"/>
                <w:sz w:val="22"/>
                <w:lang w:bidi="x-none"/>
              </w:rPr>
              <w:t>Caroline Enns (PI)</w:t>
            </w:r>
            <w:r w:rsidRPr="00AB639A">
              <w:rPr>
                <w:rFonts w:ascii="Arial" w:hAnsi="Arial"/>
                <w:sz w:val="22"/>
                <w:lang w:bidi="x-none"/>
              </w:rPr>
              <w:tab/>
            </w:r>
          </w:p>
        </w:tc>
        <w:tc>
          <w:tcPr>
            <w:tcW w:w="3060" w:type="dxa"/>
          </w:tcPr>
          <w:p w14:paraId="65F2012F" w14:textId="10027582" w:rsidR="00DF2734" w:rsidRPr="00AB639A" w:rsidRDefault="00DF2734" w:rsidP="00DF2734">
            <w:pPr>
              <w:widowControl w:val="0"/>
              <w:jc w:val="right"/>
              <w:rPr>
                <w:rFonts w:ascii="Arial" w:hAnsi="Arial"/>
                <w:sz w:val="22"/>
                <w:szCs w:val="22"/>
                <w:lang w:bidi="x-none"/>
              </w:rPr>
            </w:pPr>
            <w:r w:rsidRPr="00AB639A">
              <w:rPr>
                <w:rFonts w:ascii="Arial" w:hAnsi="Arial"/>
                <w:sz w:val="22"/>
                <w:lang w:bidi="x-none"/>
              </w:rPr>
              <w:t>7/01/2012- 06/30/20</w:t>
            </w:r>
            <w:r w:rsidR="00630556">
              <w:rPr>
                <w:rFonts w:ascii="Arial" w:hAnsi="Arial"/>
                <w:sz w:val="22"/>
                <w:lang w:bidi="x-none"/>
              </w:rPr>
              <w:t>20</w:t>
            </w:r>
          </w:p>
        </w:tc>
      </w:tr>
      <w:tr w:rsidR="0036606C" w:rsidRPr="00AB639A" w14:paraId="622C0D30" w14:textId="77777777" w:rsidTr="000B4B37">
        <w:tc>
          <w:tcPr>
            <w:tcW w:w="7488" w:type="dxa"/>
          </w:tcPr>
          <w:p w14:paraId="5FC41D55" w14:textId="77777777" w:rsidR="00DF2734" w:rsidRPr="00AB639A" w:rsidRDefault="00DF2734" w:rsidP="00DF2734">
            <w:pPr>
              <w:widowControl w:val="0"/>
              <w:tabs>
                <w:tab w:val="left" w:pos="6480"/>
                <w:tab w:val="right" w:pos="10080"/>
              </w:tabs>
              <w:rPr>
                <w:rFonts w:ascii="Arial" w:hAnsi="Arial"/>
                <w:color w:val="000000"/>
                <w:sz w:val="22"/>
                <w:szCs w:val="22"/>
                <w:lang w:bidi="x-none"/>
              </w:rPr>
            </w:pPr>
            <w:r w:rsidRPr="00AB639A">
              <w:rPr>
                <w:rFonts w:ascii="Arial" w:hAnsi="Arial"/>
                <w:b/>
                <w:sz w:val="22"/>
                <w:szCs w:val="22"/>
                <w:lang w:bidi="x-none"/>
              </w:rPr>
              <w:t>Source</w:t>
            </w:r>
            <w:r w:rsidRPr="00AB639A">
              <w:rPr>
                <w:rFonts w:ascii="Arial" w:hAnsi="Arial"/>
                <w:sz w:val="22"/>
                <w:szCs w:val="22"/>
                <w:lang w:bidi="x-none"/>
              </w:rPr>
              <w:t>: NIH/NIDDK</w:t>
            </w:r>
          </w:p>
        </w:tc>
        <w:tc>
          <w:tcPr>
            <w:tcW w:w="3060" w:type="dxa"/>
          </w:tcPr>
          <w:p w14:paraId="01A64184" w14:textId="7DB7A5DB" w:rsidR="00DF2734" w:rsidRPr="00AB639A" w:rsidRDefault="000476A4" w:rsidP="00DF2734">
            <w:pPr>
              <w:widowControl w:val="0"/>
              <w:tabs>
                <w:tab w:val="left" w:pos="6480"/>
                <w:tab w:val="right" w:pos="10080"/>
              </w:tabs>
              <w:jc w:val="right"/>
              <w:rPr>
                <w:rFonts w:ascii="Arial" w:hAnsi="Arial"/>
                <w:color w:val="FF0000"/>
                <w:sz w:val="22"/>
                <w:szCs w:val="22"/>
                <w:lang w:bidi="x-none"/>
              </w:rPr>
            </w:pPr>
            <w:r w:rsidRPr="00AB639A">
              <w:rPr>
                <w:rFonts w:ascii="Arial" w:hAnsi="Arial"/>
                <w:sz w:val="22"/>
                <w:szCs w:val="22"/>
                <w:lang w:bidi="x-none"/>
              </w:rPr>
              <w:t>$393,265 total/</w:t>
            </w:r>
            <w:proofErr w:type="spellStart"/>
            <w:r w:rsidRPr="00AB639A">
              <w:rPr>
                <w:rFonts w:ascii="Arial" w:hAnsi="Arial"/>
                <w:sz w:val="22"/>
                <w:szCs w:val="22"/>
                <w:lang w:bidi="x-none"/>
              </w:rPr>
              <w:t>yr</w:t>
            </w:r>
            <w:proofErr w:type="spellEnd"/>
          </w:p>
        </w:tc>
      </w:tr>
      <w:tr w:rsidR="00DF2734" w:rsidRPr="00AB639A" w14:paraId="3B4CF11B" w14:textId="77777777" w:rsidTr="000B4B37">
        <w:tc>
          <w:tcPr>
            <w:tcW w:w="10548" w:type="dxa"/>
            <w:gridSpan w:val="2"/>
          </w:tcPr>
          <w:p w14:paraId="4F02D908" w14:textId="7D152FFD" w:rsidR="00DF2734" w:rsidRPr="00AB639A" w:rsidRDefault="00DF2734" w:rsidP="00DF2734">
            <w:pPr>
              <w:widowControl w:val="0"/>
              <w:tabs>
                <w:tab w:val="left" w:pos="6480"/>
                <w:tab w:val="right" w:pos="10080"/>
              </w:tabs>
              <w:rPr>
                <w:rFonts w:ascii="Arial" w:hAnsi="Arial"/>
                <w:color w:val="000000"/>
                <w:sz w:val="22"/>
                <w:szCs w:val="22"/>
                <w:lang w:bidi="x-none"/>
              </w:rPr>
            </w:pPr>
            <w:r w:rsidRPr="00AB639A">
              <w:rPr>
                <w:rFonts w:ascii="Arial" w:hAnsi="Arial"/>
                <w:b/>
                <w:sz w:val="22"/>
                <w:szCs w:val="22"/>
                <w:lang w:bidi="x-none"/>
              </w:rPr>
              <w:t>Title</w:t>
            </w:r>
            <w:r w:rsidRPr="00AB639A">
              <w:rPr>
                <w:rFonts w:ascii="Arial" w:hAnsi="Arial"/>
                <w:sz w:val="22"/>
                <w:szCs w:val="22"/>
                <w:lang w:bidi="x-none"/>
              </w:rPr>
              <w:t>: Regulation and function of transferrin receptor 2</w:t>
            </w:r>
          </w:p>
        </w:tc>
      </w:tr>
      <w:tr w:rsidR="00DF2734" w:rsidRPr="00AB639A" w14:paraId="1EBF9A6D" w14:textId="77777777" w:rsidTr="000B4B37">
        <w:tc>
          <w:tcPr>
            <w:tcW w:w="10548" w:type="dxa"/>
            <w:gridSpan w:val="2"/>
          </w:tcPr>
          <w:p w14:paraId="46AA70A0" w14:textId="77777777" w:rsidR="00DF2734" w:rsidRPr="00AB639A" w:rsidRDefault="00DF2734" w:rsidP="00DF2734">
            <w:pPr>
              <w:widowControl w:val="0"/>
              <w:tabs>
                <w:tab w:val="left" w:pos="6480"/>
                <w:tab w:val="right" w:pos="10080"/>
              </w:tabs>
              <w:jc w:val="both"/>
              <w:rPr>
                <w:rFonts w:ascii="Arial" w:hAnsi="Arial" w:cs="Arial"/>
                <w:bCs/>
                <w:sz w:val="22"/>
                <w:szCs w:val="22"/>
              </w:rPr>
            </w:pPr>
            <w:r w:rsidRPr="00AB639A">
              <w:rPr>
                <w:rFonts w:ascii="Arial" w:hAnsi="Arial" w:cs="Arial"/>
                <w:bCs/>
                <w:sz w:val="22"/>
                <w:szCs w:val="22"/>
                <w:u w:val="single"/>
              </w:rPr>
              <w:t>The major goals of this program are to</w:t>
            </w:r>
            <w:r w:rsidRPr="00AB639A">
              <w:rPr>
                <w:rFonts w:ascii="Arial" w:hAnsi="Arial" w:cs="Arial"/>
                <w:bCs/>
                <w:sz w:val="22"/>
                <w:szCs w:val="22"/>
              </w:rPr>
              <w:t>: Transferrin receptor 2 (TfR2) is a newly described protein with sequence similarity to the classical transferrin receptor (</w:t>
            </w:r>
            <w:proofErr w:type="spellStart"/>
            <w:r w:rsidRPr="00AB639A">
              <w:rPr>
                <w:rFonts w:ascii="Arial" w:hAnsi="Arial" w:cs="Arial"/>
                <w:bCs/>
                <w:sz w:val="22"/>
                <w:szCs w:val="22"/>
              </w:rPr>
              <w:t>TfR</w:t>
            </w:r>
            <w:proofErr w:type="spellEnd"/>
            <w:r w:rsidRPr="00AB639A">
              <w:rPr>
                <w:rFonts w:ascii="Arial" w:hAnsi="Arial" w:cs="Arial"/>
                <w:bCs/>
                <w:sz w:val="22"/>
                <w:szCs w:val="22"/>
              </w:rPr>
              <w:t xml:space="preserve">). The function of TfR2 is unknown. In contrast </w:t>
            </w:r>
            <w:r w:rsidRPr="00AB639A">
              <w:rPr>
                <w:rFonts w:ascii="Arial" w:hAnsi="Arial" w:cs="Arial"/>
                <w:bCs/>
                <w:sz w:val="22"/>
                <w:szCs w:val="22"/>
              </w:rPr>
              <w:lastRenderedPageBreak/>
              <w:t xml:space="preserve">to </w:t>
            </w:r>
            <w:proofErr w:type="spellStart"/>
            <w:r w:rsidRPr="00AB639A">
              <w:rPr>
                <w:rFonts w:ascii="Arial" w:hAnsi="Arial" w:cs="Arial"/>
                <w:bCs/>
                <w:sz w:val="22"/>
                <w:szCs w:val="22"/>
              </w:rPr>
              <w:t>TfR</w:t>
            </w:r>
            <w:proofErr w:type="spellEnd"/>
            <w:r w:rsidRPr="00AB639A">
              <w:rPr>
                <w:rFonts w:ascii="Arial" w:hAnsi="Arial" w:cs="Arial"/>
                <w:bCs/>
                <w:sz w:val="22"/>
                <w:szCs w:val="22"/>
              </w:rPr>
              <w:t xml:space="preserve">, TfR2 is found almost exclusively in hepatocytes and early erythroid progenitor cells. Mutated forms of TfR2 are implicated in a form of hereditary hemochromatosis which results in iron overload in the liver. The liver is a major iron-processing organ in the body and disturbances in iron homeostasis in this organ could affect iron absorption by the intestines. </w:t>
            </w:r>
          </w:p>
          <w:p w14:paraId="11CA738D" w14:textId="13AF89D0" w:rsidR="00DF2734" w:rsidRPr="00AB639A" w:rsidRDefault="00DF2734" w:rsidP="00DF2734">
            <w:pPr>
              <w:widowControl w:val="0"/>
              <w:tabs>
                <w:tab w:val="left" w:pos="6480"/>
                <w:tab w:val="right" w:pos="10080"/>
              </w:tabs>
              <w:jc w:val="both"/>
              <w:rPr>
                <w:rFonts w:ascii="Arial" w:hAnsi="Arial"/>
                <w:color w:val="000000"/>
                <w:sz w:val="22"/>
                <w:szCs w:val="22"/>
                <w:lang w:bidi="x-none"/>
              </w:rPr>
            </w:pPr>
            <w:r w:rsidRPr="00AB639A">
              <w:rPr>
                <w:rFonts w:ascii="Arial" w:hAnsi="Arial" w:cs="Arial"/>
                <w:bCs/>
                <w:sz w:val="22"/>
                <w:szCs w:val="22"/>
              </w:rPr>
              <w:t>Structural changes associated with transferrin receptor 2 signaling</w:t>
            </w:r>
          </w:p>
        </w:tc>
      </w:tr>
      <w:tr w:rsidR="00DF2734" w:rsidRPr="00AB639A" w14:paraId="4718EB47" w14:textId="77777777" w:rsidTr="000B4B37">
        <w:tc>
          <w:tcPr>
            <w:tcW w:w="10548" w:type="dxa"/>
            <w:gridSpan w:val="2"/>
            <w:tcBorders>
              <w:bottom w:val="single" w:sz="4" w:space="0" w:color="auto"/>
            </w:tcBorders>
          </w:tcPr>
          <w:p w14:paraId="379415E6" w14:textId="4462670E" w:rsidR="00DF2734" w:rsidRPr="00AB639A" w:rsidRDefault="00DF2734" w:rsidP="00DF2734">
            <w:pPr>
              <w:widowControl w:val="0"/>
              <w:tabs>
                <w:tab w:val="right" w:pos="9990"/>
              </w:tabs>
              <w:rPr>
                <w:rFonts w:ascii="Arial" w:hAnsi="Arial"/>
                <w:color w:val="000000"/>
                <w:sz w:val="22"/>
                <w:szCs w:val="22"/>
                <w:lang w:bidi="x-none"/>
              </w:rPr>
            </w:pPr>
            <w:r w:rsidRPr="00AB639A">
              <w:rPr>
                <w:rFonts w:ascii="Arial" w:hAnsi="Arial"/>
                <w:b/>
                <w:sz w:val="22"/>
                <w:szCs w:val="22"/>
                <w:lang w:bidi="x-none"/>
              </w:rPr>
              <w:lastRenderedPageBreak/>
              <w:t>Role</w:t>
            </w:r>
            <w:r w:rsidRPr="00AB639A">
              <w:rPr>
                <w:rFonts w:ascii="Arial" w:hAnsi="Arial"/>
                <w:sz w:val="22"/>
                <w:szCs w:val="22"/>
                <w:lang w:bidi="x-none"/>
              </w:rPr>
              <w:t xml:space="preserve">: </w:t>
            </w:r>
            <w:r w:rsidR="000B4B37" w:rsidRPr="00AB639A">
              <w:rPr>
                <w:rFonts w:ascii="Arial" w:hAnsi="Arial"/>
                <w:sz w:val="22"/>
                <w:szCs w:val="22"/>
                <w:lang w:bidi="x-none"/>
              </w:rPr>
              <w:t>PI</w:t>
            </w:r>
            <w:r w:rsidRPr="00AB639A">
              <w:rPr>
                <w:rFonts w:ascii="Arial" w:hAnsi="Arial"/>
                <w:sz w:val="22"/>
                <w:szCs w:val="22"/>
                <w:lang w:bidi="x-none"/>
              </w:rPr>
              <w:t xml:space="preserve"> </w:t>
            </w:r>
          </w:p>
        </w:tc>
      </w:tr>
    </w:tbl>
    <w:p w14:paraId="12B37FF9" w14:textId="77777777" w:rsidR="00DF2734" w:rsidRPr="00AB639A" w:rsidRDefault="00DF2734" w:rsidP="000F0588">
      <w:pPr>
        <w:widowControl w:val="0"/>
        <w:ind w:left="-90"/>
        <w:rPr>
          <w:rFonts w:ascii="Arial" w:hAnsi="Arial"/>
          <w:b/>
          <w:sz w:val="22"/>
          <w:szCs w:val="22"/>
          <w:u w:val="single"/>
        </w:rPr>
      </w:pPr>
    </w:p>
    <w:tbl>
      <w:tblPr>
        <w:tblW w:w="10548" w:type="dxa"/>
        <w:tblLook w:val="0000" w:firstRow="0" w:lastRow="0" w:firstColumn="0" w:lastColumn="0" w:noHBand="0" w:noVBand="0"/>
      </w:tblPr>
      <w:tblGrid>
        <w:gridCol w:w="7488"/>
        <w:gridCol w:w="3060"/>
      </w:tblGrid>
      <w:tr w:rsidR="00DF2734" w:rsidRPr="00AB639A" w14:paraId="30E997A2" w14:textId="77777777" w:rsidTr="000B4B37">
        <w:tc>
          <w:tcPr>
            <w:tcW w:w="7488" w:type="dxa"/>
          </w:tcPr>
          <w:p w14:paraId="542CBBFE" w14:textId="4962AA62" w:rsidR="00DF2734" w:rsidRPr="00AB639A" w:rsidRDefault="00DF2734" w:rsidP="000B4B37">
            <w:pPr>
              <w:widowControl w:val="0"/>
              <w:tabs>
                <w:tab w:val="left" w:pos="6480"/>
                <w:tab w:val="right" w:pos="10080"/>
              </w:tabs>
              <w:rPr>
                <w:rFonts w:ascii="Arial" w:hAnsi="Arial"/>
                <w:sz w:val="22"/>
                <w:lang w:bidi="x-none"/>
              </w:rPr>
            </w:pPr>
            <w:r w:rsidRPr="00AB639A">
              <w:rPr>
                <w:rFonts w:ascii="Arial" w:hAnsi="Arial" w:cs="Arial"/>
                <w:b/>
                <w:sz w:val="22"/>
                <w:szCs w:val="22"/>
              </w:rPr>
              <w:t>Grant #</w:t>
            </w:r>
            <w:r w:rsidRPr="00AB639A">
              <w:rPr>
                <w:sz w:val="22"/>
                <w:szCs w:val="22"/>
              </w:rPr>
              <w:t xml:space="preserve"> </w:t>
            </w:r>
            <w:r w:rsidRPr="00AB639A">
              <w:rPr>
                <w:rFonts w:ascii="Arial" w:hAnsi="Arial" w:cs="Arial"/>
                <w:bCs/>
                <w:sz w:val="22"/>
                <w:szCs w:val="22"/>
              </w:rPr>
              <w:t xml:space="preserve"> </w:t>
            </w:r>
            <w:r w:rsidRPr="00AB639A">
              <w:rPr>
                <w:rFonts w:ascii="Arial" w:hAnsi="Arial"/>
                <w:sz w:val="22"/>
                <w:lang w:bidi="x-none"/>
              </w:rPr>
              <w:t>NIH R01 DK102791 An-Sheng Zhang PI, C. Enns Co-I</w:t>
            </w:r>
            <w:r w:rsidRPr="00AB639A">
              <w:rPr>
                <w:rFonts w:ascii="Arial" w:hAnsi="Arial"/>
                <w:sz w:val="22"/>
                <w:lang w:bidi="x-none"/>
              </w:rPr>
              <w:tab/>
            </w:r>
          </w:p>
        </w:tc>
        <w:tc>
          <w:tcPr>
            <w:tcW w:w="3060" w:type="dxa"/>
          </w:tcPr>
          <w:p w14:paraId="5334F00A" w14:textId="7EF295EA" w:rsidR="00DF2734" w:rsidRPr="00AB639A" w:rsidRDefault="00DF2734" w:rsidP="000B4B37">
            <w:pPr>
              <w:widowControl w:val="0"/>
              <w:jc w:val="right"/>
              <w:rPr>
                <w:rFonts w:ascii="Arial" w:hAnsi="Arial"/>
                <w:sz w:val="22"/>
                <w:szCs w:val="22"/>
                <w:lang w:bidi="x-none"/>
              </w:rPr>
            </w:pPr>
            <w:r w:rsidRPr="00AB639A">
              <w:rPr>
                <w:rFonts w:ascii="Arial" w:hAnsi="Arial"/>
                <w:sz w:val="22"/>
                <w:lang w:bidi="x-none"/>
              </w:rPr>
              <w:t>Feb 2015-Jan 20</w:t>
            </w:r>
            <w:r w:rsidR="00630556">
              <w:rPr>
                <w:rFonts w:ascii="Arial" w:hAnsi="Arial"/>
                <w:sz w:val="22"/>
                <w:lang w:bidi="x-none"/>
              </w:rPr>
              <w:t>20</w:t>
            </w:r>
          </w:p>
        </w:tc>
      </w:tr>
      <w:tr w:rsidR="00DF2734" w:rsidRPr="00AB639A" w14:paraId="2835A94A" w14:textId="77777777" w:rsidTr="000B4B37">
        <w:tc>
          <w:tcPr>
            <w:tcW w:w="7488" w:type="dxa"/>
          </w:tcPr>
          <w:p w14:paraId="0C6B0031" w14:textId="77777777" w:rsidR="00DF2734" w:rsidRPr="00AB639A" w:rsidRDefault="00DF2734" w:rsidP="000B4B37">
            <w:pPr>
              <w:widowControl w:val="0"/>
              <w:tabs>
                <w:tab w:val="left" w:pos="6480"/>
                <w:tab w:val="right" w:pos="10080"/>
              </w:tabs>
              <w:rPr>
                <w:rFonts w:ascii="Arial" w:hAnsi="Arial"/>
                <w:color w:val="000000"/>
                <w:sz w:val="22"/>
                <w:szCs w:val="22"/>
                <w:lang w:bidi="x-none"/>
              </w:rPr>
            </w:pPr>
            <w:r w:rsidRPr="00AB639A">
              <w:rPr>
                <w:rFonts w:ascii="Arial" w:hAnsi="Arial"/>
                <w:b/>
                <w:sz w:val="22"/>
                <w:szCs w:val="22"/>
                <w:lang w:bidi="x-none"/>
              </w:rPr>
              <w:t>Source</w:t>
            </w:r>
            <w:r w:rsidRPr="00AB639A">
              <w:rPr>
                <w:rFonts w:ascii="Arial" w:hAnsi="Arial"/>
                <w:sz w:val="22"/>
                <w:szCs w:val="22"/>
                <w:lang w:bidi="x-none"/>
              </w:rPr>
              <w:t>: NIH/NIDDK</w:t>
            </w:r>
          </w:p>
        </w:tc>
        <w:tc>
          <w:tcPr>
            <w:tcW w:w="3060" w:type="dxa"/>
          </w:tcPr>
          <w:p w14:paraId="7FF2FF36" w14:textId="5B8085AD" w:rsidR="00DF2734" w:rsidRPr="00AB639A" w:rsidRDefault="000505D9" w:rsidP="000B4B37">
            <w:pPr>
              <w:widowControl w:val="0"/>
              <w:tabs>
                <w:tab w:val="left" w:pos="6480"/>
                <w:tab w:val="right" w:pos="10080"/>
              </w:tabs>
              <w:jc w:val="right"/>
              <w:rPr>
                <w:rFonts w:ascii="Arial" w:hAnsi="Arial"/>
                <w:color w:val="000000"/>
                <w:sz w:val="22"/>
                <w:szCs w:val="22"/>
                <w:lang w:bidi="x-none"/>
              </w:rPr>
            </w:pPr>
            <w:r w:rsidRPr="00AB639A">
              <w:rPr>
                <w:rFonts w:ascii="Arial" w:hAnsi="Arial"/>
                <w:sz w:val="22"/>
                <w:szCs w:val="22"/>
                <w:lang w:bidi="x-none"/>
              </w:rPr>
              <w:t>$332,264 total/</w:t>
            </w:r>
            <w:proofErr w:type="spellStart"/>
            <w:r w:rsidRPr="00AB639A">
              <w:rPr>
                <w:rFonts w:ascii="Arial" w:hAnsi="Arial"/>
                <w:sz w:val="22"/>
                <w:szCs w:val="22"/>
                <w:lang w:bidi="x-none"/>
              </w:rPr>
              <w:t>yr</w:t>
            </w:r>
            <w:proofErr w:type="spellEnd"/>
          </w:p>
        </w:tc>
      </w:tr>
      <w:tr w:rsidR="00DF2734" w:rsidRPr="00AB639A" w14:paraId="43455B36" w14:textId="77777777" w:rsidTr="000B4B37">
        <w:tc>
          <w:tcPr>
            <w:tcW w:w="10548" w:type="dxa"/>
            <w:gridSpan w:val="2"/>
          </w:tcPr>
          <w:p w14:paraId="2DAC3A4D" w14:textId="622F513C" w:rsidR="00DF2734" w:rsidRPr="00AB639A" w:rsidRDefault="00DF2734" w:rsidP="000B4B37">
            <w:pPr>
              <w:widowControl w:val="0"/>
              <w:tabs>
                <w:tab w:val="left" w:pos="6480"/>
                <w:tab w:val="right" w:pos="10080"/>
              </w:tabs>
              <w:rPr>
                <w:rFonts w:ascii="Arial" w:hAnsi="Arial"/>
                <w:color w:val="000000"/>
                <w:sz w:val="22"/>
                <w:szCs w:val="22"/>
                <w:lang w:bidi="x-none"/>
              </w:rPr>
            </w:pPr>
            <w:r w:rsidRPr="00AB639A">
              <w:rPr>
                <w:rFonts w:ascii="Arial" w:hAnsi="Arial"/>
                <w:b/>
                <w:sz w:val="22"/>
                <w:szCs w:val="22"/>
                <w:lang w:bidi="x-none"/>
              </w:rPr>
              <w:t>Title</w:t>
            </w:r>
            <w:r w:rsidRPr="00AB639A">
              <w:rPr>
                <w:rFonts w:ascii="Arial" w:hAnsi="Arial"/>
                <w:sz w:val="22"/>
                <w:szCs w:val="22"/>
                <w:lang w:bidi="x-none"/>
              </w:rPr>
              <w:t>: Role of Neogenin and Matriptase-2 in Hemojuvelin-Mediated Hepcidin Expression</w:t>
            </w:r>
          </w:p>
        </w:tc>
      </w:tr>
      <w:tr w:rsidR="00DF2734" w:rsidRPr="00AB639A" w14:paraId="322FD0AF" w14:textId="77777777" w:rsidTr="000B4B37">
        <w:tc>
          <w:tcPr>
            <w:tcW w:w="10548" w:type="dxa"/>
            <w:gridSpan w:val="2"/>
          </w:tcPr>
          <w:p w14:paraId="79E3C5FF" w14:textId="752C7CC7" w:rsidR="00DF2734" w:rsidRPr="00AB639A" w:rsidRDefault="00DF2734" w:rsidP="000B4B37">
            <w:pPr>
              <w:widowControl w:val="0"/>
              <w:tabs>
                <w:tab w:val="left" w:pos="6480"/>
                <w:tab w:val="right" w:pos="10080"/>
              </w:tabs>
              <w:jc w:val="both"/>
              <w:rPr>
                <w:rFonts w:ascii="Arial" w:hAnsi="Arial"/>
                <w:color w:val="000000"/>
                <w:sz w:val="22"/>
                <w:szCs w:val="22"/>
                <w:lang w:bidi="x-none"/>
              </w:rPr>
            </w:pPr>
            <w:r w:rsidRPr="00AB639A">
              <w:rPr>
                <w:rFonts w:ascii="Arial" w:hAnsi="Arial" w:cs="Arial"/>
                <w:bCs/>
                <w:sz w:val="22"/>
                <w:szCs w:val="22"/>
                <w:u w:val="single"/>
              </w:rPr>
              <w:t>The major goals of this program are to</w:t>
            </w:r>
            <w:r w:rsidRPr="00AB639A">
              <w:rPr>
                <w:rFonts w:ascii="Arial" w:hAnsi="Arial" w:cs="Arial"/>
                <w:bCs/>
                <w:sz w:val="22"/>
                <w:szCs w:val="22"/>
              </w:rPr>
              <w:t xml:space="preserve">: </w:t>
            </w:r>
            <w:r w:rsidR="00F46657" w:rsidRPr="00AB639A">
              <w:rPr>
                <w:rFonts w:ascii="Arial" w:hAnsi="Arial" w:cs="Arial"/>
                <w:bCs/>
                <w:sz w:val="22"/>
                <w:szCs w:val="22"/>
              </w:rPr>
              <w:t>Determine the role that neoge</w:t>
            </w:r>
            <w:r w:rsidR="000B4B37" w:rsidRPr="00AB639A">
              <w:rPr>
                <w:rFonts w:ascii="Arial" w:hAnsi="Arial" w:cs="Arial"/>
                <w:bCs/>
                <w:sz w:val="22"/>
                <w:szCs w:val="22"/>
              </w:rPr>
              <w:t>nin plays in the regulation of Matriptase 2</w:t>
            </w:r>
          </w:p>
        </w:tc>
      </w:tr>
      <w:tr w:rsidR="00DF2734" w:rsidRPr="00AB639A" w14:paraId="24C2DEA7" w14:textId="77777777" w:rsidTr="000B4B37">
        <w:tc>
          <w:tcPr>
            <w:tcW w:w="10548" w:type="dxa"/>
            <w:gridSpan w:val="2"/>
            <w:tcBorders>
              <w:bottom w:val="single" w:sz="4" w:space="0" w:color="auto"/>
            </w:tcBorders>
          </w:tcPr>
          <w:p w14:paraId="6F658597" w14:textId="6666814F" w:rsidR="00DF2734" w:rsidRPr="00AB639A" w:rsidRDefault="00DF2734" w:rsidP="000B4B37">
            <w:pPr>
              <w:widowControl w:val="0"/>
              <w:tabs>
                <w:tab w:val="right" w:pos="9990"/>
              </w:tabs>
              <w:rPr>
                <w:rFonts w:ascii="Arial" w:hAnsi="Arial"/>
                <w:color w:val="000000"/>
                <w:sz w:val="22"/>
                <w:szCs w:val="22"/>
                <w:lang w:bidi="x-none"/>
              </w:rPr>
            </w:pPr>
            <w:r w:rsidRPr="00AB639A">
              <w:rPr>
                <w:rFonts w:ascii="Arial" w:hAnsi="Arial"/>
                <w:b/>
                <w:sz w:val="22"/>
                <w:szCs w:val="22"/>
                <w:lang w:bidi="x-none"/>
              </w:rPr>
              <w:t>Role</w:t>
            </w:r>
            <w:r w:rsidRPr="00AB639A">
              <w:rPr>
                <w:rFonts w:ascii="Arial" w:hAnsi="Arial"/>
                <w:sz w:val="22"/>
                <w:szCs w:val="22"/>
                <w:lang w:bidi="x-none"/>
              </w:rPr>
              <w:t>:  C. Enns Co-PI</w:t>
            </w:r>
            <w:r w:rsidR="00630556">
              <w:rPr>
                <w:rFonts w:ascii="Arial" w:hAnsi="Arial"/>
                <w:sz w:val="22"/>
                <w:szCs w:val="22"/>
                <w:lang w:bidi="x-none"/>
              </w:rPr>
              <w:t xml:space="preserve"> renewal pending</w:t>
            </w:r>
          </w:p>
        </w:tc>
      </w:tr>
    </w:tbl>
    <w:p w14:paraId="268B7405" w14:textId="19B9A4F9" w:rsidR="00EA1F4B" w:rsidRDefault="000505D9" w:rsidP="000F0588">
      <w:pPr>
        <w:widowControl w:val="0"/>
        <w:ind w:left="-90"/>
        <w:rPr>
          <w:rFonts w:ascii="Arial" w:hAnsi="Arial"/>
          <w:b/>
          <w:sz w:val="22"/>
          <w:szCs w:val="22"/>
          <w:u w:val="single"/>
        </w:rPr>
      </w:pPr>
      <w:r w:rsidRPr="00AB639A">
        <w:rPr>
          <w:rFonts w:ascii="Arial" w:hAnsi="Arial"/>
          <w:b/>
          <w:sz w:val="22"/>
          <w:szCs w:val="22"/>
          <w:u w:val="single"/>
        </w:rPr>
        <w:t xml:space="preserve"> </w:t>
      </w:r>
    </w:p>
    <w:p w14:paraId="099D0FB8" w14:textId="77777777" w:rsidR="00EA1F4B" w:rsidRPr="00EE677E" w:rsidRDefault="00EA1F4B" w:rsidP="00EA1F4B">
      <w:pPr>
        <w:widowControl w:val="0"/>
        <w:rPr>
          <w:rFonts w:ascii="Arial" w:hAnsi="Arial"/>
          <w:sz w:val="22"/>
          <w:szCs w:val="22"/>
        </w:rPr>
      </w:pPr>
      <w:r w:rsidRPr="00EE677E">
        <w:rPr>
          <w:rFonts w:ascii="Arial" w:hAnsi="Arial"/>
          <w:b/>
          <w:sz w:val="22"/>
          <w:szCs w:val="22"/>
        </w:rPr>
        <w:t xml:space="preserve">Grant # </w:t>
      </w:r>
      <w:r w:rsidRPr="00EE677E">
        <w:rPr>
          <w:rFonts w:ascii="Arial" w:hAnsi="Arial"/>
          <w:sz w:val="22"/>
          <w:szCs w:val="22"/>
        </w:rPr>
        <w:t xml:space="preserve">NIH GM122854 </w:t>
      </w:r>
      <w:r w:rsidRPr="00EE677E">
        <w:rPr>
          <w:rFonts w:ascii="Arial" w:hAnsi="Arial"/>
          <w:sz w:val="22"/>
          <w:szCs w:val="22"/>
        </w:rPr>
        <w:tab/>
      </w:r>
      <w:r w:rsidRPr="00EE677E">
        <w:rPr>
          <w:rFonts w:ascii="Arial" w:hAnsi="Arial"/>
          <w:sz w:val="22"/>
          <w:szCs w:val="22"/>
        </w:rPr>
        <w:tab/>
      </w:r>
      <w:r w:rsidRPr="00EE677E">
        <w:rPr>
          <w:rFonts w:ascii="Arial" w:hAnsi="Arial"/>
          <w:sz w:val="22"/>
          <w:szCs w:val="22"/>
        </w:rPr>
        <w:tab/>
      </w:r>
      <w:r w:rsidRPr="00EE677E">
        <w:rPr>
          <w:rFonts w:ascii="Arial" w:hAnsi="Arial"/>
          <w:sz w:val="22"/>
          <w:szCs w:val="22"/>
        </w:rPr>
        <w:tab/>
      </w:r>
      <w:r w:rsidRPr="00EE677E">
        <w:rPr>
          <w:rFonts w:ascii="Arial" w:hAnsi="Arial"/>
          <w:sz w:val="22"/>
          <w:szCs w:val="22"/>
        </w:rPr>
        <w:tab/>
      </w:r>
      <w:r w:rsidRPr="00EE677E">
        <w:rPr>
          <w:rFonts w:ascii="Arial" w:hAnsi="Arial"/>
          <w:sz w:val="22"/>
          <w:szCs w:val="22"/>
        </w:rPr>
        <w:tab/>
      </w:r>
      <w:r w:rsidRPr="00EE677E">
        <w:rPr>
          <w:rFonts w:ascii="Arial" w:hAnsi="Arial"/>
          <w:sz w:val="22"/>
          <w:szCs w:val="22"/>
        </w:rPr>
        <w:tab/>
      </w:r>
      <w:r w:rsidRPr="00EE677E">
        <w:rPr>
          <w:rFonts w:ascii="Arial" w:hAnsi="Arial"/>
          <w:sz w:val="22"/>
          <w:szCs w:val="22"/>
        </w:rPr>
        <w:tab/>
      </w:r>
      <w:r w:rsidRPr="00EE677E">
        <w:rPr>
          <w:rFonts w:ascii="Arial" w:hAnsi="Arial"/>
          <w:sz w:val="22"/>
          <w:szCs w:val="22"/>
        </w:rPr>
        <w:tab/>
        <w:t>Aug 2017-Jul 2022</w:t>
      </w:r>
    </w:p>
    <w:p w14:paraId="6970B7D2" w14:textId="4BC8633A" w:rsidR="00EA1F4B" w:rsidRPr="00EE677E" w:rsidRDefault="00EA1F4B" w:rsidP="00EA1F4B">
      <w:pPr>
        <w:widowControl w:val="0"/>
        <w:rPr>
          <w:rFonts w:ascii="Arial" w:hAnsi="Arial"/>
          <w:sz w:val="22"/>
          <w:szCs w:val="22"/>
        </w:rPr>
      </w:pPr>
      <w:r w:rsidRPr="00EE677E">
        <w:rPr>
          <w:rFonts w:ascii="Arial" w:hAnsi="Arial"/>
          <w:b/>
          <w:sz w:val="22"/>
          <w:szCs w:val="22"/>
        </w:rPr>
        <w:t>Source:</w:t>
      </w:r>
      <w:r w:rsidRPr="00EE677E">
        <w:rPr>
          <w:rFonts w:ascii="Arial" w:hAnsi="Arial"/>
          <w:sz w:val="22"/>
          <w:szCs w:val="22"/>
        </w:rPr>
        <w:t xml:space="preserve"> NIH </w:t>
      </w:r>
      <w:r w:rsidR="001718C8">
        <w:rPr>
          <w:rFonts w:ascii="Arial" w:hAnsi="Arial"/>
          <w:sz w:val="22"/>
          <w:szCs w:val="22"/>
        </w:rPr>
        <w:t xml:space="preserve">Kimberly Beatty PI </w:t>
      </w:r>
    </w:p>
    <w:p w14:paraId="2448EA0B" w14:textId="77777777" w:rsidR="00EA1F4B" w:rsidRPr="00EE677E" w:rsidRDefault="00EA1F4B" w:rsidP="00EA1F4B">
      <w:pPr>
        <w:widowControl w:val="0"/>
        <w:rPr>
          <w:rFonts w:ascii="Arial" w:hAnsi="Arial"/>
          <w:sz w:val="22"/>
          <w:szCs w:val="22"/>
        </w:rPr>
      </w:pPr>
      <w:r w:rsidRPr="00EE677E">
        <w:rPr>
          <w:rFonts w:ascii="Arial" w:hAnsi="Arial"/>
          <w:b/>
          <w:sz w:val="22"/>
          <w:szCs w:val="22"/>
        </w:rPr>
        <w:t>Title:</w:t>
      </w:r>
      <w:r w:rsidRPr="00EE677E">
        <w:rPr>
          <w:rFonts w:ascii="Arial" w:hAnsi="Arial"/>
          <w:sz w:val="22"/>
          <w:szCs w:val="22"/>
        </w:rPr>
        <w:t xml:space="preserve"> New Technology for tracking proteins by light and electron microscopy (Kimberly Beatty PI)</w:t>
      </w:r>
    </w:p>
    <w:p w14:paraId="08BC19C2" w14:textId="3334E465" w:rsidR="001718C8" w:rsidRPr="001718C8" w:rsidRDefault="00EA1F4B" w:rsidP="001718C8">
      <w:pPr>
        <w:rPr>
          <w:sz w:val="22"/>
          <w:szCs w:val="22"/>
        </w:rPr>
      </w:pPr>
      <w:r w:rsidRPr="00EE677E">
        <w:rPr>
          <w:rFonts w:ascii="Arial" w:hAnsi="Arial" w:cs="Arial"/>
          <w:color w:val="334651"/>
          <w:sz w:val="22"/>
          <w:szCs w:val="22"/>
          <w:shd w:val="clear" w:color="auto" w:fill="FFFFFF"/>
        </w:rPr>
        <w:t>The proposed research describes a new technology for labeling and imaging cellular proteins by fluorescence and electron microscopy. This technology is relevant to the mission of NIH to support the development of imaging technologies and chemical tools that will advance our understanding of how living systems function. Completion of the proposed research will result in a significant advance in the ability of researchers to investigate the nanoscale organization of proteins relevant to human health, including the cellular machinery involved in iron-uptake.</w:t>
      </w:r>
    </w:p>
    <w:p w14:paraId="095B01C8" w14:textId="19B62756" w:rsidR="00EA1F4B" w:rsidRPr="001718C8" w:rsidRDefault="00EA1F4B" w:rsidP="001718C8">
      <w:pPr>
        <w:rPr>
          <w:sz w:val="22"/>
          <w:szCs w:val="22"/>
        </w:rPr>
      </w:pPr>
      <w:r w:rsidRPr="00EE677E">
        <w:rPr>
          <w:rFonts w:ascii="Arial" w:hAnsi="Arial"/>
          <w:sz w:val="22"/>
          <w:szCs w:val="22"/>
        </w:rPr>
        <w:t>Role: Co-I</w:t>
      </w:r>
      <w:r w:rsidR="001718C8">
        <w:rPr>
          <w:rFonts w:ascii="Arial" w:hAnsi="Arial"/>
          <w:sz w:val="22"/>
          <w:szCs w:val="22"/>
        </w:rPr>
        <w:t xml:space="preserve"> 5% salary</w:t>
      </w:r>
    </w:p>
    <w:p w14:paraId="01FAB276" w14:textId="77777777" w:rsidR="00EA1F4B" w:rsidRPr="00AB639A" w:rsidRDefault="00EA1F4B" w:rsidP="000F0588">
      <w:pPr>
        <w:widowControl w:val="0"/>
        <w:ind w:left="-90"/>
        <w:rPr>
          <w:rFonts w:ascii="Arial" w:hAnsi="Arial"/>
          <w:b/>
          <w:sz w:val="22"/>
          <w:szCs w:val="22"/>
          <w:u w:val="single"/>
        </w:rPr>
      </w:pPr>
    </w:p>
    <w:p w14:paraId="4220CFB5" w14:textId="77777777" w:rsidR="00AE1373" w:rsidRPr="00AB639A" w:rsidRDefault="00AE1373" w:rsidP="000F0588">
      <w:pPr>
        <w:widowControl w:val="0"/>
        <w:rPr>
          <w:rFonts w:ascii="Arial" w:hAnsi="Arial"/>
          <w:sz w:val="22"/>
          <w:szCs w:val="22"/>
        </w:rPr>
      </w:pPr>
    </w:p>
    <w:p w14:paraId="6FF137FA" w14:textId="7D2D1330" w:rsidR="000F0588" w:rsidRPr="00AB639A" w:rsidRDefault="00881C18" w:rsidP="00881C18">
      <w:pPr>
        <w:pStyle w:val="Heading9"/>
        <w:keepNext w:val="0"/>
        <w:widowControl w:val="0"/>
        <w:shd w:val="clear" w:color="F2F2F2" w:fill="auto"/>
        <w:rPr>
          <w:rFonts w:ascii="Arial" w:hAnsi="Arial"/>
          <w:b w:val="0"/>
          <w:i/>
          <w:sz w:val="22"/>
          <w:szCs w:val="22"/>
        </w:rPr>
      </w:pPr>
      <w:bookmarkStart w:id="10" w:name="_B.__PEER-REVIEWED"/>
      <w:bookmarkEnd w:id="10"/>
      <w:r w:rsidRPr="00AB639A">
        <w:rPr>
          <w:rFonts w:ascii="Arial" w:hAnsi="Arial"/>
          <w:sz w:val="22"/>
          <w:szCs w:val="22"/>
        </w:rPr>
        <w:t>B</w:t>
      </w:r>
      <w:r w:rsidR="000F0588" w:rsidRPr="00AB639A">
        <w:rPr>
          <w:rFonts w:ascii="Arial" w:hAnsi="Arial"/>
          <w:sz w:val="22"/>
          <w:szCs w:val="22"/>
        </w:rPr>
        <w:t xml:space="preserve">.  PEER-REVIEWED PUBLICATIONS </w:t>
      </w:r>
      <w:r w:rsidRPr="00AB639A">
        <w:rPr>
          <w:rFonts w:ascii="Arial" w:hAnsi="Arial"/>
          <w:b w:val="0"/>
          <w:i/>
          <w:sz w:val="22"/>
          <w:szCs w:val="22"/>
        </w:rPr>
        <w:t>(chronological order, oldest to most recent)</w:t>
      </w:r>
    </w:p>
    <w:p w14:paraId="0707BF93" w14:textId="1D1D9597" w:rsidR="000F0588" w:rsidRPr="00AB639A" w:rsidRDefault="00881C18" w:rsidP="00026DFE">
      <w:pPr>
        <w:widowControl w:val="0"/>
        <w:tabs>
          <w:tab w:val="left" w:pos="720"/>
        </w:tabs>
        <w:jc w:val="both"/>
        <w:rPr>
          <w:rFonts w:ascii="Arial" w:hAnsi="Arial"/>
          <w:b/>
          <w:i/>
          <w:color w:val="000000" w:themeColor="text1"/>
          <w:sz w:val="22"/>
          <w:szCs w:val="22"/>
        </w:rPr>
      </w:pPr>
      <w:r w:rsidRPr="00AB639A">
        <w:rPr>
          <w:rFonts w:ascii="Arial" w:hAnsi="Arial"/>
          <w:b/>
          <w:i/>
          <w:color w:val="000000" w:themeColor="text1"/>
          <w:sz w:val="22"/>
          <w:szCs w:val="22"/>
        </w:rPr>
        <w:t>Published:</w:t>
      </w:r>
    </w:p>
    <w:p w14:paraId="02D4145B" w14:textId="77777777" w:rsidR="00881C18" w:rsidRPr="00AB639A" w:rsidRDefault="00881C18" w:rsidP="00026DFE">
      <w:pPr>
        <w:widowControl w:val="0"/>
        <w:tabs>
          <w:tab w:val="left" w:pos="720"/>
        </w:tabs>
        <w:jc w:val="both"/>
        <w:rPr>
          <w:rFonts w:ascii="Arial" w:hAnsi="Arial"/>
          <w:i/>
          <w:color w:val="000000" w:themeColor="text1"/>
          <w:sz w:val="22"/>
          <w:szCs w:val="22"/>
        </w:rPr>
      </w:pPr>
    </w:p>
    <w:p w14:paraId="1382D71A" w14:textId="221CB84E" w:rsidR="00826AC0" w:rsidRPr="00AB639A" w:rsidRDefault="00826AC0" w:rsidP="0021310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w:t>
      </w:r>
      <w:r w:rsidRPr="00AB639A">
        <w:rPr>
          <w:rFonts w:ascii="Arial" w:hAnsi="Arial"/>
          <w:color w:val="000000" w:themeColor="text1"/>
          <w:sz w:val="22"/>
          <w:szCs w:val="22"/>
        </w:rPr>
        <w:tab/>
        <w:t xml:space="preserve">Kaneshiro, C.M.,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Hahn, M.G., Peterson, J.S., and </w:t>
      </w:r>
      <w:proofErr w:type="spellStart"/>
      <w:r w:rsidRPr="00AB639A">
        <w:rPr>
          <w:rFonts w:ascii="Arial" w:hAnsi="Arial"/>
          <w:color w:val="000000" w:themeColor="text1"/>
          <w:sz w:val="22"/>
          <w:szCs w:val="22"/>
        </w:rPr>
        <w:t>Reithel</w:t>
      </w:r>
      <w:proofErr w:type="spellEnd"/>
      <w:r w:rsidRPr="00AB639A">
        <w:rPr>
          <w:rFonts w:ascii="Arial" w:hAnsi="Arial"/>
          <w:color w:val="000000" w:themeColor="text1"/>
          <w:sz w:val="22"/>
          <w:szCs w:val="22"/>
        </w:rPr>
        <w:t>, F.J. 1975. Evidence for an active dimer of Escherichia coli beta-galactosidase. The Biochemical journal 151:433-434.</w:t>
      </w:r>
      <w:r w:rsidR="00213101" w:rsidRPr="00AB639A">
        <w:rPr>
          <w:rFonts w:ascii="Arial" w:hAnsi="Arial"/>
          <w:color w:val="000000" w:themeColor="text1"/>
          <w:sz w:val="22"/>
          <w:szCs w:val="22"/>
        </w:rPr>
        <w:t xml:space="preserve"> </w:t>
      </w:r>
      <w:hyperlink r:id="rId8" w:history="1">
        <w:r w:rsidR="00213101" w:rsidRPr="00AB639A">
          <w:rPr>
            <w:rStyle w:val="Hyperlink"/>
            <w:rFonts w:ascii="Arial" w:hAnsi="Arial"/>
            <w:sz w:val="22"/>
            <w:szCs w:val="22"/>
          </w:rPr>
          <w:t>PMID: 766750</w:t>
        </w:r>
      </w:hyperlink>
    </w:p>
    <w:p w14:paraId="1D82B5F2" w14:textId="0E3D3213" w:rsidR="00826AC0" w:rsidRPr="00AB639A" w:rsidRDefault="00826AC0" w:rsidP="0021310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w:t>
      </w:r>
      <w:r w:rsidRPr="00AB639A">
        <w:rPr>
          <w:rFonts w:ascii="Arial" w:hAnsi="Arial"/>
          <w:color w:val="000000" w:themeColor="text1"/>
          <w:sz w:val="22"/>
          <w:szCs w:val="22"/>
        </w:rPr>
        <w:tab/>
        <w:t xml:space="preserve">Chan, W.W.,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1978. Structure and function of aspartate </w:t>
      </w:r>
      <w:proofErr w:type="spellStart"/>
      <w:r w:rsidRPr="00AB639A">
        <w:rPr>
          <w:rFonts w:ascii="Arial" w:hAnsi="Arial"/>
          <w:color w:val="000000" w:themeColor="text1"/>
          <w:sz w:val="22"/>
          <w:szCs w:val="22"/>
        </w:rPr>
        <w:t>transcarbamoylase</w:t>
      </w:r>
      <w:proofErr w:type="spellEnd"/>
      <w:r w:rsidRPr="00AB639A">
        <w:rPr>
          <w:rFonts w:ascii="Arial" w:hAnsi="Arial"/>
          <w:color w:val="000000" w:themeColor="text1"/>
          <w:sz w:val="22"/>
          <w:szCs w:val="22"/>
        </w:rPr>
        <w:t xml:space="preserve"> studied using chymotrypsin as a probe. Canadian journal of biochemistry 56:654-658.</w:t>
      </w:r>
      <w:r w:rsidR="00213101" w:rsidRPr="00AB639A">
        <w:rPr>
          <w:rFonts w:ascii="Arial" w:hAnsi="Arial"/>
          <w:color w:val="000000" w:themeColor="text1"/>
          <w:sz w:val="22"/>
          <w:szCs w:val="22"/>
        </w:rPr>
        <w:t xml:space="preserve"> </w:t>
      </w:r>
      <w:hyperlink r:id="rId9" w:history="1">
        <w:r w:rsidR="00213101" w:rsidRPr="00AB639A">
          <w:rPr>
            <w:rStyle w:val="Hyperlink"/>
            <w:rFonts w:ascii="Arial" w:hAnsi="Arial"/>
            <w:sz w:val="22"/>
            <w:szCs w:val="22"/>
          </w:rPr>
          <w:t>PMID: 352490</w:t>
        </w:r>
      </w:hyperlink>
    </w:p>
    <w:p w14:paraId="3A8AD2EA" w14:textId="16B43080" w:rsidR="00826AC0" w:rsidRPr="00AB639A" w:rsidRDefault="00826AC0" w:rsidP="0021310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and Chan, W.W. 1978. Stabilization of the relaxed state of aspartate </w:t>
      </w:r>
      <w:proofErr w:type="spellStart"/>
      <w:r w:rsidRPr="00AB639A">
        <w:rPr>
          <w:rFonts w:ascii="Arial" w:hAnsi="Arial"/>
          <w:color w:val="000000" w:themeColor="text1"/>
          <w:sz w:val="22"/>
          <w:szCs w:val="22"/>
        </w:rPr>
        <w:t>transcarbamoylase</w:t>
      </w:r>
      <w:proofErr w:type="spellEnd"/>
      <w:r w:rsidRPr="00AB639A">
        <w:rPr>
          <w:rFonts w:ascii="Arial" w:hAnsi="Arial"/>
          <w:color w:val="000000" w:themeColor="text1"/>
          <w:sz w:val="22"/>
          <w:szCs w:val="22"/>
        </w:rPr>
        <w:t xml:space="preserve"> by modification with a bifunctional reagent. The Journal of biological chemistry 253:2511-2513.</w:t>
      </w:r>
      <w:r w:rsidR="00213101" w:rsidRPr="00AB639A">
        <w:rPr>
          <w:rFonts w:ascii="Arial" w:hAnsi="Arial"/>
          <w:color w:val="000000" w:themeColor="text1"/>
          <w:sz w:val="22"/>
          <w:szCs w:val="22"/>
        </w:rPr>
        <w:t xml:space="preserve"> </w:t>
      </w:r>
      <w:hyperlink r:id="rId10" w:history="1">
        <w:r w:rsidR="00213101" w:rsidRPr="00AB639A">
          <w:rPr>
            <w:rStyle w:val="Hyperlink"/>
            <w:rFonts w:ascii="Arial" w:hAnsi="Arial"/>
            <w:sz w:val="22"/>
            <w:szCs w:val="22"/>
          </w:rPr>
          <w:t>PMID: 24638</w:t>
        </w:r>
      </w:hyperlink>
    </w:p>
    <w:p w14:paraId="7ACA3837" w14:textId="0580DA2C" w:rsidR="00826AC0" w:rsidRPr="00AB639A" w:rsidRDefault="00826AC0" w:rsidP="0021310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w:t>
      </w:r>
      <w:r w:rsidRPr="00AB639A">
        <w:rPr>
          <w:rFonts w:ascii="Arial" w:hAnsi="Arial"/>
          <w:color w:val="000000" w:themeColor="text1"/>
          <w:sz w:val="22"/>
          <w:szCs w:val="22"/>
        </w:rPr>
        <w:tab/>
        <w:t xml:space="preserve">Chan, W.W.,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1979. Aspartate </w:t>
      </w:r>
      <w:proofErr w:type="spellStart"/>
      <w:r w:rsidRPr="00AB639A">
        <w:rPr>
          <w:rFonts w:ascii="Arial" w:hAnsi="Arial"/>
          <w:color w:val="000000" w:themeColor="text1"/>
          <w:sz w:val="22"/>
          <w:szCs w:val="22"/>
        </w:rPr>
        <w:t>transcarbamoylase</w:t>
      </w:r>
      <w:proofErr w:type="spellEnd"/>
      <w:r w:rsidRPr="00AB639A">
        <w:rPr>
          <w:rFonts w:ascii="Arial" w:hAnsi="Arial"/>
          <w:color w:val="000000" w:themeColor="text1"/>
          <w:sz w:val="22"/>
          <w:szCs w:val="22"/>
        </w:rPr>
        <w:t xml:space="preserve">: loss of </w:t>
      </w:r>
      <w:proofErr w:type="spellStart"/>
      <w:r w:rsidRPr="00AB639A">
        <w:rPr>
          <w:rFonts w:ascii="Arial" w:hAnsi="Arial"/>
          <w:color w:val="000000" w:themeColor="text1"/>
          <w:sz w:val="22"/>
          <w:szCs w:val="22"/>
        </w:rPr>
        <w:t>homotropic</w:t>
      </w:r>
      <w:proofErr w:type="spellEnd"/>
      <w:r w:rsidRPr="00AB639A">
        <w:rPr>
          <w:rFonts w:ascii="Arial" w:hAnsi="Arial"/>
          <w:color w:val="000000" w:themeColor="text1"/>
          <w:sz w:val="22"/>
          <w:szCs w:val="22"/>
        </w:rPr>
        <w:t xml:space="preserve"> but not </w:t>
      </w:r>
      <w:proofErr w:type="spellStart"/>
      <w:r w:rsidRPr="00AB639A">
        <w:rPr>
          <w:rFonts w:ascii="Arial" w:hAnsi="Arial"/>
          <w:color w:val="000000" w:themeColor="text1"/>
          <w:sz w:val="22"/>
          <w:szCs w:val="22"/>
        </w:rPr>
        <w:t>heterotropic</w:t>
      </w:r>
      <w:proofErr w:type="spellEnd"/>
      <w:r w:rsidRPr="00AB639A">
        <w:rPr>
          <w:rFonts w:ascii="Arial" w:hAnsi="Arial"/>
          <w:color w:val="000000" w:themeColor="text1"/>
          <w:sz w:val="22"/>
          <w:szCs w:val="22"/>
        </w:rPr>
        <w:t xml:space="preserve"> interactions upon modification of the catalytic subunit with a bifunctional reagent. Canadian journal of biochemistry 57:798-805.</w:t>
      </w:r>
      <w:r w:rsidR="00213101" w:rsidRPr="00AB639A">
        <w:rPr>
          <w:rFonts w:ascii="Arial" w:hAnsi="Arial"/>
          <w:color w:val="000000" w:themeColor="text1"/>
          <w:sz w:val="22"/>
          <w:szCs w:val="22"/>
        </w:rPr>
        <w:t xml:space="preserve"> </w:t>
      </w:r>
      <w:hyperlink r:id="rId11" w:history="1">
        <w:r w:rsidR="00213101" w:rsidRPr="00AB639A">
          <w:rPr>
            <w:rStyle w:val="Hyperlink"/>
            <w:rFonts w:ascii="Arial" w:hAnsi="Arial"/>
            <w:sz w:val="22"/>
            <w:szCs w:val="22"/>
          </w:rPr>
          <w:t>PMID: 383237</w:t>
        </w:r>
      </w:hyperlink>
    </w:p>
    <w:p w14:paraId="3ADB94AF" w14:textId="04FA9178" w:rsidR="00826AC0" w:rsidRPr="00AB639A" w:rsidRDefault="00826AC0" w:rsidP="0021310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and Chan, W.W. 1979. Conformational states of aspartate </w:t>
      </w:r>
      <w:proofErr w:type="spellStart"/>
      <w:r w:rsidRPr="00AB639A">
        <w:rPr>
          <w:rFonts w:ascii="Arial" w:hAnsi="Arial"/>
          <w:color w:val="000000" w:themeColor="text1"/>
          <w:sz w:val="22"/>
          <w:szCs w:val="22"/>
        </w:rPr>
        <w:t>transcarbamoylase</w:t>
      </w:r>
      <w:proofErr w:type="spellEnd"/>
      <w:r w:rsidRPr="00AB639A">
        <w:rPr>
          <w:rFonts w:ascii="Arial" w:hAnsi="Arial"/>
          <w:color w:val="000000" w:themeColor="text1"/>
          <w:sz w:val="22"/>
          <w:szCs w:val="22"/>
        </w:rPr>
        <w:t xml:space="preserve"> stabilized with a cross-linking reagent. The Journal of biological chemistry 254:6180-6186.</w:t>
      </w:r>
      <w:r w:rsidR="00213101" w:rsidRPr="00AB639A">
        <w:rPr>
          <w:rFonts w:ascii="Arial" w:hAnsi="Arial"/>
          <w:color w:val="000000" w:themeColor="text1"/>
          <w:sz w:val="22"/>
          <w:szCs w:val="22"/>
        </w:rPr>
        <w:t xml:space="preserve"> </w:t>
      </w:r>
      <w:hyperlink r:id="rId12" w:history="1">
        <w:r w:rsidR="00213101" w:rsidRPr="00AB639A">
          <w:rPr>
            <w:rStyle w:val="Hyperlink"/>
            <w:rFonts w:ascii="Arial" w:hAnsi="Arial"/>
            <w:sz w:val="22"/>
            <w:szCs w:val="22"/>
          </w:rPr>
          <w:t>PMID: 376526</w:t>
        </w:r>
      </w:hyperlink>
    </w:p>
    <w:p w14:paraId="14E3DD69" w14:textId="2C9BBDA9" w:rsidR="00826AC0" w:rsidRPr="00AB639A" w:rsidRDefault="00826AC0" w:rsidP="0021310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w:t>
      </w:r>
      <w:r w:rsidRPr="00AB639A">
        <w:rPr>
          <w:rFonts w:ascii="Arial" w:hAnsi="Arial"/>
          <w:color w:val="000000" w:themeColor="text1"/>
          <w:sz w:val="22"/>
          <w:szCs w:val="22"/>
        </w:rPr>
        <w:tab/>
        <w:t xml:space="preserve">Chan, W.W.,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1981. Hybrid aspartate </w:t>
      </w:r>
      <w:proofErr w:type="spellStart"/>
      <w:r w:rsidRPr="00AB639A">
        <w:rPr>
          <w:rFonts w:ascii="Arial" w:hAnsi="Arial"/>
          <w:color w:val="000000" w:themeColor="text1"/>
          <w:sz w:val="22"/>
          <w:szCs w:val="22"/>
        </w:rPr>
        <w:t>transcarbamoylase</w:t>
      </w:r>
      <w:proofErr w:type="spellEnd"/>
      <w:r w:rsidRPr="00AB639A">
        <w:rPr>
          <w:rFonts w:ascii="Arial" w:hAnsi="Arial"/>
          <w:color w:val="000000" w:themeColor="text1"/>
          <w:sz w:val="22"/>
          <w:szCs w:val="22"/>
        </w:rPr>
        <w:t xml:space="preserve"> containing cross-linked subunits. Canadian journal of biochemistry 59:461-468.</w:t>
      </w:r>
      <w:r w:rsidR="00213101" w:rsidRPr="00AB639A">
        <w:rPr>
          <w:rFonts w:ascii="Arial" w:hAnsi="Arial"/>
          <w:color w:val="000000" w:themeColor="text1"/>
          <w:sz w:val="22"/>
          <w:szCs w:val="22"/>
        </w:rPr>
        <w:t xml:space="preserve"> </w:t>
      </w:r>
      <w:hyperlink r:id="rId13" w:history="1">
        <w:r w:rsidR="00213101" w:rsidRPr="00AB639A">
          <w:rPr>
            <w:rStyle w:val="Hyperlink"/>
            <w:rFonts w:ascii="Arial" w:hAnsi="Arial"/>
            <w:sz w:val="22"/>
            <w:szCs w:val="22"/>
          </w:rPr>
          <w:t>PMID: 7028218</w:t>
        </w:r>
      </w:hyperlink>
    </w:p>
    <w:p w14:paraId="04B1C4D6" w14:textId="53F5B1F9" w:rsidR="00826AC0" w:rsidRPr="00AB639A" w:rsidRDefault="00826AC0" w:rsidP="00E5573C">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Shindelman</w:t>
      </w:r>
      <w:proofErr w:type="spellEnd"/>
      <w:r w:rsidRPr="00AB639A">
        <w:rPr>
          <w:rFonts w:ascii="Arial" w:hAnsi="Arial"/>
          <w:color w:val="000000" w:themeColor="text1"/>
          <w:sz w:val="22"/>
          <w:szCs w:val="22"/>
        </w:rPr>
        <w:t xml:space="preserve">, J.E., </w:t>
      </w:r>
      <w:proofErr w:type="spellStart"/>
      <w:r w:rsidRPr="00AB639A">
        <w:rPr>
          <w:rFonts w:ascii="Arial" w:hAnsi="Arial"/>
          <w:color w:val="000000" w:themeColor="text1"/>
          <w:sz w:val="22"/>
          <w:szCs w:val="22"/>
        </w:rPr>
        <w:t>Tonik</w:t>
      </w:r>
      <w:proofErr w:type="spellEnd"/>
      <w:r w:rsidRPr="00AB639A">
        <w:rPr>
          <w:rFonts w:ascii="Arial" w:hAnsi="Arial"/>
          <w:color w:val="000000" w:themeColor="text1"/>
          <w:sz w:val="22"/>
          <w:szCs w:val="22"/>
        </w:rPr>
        <w:t xml:space="preserve">, S.E., and Sussman, H.H. 1981. </w:t>
      </w:r>
      <w:proofErr w:type="spellStart"/>
      <w:r w:rsidRPr="00AB639A">
        <w:rPr>
          <w:rFonts w:ascii="Arial" w:hAnsi="Arial"/>
          <w:color w:val="000000" w:themeColor="text1"/>
          <w:sz w:val="22"/>
          <w:szCs w:val="22"/>
        </w:rPr>
        <w:t>Radioimmunochemical</w:t>
      </w:r>
      <w:proofErr w:type="spellEnd"/>
      <w:r w:rsidRPr="00AB639A">
        <w:rPr>
          <w:rFonts w:ascii="Arial" w:hAnsi="Arial"/>
          <w:color w:val="000000" w:themeColor="text1"/>
          <w:sz w:val="22"/>
          <w:szCs w:val="22"/>
        </w:rPr>
        <w:t xml:space="preserve"> measurement of the transferrin receptor in human trophoblast and reticulocyte membranes with a specific anti-receptor antibody. Proceedings of the National Academy of Sciences of the United States of America 78:4222-4225.</w:t>
      </w:r>
      <w:r w:rsidR="00E5573C" w:rsidRPr="00AB639A">
        <w:rPr>
          <w:rFonts w:ascii="Arial" w:hAnsi="Arial"/>
          <w:color w:val="000000" w:themeColor="text1"/>
          <w:sz w:val="22"/>
          <w:szCs w:val="22"/>
        </w:rPr>
        <w:t xml:space="preserve"> </w:t>
      </w:r>
      <w:hyperlink r:id="rId14" w:history="1">
        <w:r w:rsidR="00E5573C" w:rsidRPr="00AB639A">
          <w:rPr>
            <w:rStyle w:val="Hyperlink"/>
            <w:rFonts w:ascii="Arial" w:hAnsi="Arial"/>
            <w:sz w:val="22"/>
            <w:szCs w:val="22"/>
          </w:rPr>
          <w:t>PMID: 6270664</w:t>
        </w:r>
      </w:hyperlink>
    </w:p>
    <w:p w14:paraId="32D9085B" w14:textId="1686DC41" w:rsidR="00826AC0" w:rsidRPr="00AB639A" w:rsidRDefault="00826AC0" w:rsidP="00E5573C">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and Sussman, H.H. 1981. Similarities between the transferrin receptor proteins on human reticulocytes and human placentae. The Journal of biological chemistry 256:12620-12623.</w:t>
      </w:r>
      <w:r w:rsidR="00E5573C" w:rsidRPr="00AB639A">
        <w:rPr>
          <w:rFonts w:ascii="Arial" w:hAnsi="Arial"/>
          <w:color w:val="000000" w:themeColor="text1"/>
          <w:sz w:val="22"/>
          <w:szCs w:val="22"/>
        </w:rPr>
        <w:t xml:space="preserve"> </w:t>
      </w:r>
      <w:hyperlink r:id="rId15" w:history="1">
        <w:r w:rsidR="00E5573C" w:rsidRPr="00AB639A">
          <w:rPr>
            <w:rStyle w:val="Hyperlink"/>
            <w:rFonts w:ascii="Arial" w:hAnsi="Arial"/>
            <w:sz w:val="22"/>
            <w:szCs w:val="22"/>
          </w:rPr>
          <w:t>PMID: 6273397</w:t>
        </w:r>
      </w:hyperlink>
    </w:p>
    <w:p w14:paraId="4B2250E4" w14:textId="69D93ED0" w:rsidR="00826AC0" w:rsidRPr="00AB639A" w:rsidRDefault="00826AC0" w:rsidP="00E5573C">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9.</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and Sussman, H.H. 1981. Physical characterization of the transferrin receptor in human placentae. The Journal of biological chemistry 256:9820-9823.</w:t>
      </w:r>
      <w:r w:rsidR="00E5573C" w:rsidRPr="00AB639A">
        <w:rPr>
          <w:rFonts w:ascii="Arial" w:hAnsi="Arial"/>
          <w:color w:val="000000" w:themeColor="text1"/>
          <w:sz w:val="22"/>
          <w:szCs w:val="22"/>
        </w:rPr>
        <w:t xml:space="preserve"> </w:t>
      </w:r>
      <w:hyperlink r:id="rId16" w:history="1">
        <w:r w:rsidR="00E5573C" w:rsidRPr="00AB639A">
          <w:rPr>
            <w:rStyle w:val="Hyperlink"/>
            <w:rFonts w:ascii="Arial" w:hAnsi="Arial"/>
            <w:sz w:val="22"/>
            <w:szCs w:val="22"/>
          </w:rPr>
          <w:t>PMID: 6268632</w:t>
        </w:r>
      </w:hyperlink>
    </w:p>
    <w:p w14:paraId="7E861FC1" w14:textId="06479262" w:rsidR="00826AC0" w:rsidRPr="00AB639A" w:rsidRDefault="00826AC0" w:rsidP="00E5573C">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10.</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and Sussman, H.H. 1981. Characterization of the transferrin-binding protein in a human trophoblast. Placenta 3:23-32.</w:t>
      </w:r>
      <w:r w:rsidR="00E5573C" w:rsidRPr="00AB639A">
        <w:rPr>
          <w:rFonts w:ascii="Arial" w:hAnsi="Arial"/>
          <w:color w:val="000000" w:themeColor="text1"/>
          <w:sz w:val="22"/>
          <w:szCs w:val="22"/>
        </w:rPr>
        <w:t xml:space="preserve"> </w:t>
      </w:r>
      <w:hyperlink r:id="rId17" w:history="1">
        <w:r w:rsidR="00E5573C" w:rsidRPr="00AB639A">
          <w:rPr>
            <w:rStyle w:val="Hyperlink"/>
            <w:rFonts w:ascii="Arial" w:hAnsi="Arial"/>
            <w:sz w:val="22"/>
            <w:szCs w:val="22"/>
          </w:rPr>
          <w:t>PMID: 6306643</w:t>
        </w:r>
      </w:hyperlink>
    </w:p>
    <w:p w14:paraId="7A7D22A6" w14:textId="1C893160" w:rsidR="00826AC0" w:rsidRPr="00AB639A" w:rsidRDefault="00826AC0" w:rsidP="00E5573C">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lastRenderedPageBreak/>
        <w:t>11.</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Suomalainen</w:t>
      </w:r>
      <w:proofErr w:type="spellEnd"/>
      <w:r w:rsidRPr="00AB639A">
        <w:rPr>
          <w:rFonts w:ascii="Arial" w:hAnsi="Arial"/>
          <w:color w:val="000000" w:themeColor="text1"/>
          <w:sz w:val="22"/>
          <w:szCs w:val="22"/>
        </w:rPr>
        <w:t>, H.A., Gebhardt, J.E., Schroder, J., and Sussman, H.H. 1982. Human transferrin receptor: expression of the receptor is assigned to chromosome 3. Proceedings of the National Academy of Sciences of the United States of America 79:3241-3245.</w:t>
      </w:r>
      <w:r w:rsidR="00E5573C" w:rsidRPr="00AB639A">
        <w:rPr>
          <w:rFonts w:ascii="Arial" w:hAnsi="Arial"/>
          <w:color w:val="000000" w:themeColor="text1"/>
          <w:sz w:val="22"/>
          <w:szCs w:val="22"/>
        </w:rPr>
        <w:t xml:space="preserve"> </w:t>
      </w:r>
      <w:hyperlink r:id="rId18" w:history="1">
        <w:r w:rsidR="00E5573C" w:rsidRPr="00AB639A">
          <w:rPr>
            <w:rStyle w:val="Hyperlink"/>
            <w:rFonts w:ascii="Arial" w:hAnsi="Arial"/>
            <w:sz w:val="22"/>
            <w:szCs w:val="22"/>
          </w:rPr>
          <w:t>PMID: 6285343</w:t>
        </w:r>
      </w:hyperlink>
    </w:p>
    <w:p w14:paraId="2DA73E1B" w14:textId="32F92816" w:rsidR="00826AC0" w:rsidRPr="00AB639A" w:rsidRDefault="00826AC0" w:rsidP="00A71182">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12.</w:t>
      </w:r>
      <w:r w:rsidRPr="00AB639A">
        <w:rPr>
          <w:rFonts w:ascii="Arial" w:hAnsi="Arial"/>
          <w:color w:val="000000" w:themeColor="text1"/>
          <w:sz w:val="22"/>
          <w:szCs w:val="22"/>
        </w:rPr>
        <w:tab/>
        <w:t xml:space="preserve">Behrens, C.M.,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and Sussman, H.H. 1983. Characterization of human </w:t>
      </w:r>
      <w:proofErr w:type="spellStart"/>
      <w:r w:rsidRPr="00AB639A">
        <w:rPr>
          <w:rFonts w:ascii="Arial" w:hAnsi="Arial"/>
          <w:color w:val="000000" w:themeColor="text1"/>
          <w:sz w:val="22"/>
          <w:szCs w:val="22"/>
        </w:rPr>
        <w:t>foetal</w:t>
      </w:r>
      <w:proofErr w:type="spellEnd"/>
      <w:r w:rsidRPr="00AB639A">
        <w:rPr>
          <w:rFonts w:ascii="Arial" w:hAnsi="Arial"/>
          <w:color w:val="000000" w:themeColor="text1"/>
          <w:sz w:val="22"/>
          <w:szCs w:val="22"/>
        </w:rPr>
        <w:t xml:space="preserve"> intestinal alkaline phosphatase. Comparison with the isoenzymes from the adult intestine and human </w:t>
      </w:r>
      <w:proofErr w:type="spellStart"/>
      <w:r w:rsidRPr="00AB639A">
        <w:rPr>
          <w:rFonts w:ascii="Arial" w:hAnsi="Arial"/>
          <w:color w:val="000000" w:themeColor="text1"/>
          <w:sz w:val="22"/>
          <w:szCs w:val="22"/>
        </w:rPr>
        <w:t>tumour</w:t>
      </w:r>
      <w:proofErr w:type="spellEnd"/>
      <w:r w:rsidRPr="00AB639A">
        <w:rPr>
          <w:rFonts w:ascii="Arial" w:hAnsi="Arial"/>
          <w:color w:val="000000" w:themeColor="text1"/>
          <w:sz w:val="22"/>
          <w:szCs w:val="22"/>
        </w:rPr>
        <w:t xml:space="preserve"> cell lines. The Biochemical journal 211:553-558.</w:t>
      </w:r>
      <w:r w:rsidR="00A71182" w:rsidRPr="00AB639A">
        <w:rPr>
          <w:rFonts w:ascii="Arial" w:hAnsi="Arial"/>
          <w:color w:val="000000" w:themeColor="text1"/>
          <w:sz w:val="22"/>
          <w:szCs w:val="22"/>
        </w:rPr>
        <w:t xml:space="preserve"> </w:t>
      </w:r>
      <w:hyperlink r:id="rId19" w:history="1">
        <w:r w:rsidR="00A71182" w:rsidRPr="00AB639A">
          <w:rPr>
            <w:rStyle w:val="Hyperlink"/>
            <w:rFonts w:ascii="Arial" w:hAnsi="Arial"/>
            <w:sz w:val="22"/>
            <w:szCs w:val="22"/>
          </w:rPr>
          <w:t>PMID: 6882358</w:t>
        </w:r>
      </w:hyperlink>
    </w:p>
    <w:p w14:paraId="040658C5" w14:textId="2DB62EC4" w:rsidR="00826AC0" w:rsidRPr="00AB639A" w:rsidRDefault="00826AC0" w:rsidP="00A71182">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13.</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Larrick</w:t>
      </w:r>
      <w:proofErr w:type="spellEnd"/>
      <w:r w:rsidRPr="00AB639A">
        <w:rPr>
          <w:rFonts w:ascii="Arial" w:hAnsi="Arial"/>
          <w:color w:val="000000" w:themeColor="text1"/>
          <w:sz w:val="22"/>
          <w:szCs w:val="22"/>
        </w:rPr>
        <w:t xml:space="preserve">, J.W., </w:t>
      </w:r>
      <w:proofErr w:type="spellStart"/>
      <w:r w:rsidRPr="00AB639A">
        <w:rPr>
          <w:rFonts w:ascii="Arial" w:hAnsi="Arial"/>
          <w:color w:val="000000" w:themeColor="text1"/>
          <w:sz w:val="22"/>
          <w:szCs w:val="22"/>
        </w:rPr>
        <w:t>Suomalainen</w:t>
      </w:r>
      <w:proofErr w:type="spellEnd"/>
      <w:r w:rsidRPr="00AB639A">
        <w:rPr>
          <w:rFonts w:ascii="Arial" w:hAnsi="Arial"/>
          <w:color w:val="000000" w:themeColor="text1"/>
          <w:sz w:val="22"/>
          <w:szCs w:val="22"/>
        </w:rPr>
        <w:t>, H., Schroder, J., and Sussman, H.H. 1983. Co-migration and internalization of transferrin and its receptor on K562 cells. The Journal of cell biology 97:579-585.</w:t>
      </w:r>
      <w:r w:rsidR="00A71182" w:rsidRPr="00AB639A">
        <w:rPr>
          <w:rFonts w:ascii="Arial" w:hAnsi="Arial"/>
          <w:color w:val="000000" w:themeColor="text1"/>
          <w:sz w:val="22"/>
          <w:szCs w:val="22"/>
        </w:rPr>
        <w:t xml:space="preserve"> </w:t>
      </w:r>
      <w:hyperlink r:id="rId20" w:history="1">
        <w:r w:rsidR="00A71182" w:rsidRPr="00AB639A">
          <w:rPr>
            <w:rStyle w:val="Hyperlink"/>
            <w:rFonts w:ascii="Arial" w:hAnsi="Arial"/>
            <w:sz w:val="22"/>
            <w:szCs w:val="22"/>
          </w:rPr>
          <w:t>PMID: 6309864</w:t>
        </w:r>
      </w:hyperlink>
    </w:p>
    <w:p w14:paraId="02883192" w14:textId="05F80D3E" w:rsidR="00826AC0" w:rsidRPr="00AB639A" w:rsidRDefault="00826AC0" w:rsidP="00A71182">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14.</w:t>
      </w:r>
      <w:r w:rsidRPr="00AB639A">
        <w:rPr>
          <w:rFonts w:ascii="Arial" w:hAnsi="Arial"/>
          <w:color w:val="000000" w:themeColor="text1"/>
          <w:sz w:val="22"/>
          <w:szCs w:val="22"/>
        </w:rPr>
        <w:tab/>
        <w:t xml:space="preserve">Plowman, G.D., Brown, J.P.,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Schroder, J., </w:t>
      </w:r>
      <w:proofErr w:type="spellStart"/>
      <w:r w:rsidRPr="00AB639A">
        <w:rPr>
          <w:rFonts w:ascii="Arial" w:hAnsi="Arial"/>
          <w:color w:val="000000" w:themeColor="text1"/>
          <w:sz w:val="22"/>
          <w:szCs w:val="22"/>
        </w:rPr>
        <w:t>Nikinmaa</w:t>
      </w:r>
      <w:proofErr w:type="spellEnd"/>
      <w:r w:rsidRPr="00AB639A">
        <w:rPr>
          <w:rFonts w:ascii="Arial" w:hAnsi="Arial"/>
          <w:color w:val="000000" w:themeColor="text1"/>
          <w:sz w:val="22"/>
          <w:szCs w:val="22"/>
        </w:rPr>
        <w:t xml:space="preserve">, B., Sussman, H.H., </w:t>
      </w:r>
      <w:proofErr w:type="spellStart"/>
      <w:r w:rsidRPr="00AB639A">
        <w:rPr>
          <w:rFonts w:ascii="Arial" w:hAnsi="Arial"/>
          <w:color w:val="000000" w:themeColor="text1"/>
          <w:sz w:val="22"/>
          <w:szCs w:val="22"/>
        </w:rPr>
        <w:t>Hellstrom</w:t>
      </w:r>
      <w:proofErr w:type="spellEnd"/>
      <w:r w:rsidRPr="00AB639A">
        <w:rPr>
          <w:rFonts w:ascii="Arial" w:hAnsi="Arial"/>
          <w:color w:val="000000" w:themeColor="text1"/>
          <w:sz w:val="22"/>
          <w:szCs w:val="22"/>
        </w:rPr>
        <w:t xml:space="preserve">, K.E., and </w:t>
      </w:r>
      <w:proofErr w:type="spellStart"/>
      <w:r w:rsidRPr="00AB639A">
        <w:rPr>
          <w:rFonts w:ascii="Arial" w:hAnsi="Arial"/>
          <w:color w:val="000000" w:themeColor="text1"/>
          <w:sz w:val="22"/>
          <w:szCs w:val="22"/>
        </w:rPr>
        <w:t>Hellstrom</w:t>
      </w:r>
      <w:proofErr w:type="spellEnd"/>
      <w:r w:rsidRPr="00AB639A">
        <w:rPr>
          <w:rFonts w:ascii="Arial" w:hAnsi="Arial"/>
          <w:color w:val="000000" w:themeColor="text1"/>
          <w:sz w:val="22"/>
          <w:szCs w:val="22"/>
        </w:rPr>
        <w:t>, I. 1983. Assignment of the gene for human melanoma-associated antigen p97 to chromosome 3. Nature 303:70-72.</w:t>
      </w:r>
      <w:r w:rsidR="005C4E48" w:rsidRPr="00AB639A">
        <w:rPr>
          <w:rFonts w:ascii="Arial" w:hAnsi="Arial"/>
          <w:color w:val="000000" w:themeColor="text1"/>
          <w:sz w:val="22"/>
          <w:szCs w:val="22"/>
        </w:rPr>
        <w:t xml:space="preserve"> </w:t>
      </w:r>
      <w:hyperlink r:id="rId21" w:history="1">
        <w:r w:rsidR="00A71182" w:rsidRPr="00AB639A">
          <w:rPr>
            <w:rStyle w:val="Hyperlink"/>
            <w:rFonts w:ascii="Arial" w:hAnsi="Arial"/>
            <w:sz w:val="22"/>
            <w:szCs w:val="22"/>
          </w:rPr>
          <w:t>PMID: 6843660</w:t>
        </w:r>
      </w:hyperlink>
    </w:p>
    <w:p w14:paraId="3DE263C3" w14:textId="2D2D5109" w:rsidR="00826AC0" w:rsidRPr="00AB639A" w:rsidRDefault="00826AC0" w:rsidP="005C4E48">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15.</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Nikinmaa</w:t>
      </w:r>
      <w:proofErr w:type="spellEnd"/>
      <w:r w:rsidRPr="00AB639A">
        <w:rPr>
          <w:rFonts w:ascii="Arial" w:hAnsi="Arial"/>
          <w:color w:val="000000" w:themeColor="text1"/>
          <w:sz w:val="22"/>
          <w:szCs w:val="22"/>
        </w:rPr>
        <w:t xml:space="preserve">, B.,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Tonik</w:t>
      </w:r>
      <w:proofErr w:type="spellEnd"/>
      <w:r w:rsidRPr="00AB639A">
        <w:rPr>
          <w:rFonts w:ascii="Arial" w:hAnsi="Arial"/>
          <w:color w:val="000000" w:themeColor="text1"/>
          <w:sz w:val="22"/>
          <w:szCs w:val="22"/>
        </w:rPr>
        <w:t>, S.E., Sussman, H.H., and Schroder, J. 1984. Monoclonal antibodies to a purified human transferrin receptor. Scandinavian journal of immunology 20:441-447.</w:t>
      </w:r>
      <w:r w:rsidR="005C4E48" w:rsidRPr="00AB639A">
        <w:rPr>
          <w:rFonts w:ascii="Arial" w:hAnsi="Arial"/>
          <w:color w:val="000000" w:themeColor="text1"/>
          <w:sz w:val="22"/>
          <w:szCs w:val="22"/>
        </w:rPr>
        <w:t xml:space="preserve"> </w:t>
      </w:r>
      <w:hyperlink r:id="rId22" w:history="1">
        <w:r w:rsidR="005C4E48" w:rsidRPr="00AB639A">
          <w:rPr>
            <w:rStyle w:val="Hyperlink"/>
            <w:rFonts w:ascii="Arial" w:hAnsi="Arial"/>
            <w:sz w:val="22"/>
            <w:szCs w:val="22"/>
          </w:rPr>
          <w:t>PMID: 6095440</w:t>
        </w:r>
      </w:hyperlink>
    </w:p>
    <w:p w14:paraId="311A12C0" w14:textId="40ADD8A2" w:rsidR="00826AC0" w:rsidRPr="00AB639A" w:rsidRDefault="00826AC0" w:rsidP="005C4E48">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16.</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Larrick</w:t>
      </w:r>
      <w:proofErr w:type="spellEnd"/>
      <w:r w:rsidRPr="00AB639A">
        <w:rPr>
          <w:rFonts w:ascii="Arial" w:hAnsi="Arial"/>
          <w:color w:val="000000" w:themeColor="text1"/>
          <w:sz w:val="22"/>
          <w:szCs w:val="22"/>
        </w:rPr>
        <w:t xml:space="preserve">, J.W., </w:t>
      </w:r>
      <w:r w:rsidRPr="00AB639A">
        <w:rPr>
          <w:rFonts w:ascii="Arial" w:hAnsi="Arial"/>
          <w:b/>
          <w:color w:val="000000" w:themeColor="text1"/>
          <w:sz w:val="22"/>
          <w:szCs w:val="22"/>
        </w:rPr>
        <w:t>Enns, C.</w:t>
      </w:r>
      <w:r w:rsidR="00930270" w:rsidRPr="00AB639A">
        <w:rPr>
          <w:rFonts w:ascii="Arial" w:hAnsi="Arial"/>
          <w:b/>
          <w:color w:val="000000" w:themeColor="text1"/>
          <w:sz w:val="22"/>
          <w:szCs w:val="22"/>
        </w:rPr>
        <w:t>A.</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Raubitschek</w:t>
      </w:r>
      <w:proofErr w:type="spellEnd"/>
      <w:r w:rsidRPr="00AB639A">
        <w:rPr>
          <w:rFonts w:ascii="Arial" w:hAnsi="Arial"/>
          <w:color w:val="000000" w:themeColor="text1"/>
          <w:sz w:val="22"/>
          <w:szCs w:val="22"/>
        </w:rPr>
        <w:t>, A., and Weintraub, H. 1985. Receptor-mediated endocytosis of human transferrin and its cell surface receptor. Journal of cellular physiology 124:283-287.</w:t>
      </w:r>
      <w:r w:rsidR="005C4E48" w:rsidRPr="00AB639A">
        <w:rPr>
          <w:rFonts w:ascii="Arial" w:hAnsi="Arial"/>
          <w:color w:val="000000" w:themeColor="text1"/>
          <w:sz w:val="22"/>
          <w:szCs w:val="22"/>
        </w:rPr>
        <w:t xml:space="preserve"> </w:t>
      </w:r>
      <w:hyperlink r:id="rId23" w:history="1">
        <w:r w:rsidR="005C4E48" w:rsidRPr="00AB639A">
          <w:rPr>
            <w:rStyle w:val="Hyperlink"/>
            <w:rFonts w:ascii="Arial" w:hAnsi="Arial"/>
            <w:sz w:val="22"/>
            <w:szCs w:val="22"/>
          </w:rPr>
          <w:t>PMID: 2995416</w:t>
        </w:r>
      </w:hyperlink>
    </w:p>
    <w:p w14:paraId="504E113D" w14:textId="5BBC4FF0" w:rsidR="00826AC0" w:rsidRPr="00AB639A" w:rsidRDefault="00826AC0" w:rsidP="005C4E48">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17.</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and Chan, W.W. 1987. Chemical stabilization of conformational states of aspartate </w:t>
      </w:r>
      <w:proofErr w:type="spellStart"/>
      <w:r w:rsidRPr="00AB639A">
        <w:rPr>
          <w:rFonts w:ascii="Arial" w:hAnsi="Arial"/>
          <w:color w:val="000000" w:themeColor="text1"/>
          <w:sz w:val="22"/>
          <w:szCs w:val="22"/>
        </w:rPr>
        <w:t>transcarbamoylase</w:t>
      </w:r>
      <w:proofErr w:type="spellEnd"/>
      <w:r w:rsidRPr="00AB639A">
        <w:rPr>
          <w:rFonts w:ascii="Arial" w:hAnsi="Arial"/>
          <w:color w:val="000000" w:themeColor="text1"/>
          <w:sz w:val="22"/>
          <w:szCs w:val="22"/>
        </w:rPr>
        <w:t>. Methods in enzymology 135:569-577.</w:t>
      </w:r>
      <w:r w:rsidR="005C4E48" w:rsidRPr="00AB639A">
        <w:rPr>
          <w:rFonts w:ascii="Arial" w:hAnsi="Arial"/>
          <w:color w:val="000000" w:themeColor="text1"/>
          <w:sz w:val="22"/>
          <w:szCs w:val="22"/>
        </w:rPr>
        <w:t xml:space="preserve"> </w:t>
      </w:r>
      <w:hyperlink r:id="rId24" w:history="1">
        <w:r w:rsidR="005C4E48" w:rsidRPr="00AB639A">
          <w:rPr>
            <w:rStyle w:val="Hyperlink"/>
            <w:rFonts w:ascii="Arial" w:hAnsi="Arial"/>
            <w:sz w:val="22"/>
            <w:szCs w:val="22"/>
          </w:rPr>
          <w:t>PMID: 3600310</w:t>
        </w:r>
      </w:hyperlink>
    </w:p>
    <w:p w14:paraId="5DF8218F" w14:textId="07698F44" w:rsidR="00826AC0" w:rsidRPr="00AB639A" w:rsidRDefault="00826AC0" w:rsidP="005C4E48">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18.</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Mulkins</w:t>
      </w:r>
      <w:proofErr w:type="spellEnd"/>
      <w:r w:rsidRPr="00AB639A">
        <w:rPr>
          <w:rFonts w:ascii="Arial" w:hAnsi="Arial"/>
          <w:color w:val="000000" w:themeColor="text1"/>
          <w:sz w:val="22"/>
          <w:szCs w:val="22"/>
        </w:rPr>
        <w:t>, M.A., Sussman, H., and Root, B. 1988. Modulation of the transferrin receptor during DMSO-induced differentiation in HL-60 cells. Experimental cell research 174:89-97.</w:t>
      </w:r>
      <w:r w:rsidR="005C4E48" w:rsidRPr="00AB639A">
        <w:rPr>
          <w:rFonts w:ascii="Arial" w:hAnsi="Arial"/>
          <w:color w:val="000000" w:themeColor="text1"/>
          <w:sz w:val="22"/>
          <w:szCs w:val="22"/>
        </w:rPr>
        <w:t xml:space="preserve"> </w:t>
      </w:r>
      <w:hyperlink r:id="rId25" w:history="1">
        <w:r w:rsidR="005C4E48" w:rsidRPr="00AB639A">
          <w:rPr>
            <w:rStyle w:val="Hyperlink"/>
            <w:rFonts w:ascii="Arial" w:hAnsi="Arial"/>
            <w:sz w:val="22"/>
            <w:szCs w:val="22"/>
          </w:rPr>
          <w:t>PMID: 3422066</w:t>
        </w:r>
      </w:hyperlink>
    </w:p>
    <w:p w14:paraId="132C40F8" w14:textId="1BB34EBA"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19.</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Reckhow</w:t>
      </w:r>
      <w:proofErr w:type="spellEnd"/>
      <w:r w:rsidRPr="00AB639A">
        <w:rPr>
          <w:rFonts w:ascii="Arial" w:hAnsi="Arial"/>
          <w:color w:val="000000" w:themeColor="text1"/>
          <w:sz w:val="22"/>
          <w:szCs w:val="22"/>
        </w:rPr>
        <w:t xml:space="preserve">, C.L.,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1988. Characterization of the transferrin receptor in tunicamycin-treated A431 cells. The Journal of biological chemistry 263:7297-7301.</w:t>
      </w:r>
      <w:r w:rsidR="002F6B7B" w:rsidRPr="00AB639A">
        <w:rPr>
          <w:rFonts w:ascii="Arial" w:hAnsi="Arial"/>
          <w:color w:val="000000" w:themeColor="text1"/>
          <w:sz w:val="22"/>
          <w:szCs w:val="22"/>
        </w:rPr>
        <w:t xml:space="preserve"> </w:t>
      </w:r>
      <w:hyperlink r:id="rId26" w:history="1">
        <w:r w:rsidR="002F6B7B" w:rsidRPr="00AB639A">
          <w:rPr>
            <w:rStyle w:val="Hyperlink"/>
            <w:rFonts w:ascii="Arial" w:hAnsi="Arial"/>
            <w:sz w:val="22"/>
            <w:szCs w:val="22"/>
          </w:rPr>
          <w:t>PMID: 3366781</w:t>
        </w:r>
      </w:hyperlink>
    </w:p>
    <w:p w14:paraId="23C531A7" w14:textId="2B746975"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20.</w:t>
      </w:r>
      <w:r w:rsidRPr="00AB639A">
        <w:rPr>
          <w:rFonts w:ascii="Arial" w:hAnsi="Arial"/>
          <w:color w:val="000000" w:themeColor="text1"/>
          <w:sz w:val="22"/>
          <w:szCs w:val="22"/>
        </w:rPr>
        <w:tab/>
        <w:t xml:space="preserve">Root, B.J., </w:t>
      </w:r>
      <w:proofErr w:type="spellStart"/>
      <w:r w:rsidRPr="00AB639A">
        <w:rPr>
          <w:rFonts w:ascii="Arial" w:hAnsi="Arial"/>
          <w:color w:val="000000" w:themeColor="text1"/>
          <w:sz w:val="22"/>
          <w:szCs w:val="22"/>
        </w:rPr>
        <w:t>Reckhow</w:t>
      </w:r>
      <w:proofErr w:type="spellEnd"/>
      <w:r w:rsidRPr="00AB639A">
        <w:rPr>
          <w:rFonts w:ascii="Arial" w:hAnsi="Arial"/>
          <w:color w:val="000000" w:themeColor="text1"/>
          <w:sz w:val="22"/>
          <w:szCs w:val="22"/>
        </w:rPr>
        <w:t xml:space="preserve">, C.L., Clinton, E.M.,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1988. Characterization of proteins that associate with an </w:t>
      </w:r>
      <w:proofErr w:type="spellStart"/>
      <w:r w:rsidRPr="00AB639A">
        <w:rPr>
          <w:rFonts w:ascii="Arial" w:hAnsi="Arial"/>
          <w:color w:val="000000" w:themeColor="text1"/>
          <w:sz w:val="22"/>
          <w:szCs w:val="22"/>
        </w:rPr>
        <w:t>unglycosylated</w:t>
      </w:r>
      <w:proofErr w:type="spellEnd"/>
      <w:r w:rsidRPr="00AB639A">
        <w:rPr>
          <w:rFonts w:ascii="Arial" w:hAnsi="Arial"/>
          <w:color w:val="000000" w:themeColor="text1"/>
          <w:sz w:val="22"/>
          <w:szCs w:val="22"/>
        </w:rPr>
        <w:t xml:space="preserve"> form of the transferrin receptor in A431 cells. The Journal of biological chemistry 263:19071-19076.</w:t>
      </w:r>
      <w:r w:rsidR="002F6B7B" w:rsidRPr="00AB639A">
        <w:rPr>
          <w:rFonts w:ascii="Arial" w:hAnsi="Arial"/>
          <w:color w:val="000000" w:themeColor="text1"/>
          <w:sz w:val="22"/>
          <w:szCs w:val="22"/>
        </w:rPr>
        <w:t xml:space="preserve"> </w:t>
      </w:r>
      <w:hyperlink r:id="rId27" w:history="1">
        <w:r w:rsidR="002F6B7B" w:rsidRPr="00AB639A">
          <w:rPr>
            <w:rStyle w:val="Hyperlink"/>
            <w:rFonts w:ascii="Arial" w:hAnsi="Arial"/>
            <w:sz w:val="22"/>
            <w:szCs w:val="22"/>
          </w:rPr>
          <w:t>PMID: 3198612</w:t>
        </w:r>
      </w:hyperlink>
    </w:p>
    <w:p w14:paraId="5F0E990D" w14:textId="685C99AA"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21.</w:t>
      </w:r>
      <w:r w:rsidRPr="00AB639A">
        <w:rPr>
          <w:rFonts w:ascii="Arial" w:hAnsi="Arial"/>
          <w:color w:val="000000" w:themeColor="text1"/>
          <w:sz w:val="22"/>
          <w:szCs w:val="22"/>
        </w:rPr>
        <w:tab/>
        <w:t xml:space="preserve">Do, S.I., </w:t>
      </w:r>
      <w:r w:rsidRPr="00AB639A">
        <w:rPr>
          <w:rFonts w:ascii="Arial" w:hAnsi="Arial"/>
          <w:b/>
          <w:color w:val="000000" w:themeColor="text1"/>
          <w:sz w:val="22"/>
          <w:szCs w:val="22"/>
        </w:rPr>
        <w:t>Enns, C.</w:t>
      </w:r>
      <w:r w:rsidR="00930270" w:rsidRPr="00AB639A">
        <w:rPr>
          <w:rFonts w:ascii="Arial" w:hAnsi="Arial"/>
          <w:b/>
          <w:color w:val="000000" w:themeColor="text1"/>
          <w:sz w:val="22"/>
          <w:szCs w:val="22"/>
        </w:rPr>
        <w:t>A.</w:t>
      </w:r>
      <w:r w:rsidRPr="00AB639A">
        <w:rPr>
          <w:rFonts w:ascii="Arial" w:hAnsi="Arial"/>
          <w:b/>
          <w:color w:val="000000" w:themeColor="text1"/>
          <w:sz w:val="22"/>
          <w:szCs w:val="22"/>
        </w:rPr>
        <w:t>,</w:t>
      </w:r>
      <w:r w:rsidRPr="00AB639A">
        <w:rPr>
          <w:rFonts w:ascii="Arial" w:hAnsi="Arial"/>
          <w:color w:val="000000" w:themeColor="text1"/>
          <w:sz w:val="22"/>
          <w:szCs w:val="22"/>
        </w:rPr>
        <w:t xml:space="preserve"> and Cummings, R.D. 1990. Human transferrin receptor contains O-linked oligosaccharides. The Journal of biological chemistry 265:114-125.</w:t>
      </w:r>
      <w:r w:rsidR="002F6B7B" w:rsidRPr="00AB639A">
        <w:rPr>
          <w:rFonts w:ascii="Arial" w:hAnsi="Arial"/>
          <w:color w:val="000000" w:themeColor="text1"/>
          <w:sz w:val="22"/>
          <w:szCs w:val="22"/>
        </w:rPr>
        <w:t xml:space="preserve"> </w:t>
      </w:r>
      <w:hyperlink r:id="rId28" w:history="1">
        <w:r w:rsidR="002F6B7B" w:rsidRPr="00AB639A">
          <w:rPr>
            <w:rStyle w:val="Hyperlink"/>
            <w:rFonts w:ascii="Arial" w:hAnsi="Arial"/>
            <w:sz w:val="22"/>
            <w:szCs w:val="22"/>
          </w:rPr>
          <w:t>PMID: 2403553</w:t>
        </w:r>
      </w:hyperlink>
    </w:p>
    <w:p w14:paraId="4E126934" w14:textId="5D8ACAB9"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22.</w:t>
      </w:r>
      <w:r w:rsidRPr="00AB639A">
        <w:rPr>
          <w:rFonts w:ascii="Arial" w:hAnsi="Arial"/>
          <w:color w:val="000000" w:themeColor="text1"/>
          <w:sz w:val="22"/>
          <w:szCs w:val="22"/>
        </w:rPr>
        <w:tab/>
        <w:t xml:space="preserve">Vestal, D.J., Davis, B.H.,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1990. A rapid redistribution of the transferrin receptor to the cell surface of HL-60 cells and K562 cells upon treatment with dimethyl sulfoxide due to slowing of endocytosis. Archives of biochemistry and biophysics 276:278-284.</w:t>
      </w:r>
      <w:r w:rsidR="002F6B7B" w:rsidRPr="00AB639A">
        <w:rPr>
          <w:rFonts w:ascii="Arial" w:hAnsi="Arial"/>
          <w:color w:val="000000" w:themeColor="text1"/>
          <w:sz w:val="22"/>
          <w:szCs w:val="22"/>
        </w:rPr>
        <w:t xml:space="preserve"> </w:t>
      </w:r>
      <w:hyperlink r:id="rId29" w:history="1">
        <w:r w:rsidR="002F6B7B" w:rsidRPr="00AB639A">
          <w:rPr>
            <w:rStyle w:val="Hyperlink"/>
            <w:rFonts w:ascii="Arial" w:hAnsi="Arial"/>
            <w:sz w:val="22"/>
            <w:szCs w:val="22"/>
          </w:rPr>
          <w:t>PMID: 2297227</w:t>
        </w:r>
      </w:hyperlink>
    </w:p>
    <w:p w14:paraId="335AD5CB" w14:textId="48386A73"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23.</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Clinton, E.M., </w:t>
      </w:r>
      <w:proofErr w:type="spellStart"/>
      <w:r w:rsidRPr="00AB639A">
        <w:rPr>
          <w:rFonts w:ascii="Arial" w:hAnsi="Arial"/>
          <w:color w:val="000000" w:themeColor="text1"/>
          <w:sz w:val="22"/>
          <w:szCs w:val="22"/>
        </w:rPr>
        <w:t>Reckhow</w:t>
      </w:r>
      <w:proofErr w:type="spellEnd"/>
      <w:r w:rsidRPr="00AB639A">
        <w:rPr>
          <w:rFonts w:ascii="Arial" w:hAnsi="Arial"/>
          <w:color w:val="000000" w:themeColor="text1"/>
          <w:sz w:val="22"/>
          <w:szCs w:val="22"/>
        </w:rPr>
        <w:t>, C.L., Root, B.J., Do, S.I., and Cook, C. 1991. Acquisition of the functional properties of the transferrin receptor during its biosynthesis. The Journal of biological chemistry 266:13272-13277.</w:t>
      </w:r>
      <w:r w:rsidR="002F6B7B" w:rsidRPr="00AB639A">
        <w:rPr>
          <w:rFonts w:ascii="Arial" w:hAnsi="Arial"/>
          <w:color w:val="000000" w:themeColor="text1"/>
          <w:sz w:val="22"/>
          <w:szCs w:val="22"/>
        </w:rPr>
        <w:t xml:space="preserve"> </w:t>
      </w:r>
      <w:hyperlink r:id="rId30" w:history="1">
        <w:r w:rsidR="002F6B7B" w:rsidRPr="00AB639A">
          <w:rPr>
            <w:rStyle w:val="Hyperlink"/>
            <w:rFonts w:ascii="Arial" w:hAnsi="Arial"/>
            <w:sz w:val="22"/>
            <w:szCs w:val="22"/>
          </w:rPr>
          <w:t>PMID: 1906465</w:t>
        </w:r>
      </w:hyperlink>
    </w:p>
    <w:p w14:paraId="3EC8A7C9" w14:textId="583360F2"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24.</w:t>
      </w:r>
      <w:r w:rsidRPr="00AB639A">
        <w:rPr>
          <w:rFonts w:ascii="Arial" w:hAnsi="Arial"/>
          <w:color w:val="000000" w:themeColor="text1"/>
          <w:sz w:val="22"/>
          <w:szCs w:val="22"/>
        </w:rPr>
        <w:tab/>
        <w:t xml:space="preserve">Williams, A.M.,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1991. A mutated transferrin receptor lacking asparagine-linked glycosylation sites shows reduced functionality and an association with binding immunoglobulin protein. The Journal of biological chemistry 266:17648-17654.</w:t>
      </w:r>
      <w:r w:rsidR="002F6B7B" w:rsidRPr="00AB639A">
        <w:rPr>
          <w:rFonts w:ascii="Arial" w:hAnsi="Arial"/>
          <w:color w:val="000000" w:themeColor="text1"/>
          <w:sz w:val="22"/>
          <w:szCs w:val="22"/>
        </w:rPr>
        <w:t xml:space="preserve"> </w:t>
      </w:r>
      <w:hyperlink r:id="rId31" w:history="1">
        <w:r w:rsidR="002F6B7B" w:rsidRPr="00AB639A">
          <w:rPr>
            <w:rStyle w:val="Hyperlink"/>
            <w:rFonts w:ascii="Arial" w:hAnsi="Arial"/>
            <w:sz w:val="22"/>
            <w:szCs w:val="22"/>
          </w:rPr>
          <w:t>PMID: 1894645</w:t>
        </w:r>
      </w:hyperlink>
    </w:p>
    <w:p w14:paraId="32D99819" w14:textId="0D9AA71E"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25.</w:t>
      </w:r>
      <w:r w:rsidRPr="00AB639A">
        <w:rPr>
          <w:rFonts w:ascii="Arial" w:hAnsi="Arial"/>
          <w:color w:val="000000" w:themeColor="text1"/>
          <w:sz w:val="22"/>
          <w:szCs w:val="22"/>
        </w:rPr>
        <w:tab/>
        <w:t xml:space="preserve">Hayes, G.R., </w:t>
      </w:r>
      <w:r w:rsidRPr="00AB639A">
        <w:rPr>
          <w:rFonts w:ascii="Arial" w:hAnsi="Arial"/>
          <w:b/>
          <w:color w:val="000000" w:themeColor="text1"/>
          <w:sz w:val="22"/>
          <w:szCs w:val="22"/>
        </w:rPr>
        <w:t>Enns, C.A.</w:t>
      </w:r>
      <w:r w:rsidRPr="00AB639A">
        <w:rPr>
          <w:rFonts w:ascii="Arial" w:hAnsi="Arial"/>
          <w:color w:val="000000" w:themeColor="text1"/>
          <w:sz w:val="22"/>
          <w:szCs w:val="22"/>
        </w:rPr>
        <w:t>, and Lucas, J.J. 1992. Identification of the O-linked glycosylation site of the human transferrin receptor. Glycobiology 2:355-359.</w:t>
      </w:r>
      <w:r w:rsidR="002F6B7B" w:rsidRPr="00AB639A">
        <w:rPr>
          <w:rFonts w:ascii="Arial" w:hAnsi="Arial"/>
          <w:color w:val="000000" w:themeColor="text1"/>
          <w:sz w:val="22"/>
          <w:szCs w:val="22"/>
        </w:rPr>
        <w:t xml:space="preserve"> </w:t>
      </w:r>
      <w:hyperlink r:id="rId32" w:history="1">
        <w:r w:rsidR="002F6B7B" w:rsidRPr="00AB639A">
          <w:rPr>
            <w:rStyle w:val="Hyperlink"/>
            <w:rFonts w:ascii="Arial" w:hAnsi="Arial"/>
            <w:sz w:val="22"/>
            <w:szCs w:val="22"/>
          </w:rPr>
          <w:t>PMID: 1421757</w:t>
        </w:r>
      </w:hyperlink>
    </w:p>
    <w:p w14:paraId="60ACB4E5" w14:textId="29D615C9"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26.</w:t>
      </w:r>
      <w:r w:rsidRPr="00AB639A">
        <w:rPr>
          <w:rFonts w:ascii="Arial" w:hAnsi="Arial"/>
          <w:color w:val="000000" w:themeColor="text1"/>
          <w:sz w:val="22"/>
          <w:szCs w:val="22"/>
        </w:rPr>
        <w:tab/>
        <w:t xml:space="preserve">Williams, A.M.,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1993. A region of the C-terminal portion of the human transferrin receptor contains an asparagine-linked glycosylation site critical for receptor structure and function. The Journal of biological chemistry 268:12780-12786.</w:t>
      </w:r>
      <w:r w:rsidR="002F6B7B" w:rsidRPr="00AB639A">
        <w:rPr>
          <w:rFonts w:ascii="Arial" w:hAnsi="Arial"/>
          <w:color w:val="000000" w:themeColor="text1"/>
          <w:sz w:val="22"/>
          <w:szCs w:val="22"/>
        </w:rPr>
        <w:t xml:space="preserve"> </w:t>
      </w:r>
      <w:hyperlink r:id="rId33" w:history="1">
        <w:r w:rsidR="002F6B7B" w:rsidRPr="00AB639A">
          <w:rPr>
            <w:rStyle w:val="Hyperlink"/>
            <w:rFonts w:ascii="Arial" w:hAnsi="Arial"/>
            <w:sz w:val="22"/>
            <w:szCs w:val="22"/>
          </w:rPr>
          <w:t>PMID: 8509412</w:t>
        </w:r>
      </w:hyperlink>
    </w:p>
    <w:p w14:paraId="5CA4AFC6" w14:textId="2DD99B58"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27.</w:t>
      </w:r>
      <w:r w:rsidRPr="00AB639A">
        <w:rPr>
          <w:rFonts w:ascii="Arial" w:hAnsi="Arial"/>
          <w:color w:val="000000" w:themeColor="text1"/>
          <w:sz w:val="22"/>
          <w:szCs w:val="22"/>
        </w:rPr>
        <w:tab/>
        <w:t xml:space="preserve">Rutledge, E.A., Green, F.A.,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1994. Generation of the soluble transferrin receptor requires cycling through an endosomal compartment. The Journal of biological chemistry 269:31864-31868.</w:t>
      </w:r>
      <w:r w:rsidR="002F6B7B" w:rsidRPr="00AB639A">
        <w:rPr>
          <w:rFonts w:ascii="Arial" w:hAnsi="Arial"/>
          <w:color w:val="000000" w:themeColor="text1"/>
          <w:sz w:val="22"/>
          <w:szCs w:val="22"/>
        </w:rPr>
        <w:t xml:space="preserve"> </w:t>
      </w:r>
      <w:hyperlink r:id="rId34" w:history="1">
        <w:r w:rsidR="002F6B7B" w:rsidRPr="00AB639A">
          <w:rPr>
            <w:rStyle w:val="Hyperlink"/>
            <w:rFonts w:ascii="Arial" w:hAnsi="Arial"/>
            <w:sz w:val="22"/>
            <w:szCs w:val="22"/>
          </w:rPr>
          <w:t>PMID: 7989360</w:t>
        </w:r>
      </w:hyperlink>
    </w:p>
    <w:p w14:paraId="34F81F10" w14:textId="012E7310"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28.</w:t>
      </w:r>
      <w:r w:rsidRPr="00AB639A">
        <w:rPr>
          <w:rFonts w:ascii="Arial" w:hAnsi="Arial"/>
          <w:color w:val="000000" w:themeColor="text1"/>
          <w:sz w:val="22"/>
          <w:szCs w:val="22"/>
        </w:rPr>
        <w:tab/>
        <w:t xml:space="preserve">Rutledge, E.A., Root, B.J., Lucas, J.J.,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1994. Elimination of the O-linked glycosylation site at </w:t>
      </w:r>
      <w:proofErr w:type="spellStart"/>
      <w:r w:rsidRPr="00AB639A">
        <w:rPr>
          <w:rFonts w:ascii="Arial" w:hAnsi="Arial"/>
          <w:color w:val="000000" w:themeColor="text1"/>
          <w:sz w:val="22"/>
          <w:szCs w:val="22"/>
        </w:rPr>
        <w:t>Thr</w:t>
      </w:r>
      <w:proofErr w:type="spellEnd"/>
      <w:r w:rsidRPr="00AB639A">
        <w:rPr>
          <w:rFonts w:ascii="Arial" w:hAnsi="Arial"/>
          <w:color w:val="000000" w:themeColor="text1"/>
          <w:sz w:val="22"/>
          <w:szCs w:val="22"/>
        </w:rPr>
        <w:t xml:space="preserve"> 104 results in the generation of a soluble human-transferrin receptor. Blood 83:580-586.</w:t>
      </w:r>
      <w:r w:rsidR="002F6B7B" w:rsidRPr="00AB639A">
        <w:rPr>
          <w:rFonts w:ascii="Arial" w:hAnsi="Arial"/>
          <w:color w:val="000000" w:themeColor="text1"/>
          <w:sz w:val="22"/>
          <w:szCs w:val="22"/>
        </w:rPr>
        <w:t xml:space="preserve"> </w:t>
      </w:r>
      <w:hyperlink r:id="rId35" w:history="1">
        <w:r w:rsidR="002F6B7B" w:rsidRPr="00AB639A">
          <w:rPr>
            <w:rStyle w:val="Hyperlink"/>
            <w:rFonts w:ascii="Arial" w:hAnsi="Arial"/>
            <w:sz w:val="22"/>
            <w:szCs w:val="22"/>
          </w:rPr>
          <w:t>PMID: 8286753</w:t>
        </w:r>
      </w:hyperlink>
    </w:p>
    <w:p w14:paraId="2DCC8460" w14:textId="02C29D1B" w:rsidR="00826AC0" w:rsidRPr="00AB639A" w:rsidRDefault="00826AC0" w:rsidP="002F6B7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29.</w:t>
      </w:r>
      <w:r w:rsidRPr="00AB639A">
        <w:rPr>
          <w:rFonts w:ascii="Arial" w:hAnsi="Arial"/>
          <w:color w:val="000000" w:themeColor="text1"/>
          <w:sz w:val="22"/>
          <w:szCs w:val="22"/>
        </w:rPr>
        <w:tab/>
        <w:t xml:space="preserve">Hayes, G.R., Williams, A., Costello, C.E., </w:t>
      </w:r>
      <w:r w:rsidRPr="00AB639A">
        <w:rPr>
          <w:rFonts w:ascii="Arial" w:hAnsi="Arial"/>
          <w:b/>
          <w:color w:val="000000" w:themeColor="text1"/>
          <w:sz w:val="22"/>
          <w:szCs w:val="22"/>
        </w:rPr>
        <w:t>Enns, C.A.</w:t>
      </w:r>
      <w:r w:rsidRPr="00AB639A">
        <w:rPr>
          <w:rFonts w:ascii="Arial" w:hAnsi="Arial"/>
          <w:color w:val="000000" w:themeColor="text1"/>
          <w:sz w:val="22"/>
          <w:szCs w:val="22"/>
        </w:rPr>
        <w:t>, and Lucas, J.J. 1995. The critical glycosylation site of human transferrin receptor contains a high-mannose oligosaccharide. Glycobiology 5:227-232.</w:t>
      </w:r>
      <w:r w:rsidR="002F6B7B" w:rsidRPr="00AB639A">
        <w:rPr>
          <w:rFonts w:ascii="Arial" w:hAnsi="Arial"/>
          <w:color w:val="000000" w:themeColor="text1"/>
          <w:sz w:val="22"/>
          <w:szCs w:val="22"/>
        </w:rPr>
        <w:t xml:space="preserve"> </w:t>
      </w:r>
      <w:hyperlink r:id="rId36" w:history="1">
        <w:r w:rsidR="002F6B7B" w:rsidRPr="00AB639A">
          <w:rPr>
            <w:rStyle w:val="Hyperlink"/>
            <w:rFonts w:ascii="Arial" w:hAnsi="Arial"/>
            <w:sz w:val="22"/>
            <w:szCs w:val="22"/>
          </w:rPr>
          <w:t>PMID: 7780197</w:t>
        </w:r>
      </w:hyperlink>
    </w:p>
    <w:p w14:paraId="19FF2F5E" w14:textId="6B969A96" w:rsidR="00826AC0" w:rsidRPr="00AB639A" w:rsidRDefault="00826AC0" w:rsidP="00C95288">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30.</w:t>
      </w:r>
      <w:r w:rsidRPr="00AB639A">
        <w:rPr>
          <w:rFonts w:ascii="Arial" w:hAnsi="Arial"/>
          <w:color w:val="000000" w:themeColor="text1"/>
          <w:sz w:val="22"/>
          <w:szCs w:val="22"/>
        </w:rPr>
        <w:tab/>
        <w:t xml:space="preserve">Rutledge, E.A.,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1996. Cleavage of the transferrin receptor is influenced by the composition of the O-linked carbohydrate at position 104. Journal of cellular physiology 168:284-293.</w:t>
      </w:r>
      <w:r w:rsidR="00C95288" w:rsidRPr="00AB639A">
        <w:rPr>
          <w:rFonts w:ascii="Arial" w:hAnsi="Arial"/>
          <w:color w:val="000000" w:themeColor="text1"/>
          <w:sz w:val="22"/>
          <w:szCs w:val="22"/>
        </w:rPr>
        <w:t xml:space="preserve"> </w:t>
      </w:r>
      <w:hyperlink r:id="rId37" w:history="1">
        <w:r w:rsidR="00C95288" w:rsidRPr="00AB639A">
          <w:rPr>
            <w:rStyle w:val="Hyperlink"/>
            <w:rFonts w:ascii="Arial" w:hAnsi="Arial"/>
            <w:sz w:val="22"/>
            <w:szCs w:val="22"/>
          </w:rPr>
          <w:t>PMID: 8707864</w:t>
        </w:r>
      </w:hyperlink>
    </w:p>
    <w:p w14:paraId="6DC8F07A" w14:textId="019F80FF" w:rsidR="00826AC0" w:rsidRPr="00AB639A" w:rsidRDefault="00826AC0" w:rsidP="00C95288">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31.</w:t>
      </w:r>
      <w:r w:rsidRPr="00AB639A">
        <w:rPr>
          <w:rFonts w:ascii="Arial" w:hAnsi="Arial"/>
          <w:color w:val="000000" w:themeColor="text1"/>
          <w:sz w:val="22"/>
          <w:szCs w:val="22"/>
        </w:rPr>
        <w:tab/>
        <w:t xml:space="preserve">Hayes, G.R., Williams, A.M., Lucas, J.J.,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1997. Structure of human transferrin receptor oligosaccharides: conservation of site-specific processing. Biochemistry 36:5276-5284.</w:t>
      </w:r>
      <w:r w:rsidR="00C95288" w:rsidRPr="00AB639A">
        <w:rPr>
          <w:rFonts w:ascii="Arial" w:hAnsi="Arial"/>
          <w:color w:val="000000" w:themeColor="text1"/>
          <w:sz w:val="22"/>
          <w:szCs w:val="22"/>
        </w:rPr>
        <w:t xml:space="preserve"> </w:t>
      </w:r>
      <w:hyperlink r:id="rId38" w:history="1">
        <w:r w:rsidR="00C95288" w:rsidRPr="00AB639A">
          <w:rPr>
            <w:rStyle w:val="Hyperlink"/>
            <w:rFonts w:ascii="Arial" w:hAnsi="Arial"/>
            <w:sz w:val="22"/>
            <w:szCs w:val="22"/>
          </w:rPr>
          <w:t>PMID: 9136890</w:t>
        </w:r>
      </w:hyperlink>
    </w:p>
    <w:p w14:paraId="50BE7586" w14:textId="5498F8EF" w:rsidR="00826AC0" w:rsidRPr="00AB639A" w:rsidRDefault="00826AC0" w:rsidP="00C95288">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32.</w:t>
      </w:r>
      <w:r w:rsidRPr="00AB639A">
        <w:rPr>
          <w:rFonts w:ascii="Arial" w:hAnsi="Arial"/>
          <w:color w:val="000000" w:themeColor="text1"/>
          <w:sz w:val="22"/>
          <w:szCs w:val="22"/>
        </w:rPr>
        <w:tab/>
        <w:t xml:space="preserve">Lin, L., Ayala, P., Larson, J., </w:t>
      </w:r>
      <w:proofErr w:type="spellStart"/>
      <w:r w:rsidRPr="00AB639A">
        <w:rPr>
          <w:rFonts w:ascii="Arial" w:hAnsi="Arial"/>
          <w:color w:val="000000" w:themeColor="text1"/>
          <w:sz w:val="22"/>
          <w:szCs w:val="22"/>
        </w:rPr>
        <w:t>Mulks</w:t>
      </w:r>
      <w:proofErr w:type="spellEnd"/>
      <w:r w:rsidRPr="00AB639A">
        <w:rPr>
          <w:rFonts w:ascii="Arial" w:hAnsi="Arial"/>
          <w:color w:val="000000" w:themeColor="text1"/>
          <w:sz w:val="22"/>
          <w:szCs w:val="22"/>
        </w:rPr>
        <w:t xml:space="preserve">, M., Fukuda, M., Carlsson, S.R., </w:t>
      </w:r>
      <w:r w:rsidRPr="00AB639A">
        <w:rPr>
          <w:rFonts w:ascii="Arial" w:hAnsi="Arial"/>
          <w:b/>
          <w:color w:val="000000" w:themeColor="text1"/>
          <w:sz w:val="22"/>
          <w:szCs w:val="22"/>
        </w:rPr>
        <w:t>Enns, C.</w:t>
      </w:r>
      <w:r w:rsidR="007A66AA" w:rsidRPr="00AB639A">
        <w:rPr>
          <w:rFonts w:ascii="Arial" w:hAnsi="Arial"/>
          <w:b/>
          <w:color w:val="000000" w:themeColor="text1"/>
          <w:sz w:val="22"/>
          <w:szCs w:val="22"/>
        </w:rPr>
        <w:t>A.</w:t>
      </w:r>
      <w:r w:rsidRPr="00AB639A">
        <w:rPr>
          <w:rFonts w:ascii="Arial" w:hAnsi="Arial"/>
          <w:b/>
          <w:color w:val="000000" w:themeColor="text1"/>
          <w:sz w:val="22"/>
          <w:szCs w:val="22"/>
        </w:rPr>
        <w:t>,</w:t>
      </w:r>
      <w:r w:rsidRPr="00AB639A">
        <w:rPr>
          <w:rFonts w:ascii="Arial" w:hAnsi="Arial"/>
          <w:color w:val="000000" w:themeColor="text1"/>
          <w:sz w:val="22"/>
          <w:szCs w:val="22"/>
        </w:rPr>
        <w:t xml:space="preserve"> and So, M. 1997. The Neisseria type 2 IgA1 protease cleaves LAMP1 and promotes survival of bacteria within epithelial cells. Molecular microbiology 24:1083-1094.</w:t>
      </w:r>
      <w:r w:rsidR="00C95288" w:rsidRPr="00AB639A">
        <w:rPr>
          <w:rFonts w:ascii="Arial" w:hAnsi="Arial"/>
          <w:color w:val="000000" w:themeColor="text1"/>
          <w:sz w:val="22"/>
          <w:szCs w:val="22"/>
        </w:rPr>
        <w:t xml:space="preserve"> </w:t>
      </w:r>
      <w:hyperlink r:id="rId39" w:history="1">
        <w:r w:rsidR="00C95288" w:rsidRPr="00AB639A">
          <w:rPr>
            <w:rStyle w:val="Hyperlink"/>
            <w:rFonts w:ascii="Arial" w:hAnsi="Arial"/>
            <w:sz w:val="22"/>
            <w:szCs w:val="22"/>
          </w:rPr>
          <w:t>PMID: 9220014</w:t>
        </w:r>
      </w:hyperlink>
    </w:p>
    <w:p w14:paraId="35AF839A" w14:textId="52B318C5" w:rsidR="00826AC0" w:rsidRPr="00AB639A" w:rsidRDefault="00826AC0" w:rsidP="001A483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33.</w:t>
      </w:r>
      <w:r w:rsidRPr="00AB639A">
        <w:rPr>
          <w:rFonts w:ascii="Arial" w:hAnsi="Arial"/>
          <w:color w:val="000000" w:themeColor="text1"/>
          <w:sz w:val="22"/>
          <w:szCs w:val="22"/>
        </w:rPr>
        <w:tab/>
        <w:t xml:space="preserve">Liu, G., Thomas, L., Warren, R.A.,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Cunningham, C.C., Hartwig, J.H., and Thomas, G. 1997. Cytoskeletal protein ABP-280 directs the intracellular trafficking of </w:t>
      </w:r>
      <w:proofErr w:type="spellStart"/>
      <w:r w:rsidRPr="00AB639A">
        <w:rPr>
          <w:rFonts w:ascii="Arial" w:hAnsi="Arial"/>
          <w:color w:val="000000" w:themeColor="text1"/>
          <w:sz w:val="22"/>
          <w:szCs w:val="22"/>
        </w:rPr>
        <w:t>furin</w:t>
      </w:r>
      <w:proofErr w:type="spellEnd"/>
      <w:r w:rsidRPr="00AB639A">
        <w:rPr>
          <w:rFonts w:ascii="Arial" w:hAnsi="Arial"/>
          <w:color w:val="000000" w:themeColor="text1"/>
          <w:sz w:val="22"/>
          <w:szCs w:val="22"/>
        </w:rPr>
        <w:t xml:space="preserve"> and modulates proprotein processing in the endocytic pathway. The Journal of cell biology 139:1719-1733.</w:t>
      </w:r>
      <w:r w:rsidR="001A483A" w:rsidRPr="00AB639A">
        <w:rPr>
          <w:rFonts w:ascii="Arial" w:hAnsi="Arial"/>
          <w:color w:val="000000" w:themeColor="text1"/>
          <w:sz w:val="22"/>
          <w:szCs w:val="22"/>
        </w:rPr>
        <w:t xml:space="preserve"> </w:t>
      </w:r>
      <w:hyperlink r:id="rId40" w:history="1">
        <w:r w:rsidR="001A483A" w:rsidRPr="00AB639A">
          <w:rPr>
            <w:rStyle w:val="Hyperlink"/>
            <w:rFonts w:ascii="Arial" w:hAnsi="Arial"/>
            <w:sz w:val="22"/>
            <w:szCs w:val="22"/>
          </w:rPr>
          <w:t>PMID: 9412467</w:t>
        </w:r>
      </w:hyperlink>
    </w:p>
    <w:p w14:paraId="29587055" w14:textId="120BA90D" w:rsidR="00826AC0" w:rsidRPr="00AB639A" w:rsidRDefault="00826AC0" w:rsidP="001A483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34.</w:t>
      </w:r>
      <w:r w:rsidRPr="00AB639A">
        <w:rPr>
          <w:rFonts w:ascii="Arial" w:hAnsi="Arial"/>
          <w:color w:val="000000" w:themeColor="text1"/>
          <w:sz w:val="22"/>
          <w:szCs w:val="22"/>
        </w:rPr>
        <w:tab/>
        <w:t xml:space="preserve">Warren, R.A., Green, F.A.,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1997. Saturation of the endocytic pathway for the transferrin receptor does not affect the endocytosis of the epidermal growth factor receptor. The Journal of biological chemistry 272:2116-2121.</w:t>
      </w:r>
      <w:r w:rsidR="001A483A" w:rsidRPr="00AB639A">
        <w:rPr>
          <w:rFonts w:ascii="Arial" w:hAnsi="Arial"/>
          <w:color w:val="000000" w:themeColor="text1"/>
          <w:sz w:val="22"/>
          <w:szCs w:val="22"/>
        </w:rPr>
        <w:t xml:space="preserve"> </w:t>
      </w:r>
      <w:hyperlink r:id="rId41" w:history="1">
        <w:r w:rsidR="001A483A" w:rsidRPr="00AB639A">
          <w:rPr>
            <w:rStyle w:val="Hyperlink"/>
            <w:rFonts w:ascii="Arial" w:hAnsi="Arial"/>
            <w:sz w:val="22"/>
            <w:szCs w:val="22"/>
          </w:rPr>
          <w:t>PMID: 8999911</w:t>
        </w:r>
      </w:hyperlink>
    </w:p>
    <w:p w14:paraId="40DA27FF" w14:textId="7EF6275E" w:rsidR="00826AC0" w:rsidRPr="00AB639A" w:rsidRDefault="00826AC0" w:rsidP="001A483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35.</w:t>
      </w:r>
      <w:r w:rsidRPr="00AB639A">
        <w:rPr>
          <w:rFonts w:ascii="Arial" w:hAnsi="Arial"/>
          <w:color w:val="000000" w:themeColor="text1"/>
          <w:sz w:val="22"/>
          <w:szCs w:val="22"/>
        </w:rPr>
        <w:tab/>
        <w:t xml:space="preserve">Gross, C.N., </w:t>
      </w:r>
      <w:proofErr w:type="spellStart"/>
      <w:r w:rsidRPr="00AB639A">
        <w:rPr>
          <w:rFonts w:ascii="Arial" w:hAnsi="Arial"/>
          <w:color w:val="000000" w:themeColor="text1"/>
          <w:sz w:val="22"/>
          <w:szCs w:val="22"/>
        </w:rPr>
        <w:t>Irrinki</w:t>
      </w:r>
      <w:proofErr w:type="spellEnd"/>
      <w:r w:rsidRPr="00AB639A">
        <w:rPr>
          <w:rFonts w:ascii="Arial" w:hAnsi="Arial"/>
          <w:color w:val="000000" w:themeColor="text1"/>
          <w:sz w:val="22"/>
          <w:szCs w:val="22"/>
        </w:rPr>
        <w:t xml:space="preserve">, A., Feder, J.N.,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1998. Co-trafficking of HFE, a nonclassical major histocompatibility complex class I protein, with the transferrin receptor implies a role in intracellular iron regulation. The Journal of biological chemistry 273:22068-22074.</w:t>
      </w:r>
      <w:r w:rsidR="001A483A" w:rsidRPr="00AB639A">
        <w:rPr>
          <w:rFonts w:ascii="Arial" w:hAnsi="Arial"/>
          <w:color w:val="000000" w:themeColor="text1"/>
          <w:sz w:val="22"/>
          <w:szCs w:val="22"/>
        </w:rPr>
        <w:t xml:space="preserve"> </w:t>
      </w:r>
      <w:hyperlink r:id="rId42" w:history="1">
        <w:r w:rsidR="001A483A" w:rsidRPr="00AB639A">
          <w:rPr>
            <w:rStyle w:val="Hyperlink"/>
            <w:rFonts w:ascii="Arial" w:hAnsi="Arial"/>
            <w:sz w:val="22"/>
            <w:szCs w:val="22"/>
          </w:rPr>
          <w:t>PMID: 9705350</w:t>
        </w:r>
      </w:hyperlink>
    </w:p>
    <w:p w14:paraId="0C3D478B" w14:textId="6D98C29F" w:rsidR="00826AC0" w:rsidRPr="00AB639A" w:rsidRDefault="00826AC0" w:rsidP="001A483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36.</w:t>
      </w:r>
      <w:r w:rsidRPr="00AB639A">
        <w:rPr>
          <w:rFonts w:ascii="Arial" w:hAnsi="Arial"/>
          <w:color w:val="000000" w:themeColor="text1"/>
          <w:sz w:val="22"/>
          <w:szCs w:val="22"/>
        </w:rPr>
        <w:tab/>
        <w:t xml:space="preserve">Rutledge, E.A., Gaston, I., Root, B.J., McGraw, T.E.,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1998. The transferrin receptor cytoplasmic domain determines its rate of transport through the biosynthetic pathway and its susceptibility to cleavage early in the pathway. The Journal of biological chemistry 273:12169-12175.</w:t>
      </w:r>
      <w:r w:rsidR="001A483A" w:rsidRPr="00AB639A">
        <w:rPr>
          <w:rFonts w:ascii="Arial" w:hAnsi="Arial"/>
          <w:color w:val="000000" w:themeColor="text1"/>
          <w:sz w:val="22"/>
          <w:szCs w:val="22"/>
        </w:rPr>
        <w:t xml:space="preserve"> </w:t>
      </w:r>
      <w:hyperlink r:id="rId43" w:history="1">
        <w:r w:rsidR="001A483A" w:rsidRPr="00AB639A">
          <w:rPr>
            <w:rStyle w:val="Hyperlink"/>
            <w:rFonts w:ascii="Arial" w:hAnsi="Arial"/>
            <w:sz w:val="22"/>
            <w:szCs w:val="22"/>
          </w:rPr>
          <w:t>PMID: 9575164</w:t>
        </w:r>
      </w:hyperlink>
    </w:p>
    <w:p w14:paraId="25EE542C" w14:textId="71273B10" w:rsidR="00826AC0" w:rsidRPr="00AB639A" w:rsidRDefault="00826AC0" w:rsidP="001A483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37.</w:t>
      </w:r>
      <w:r w:rsidRPr="00AB639A">
        <w:rPr>
          <w:rFonts w:ascii="Arial" w:hAnsi="Arial"/>
          <w:color w:val="000000" w:themeColor="text1"/>
          <w:sz w:val="22"/>
          <w:szCs w:val="22"/>
        </w:rPr>
        <w:tab/>
        <w:t xml:space="preserve">Warren, R.A., Green, F.A., Stenberg, P.E.,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1998. Distinct saturable pathways for the endocytosis of different tyrosine motifs. The Journal of biological chemistry 273:17056-17063.</w:t>
      </w:r>
      <w:r w:rsidR="001A483A" w:rsidRPr="00AB639A">
        <w:rPr>
          <w:rFonts w:ascii="Arial" w:hAnsi="Arial"/>
          <w:color w:val="000000" w:themeColor="text1"/>
          <w:sz w:val="22"/>
          <w:szCs w:val="22"/>
        </w:rPr>
        <w:t xml:space="preserve"> </w:t>
      </w:r>
      <w:hyperlink r:id="rId44" w:history="1">
        <w:r w:rsidR="001A483A" w:rsidRPr="00AB639A">
          <w:rPr>
            <w:rStyle w:val="Hyperlink"/>
            <w:rFonts w:ascii="Arial" w:hAnsi="Arial"/>
            <w:sz w:val="22"/>
            <w:szCs w:val="22"/>
          </w:rPr>
          <w:t>PMID: 9642270</w:t>
        </w:r>
      </w:hyperlink>
    </w:p>
    <w:p w14:paraId="431FEA0F" w14:textId="0C5B666E" w:rsidR="00826AC0" w:rsidRPr="00AB639A" w:rsidRDefault="00826AC0" w:rsidP="00222556">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38.</w:t>
      </w:r>
      <w:r w:rsidRPr="00AB639A">
        <w:rPr>
          <w:rFonts w:ascii="Arial" w:hAnsi="Arial"/>
          <w:color w:val="000000" w:themeColor="text1"/>
          <w:sz w:val="22"/>
          <w:szCs w:val="22"/>
        </w:rPr>
        <w:tab/>
        <w:t xml:space="preserve">Merz, A.J.,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and So, M. 1999. Type IV pili of pathogenic </w:t>
      </w:r>
      <w:proofErr w:type="spellStart"/>
      <w:r w:rsidRPr="00AB639A">
        <w:rPr>
          <w:rFonts w:ascii="Arial" w:hAnsi="Arial"/>
          <w:color w:val="000000" w:themeColor="text1"/>
          <w:sz w:val="22"/>
          <w:szCs w:val="22"/>
        </w:rPr>
        <w:t>Neisseriae</w:t>
      </w:r>
      <w:proofErr w:type="spellEnd"/>
      <w:r w:rsidRPr="00AB639A">
        <w:rPr>
          <w:rFonts w:ascii="Arial" w:hAnsi="Arial"/>
          <w:color w:val="000000" w:themeColor="text1"/>
          <w:sz w:val="22"/>
          <w:szCs w:val="22"/>
        </w:rPr>
        <w:t xml:space="preserve"> elicit cortical plaque formation in epithelial cells. Molecular microbiology 32:1316-1332.</w:t>
      </w:r>
      <w:r w:rsidR="00222556" w:rsidRPr="00AB639A">
        <w:rPr>
          <w:rFonts w:ascii="Arial" w:hAnsi="Arial"/>
          <w:color w:val="000000" w:themeColor="text1"/>
          <w:sz w:val="22"/>
          <w:szCs w:val="22"/>
        </w:rPr>
        <w:t xml:space="preserve"> </w:t>
      </w:r>
      <w:hyperlink r:id="rId45" w:history="1">
        <w:r w:rsidR="00222556" w:rsidRPr="00AB639A">
          <w:rPr>
            <w:rStyle w:val="Hyperlink"/>
            <w:rFonts w:ascii="Arial" w:hAnsi="Arial"/>
            <w:sz w:val="22"/>
            <w:szCs w:val="22"/>
          </w:rPr>
          <w:t>PMID: 10383771</w:t>
        </w:r>
      </w:hyperlink>
    </w:p>
    <w:p w14:paraId="3A6325A1" w14:textId="02F65051" w:rsidR="00826AC0" w:rsidRPr="00AB639A" w:rsidRDefault="00826AC0" w:rsidP="0025659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39.</w:t>
      </w:r>
      <w:r w:rsidRPr="00AB639A">
        <w:rPr>
          <w:rFonts w:ascii="Arial" w:hAnsi="Arial"/>
          <w:color w:val="000000" w:themeColor="text1"/>
          <w:sz w:val="22"/>
          <w:szCs w:val="22"/>
        </w:rPr>
        <w:tab/>
        <w:t xml:space="preserve">O'Hare, T., Wiens, G.D., Whitcomb, E.A., </w:t>
      </w:r>
      <w:r w:rsidRPr="00AB639A">
        <w:rPr>
          <w:rFonts w:ascii="Arial" w:hAnsi="Arial"/>
          <w:b/>
          <w:color w:val="000000" w:themeColor="text1"/>
          <w:sz w:val="22"/>
          <w:szCs w:val="22"/>
        </w:rPr>
        <w:t>Enns, C.A.</w:t>
      </w:r>
      <w:r w:rsidRPr="00AB639A">
        <w:rPr>
          <w:rFonts w:ascii="Arial" w:hAnsi="Arial"/>
          <w:color w:val="000000" w:themeColor="text1"/>
          <w:sz w:val="22"/>
          <w:szCs w:val="22"/>
        </w:rPr>
        <w:t>, and Rittenberg, M.B. 1999. Cutting edge: proteasome involvement in the degradation of unassembled Ig light chains. J Immunol 163:11-14.</w:t>
      </w:r>
      <w:r w:rsidR="0025659A" w:rsidRPr="00AB639A">
        <w:rPr>
          <w:rFonts w:ascii="Arial" w:hAnsi="Arial"/>
          <w:color w:val="000000" w:themeColor="text1"/>
          <w:sz w:val="22"/>
          <w:szCs w:val="22"/>
        </w:rPr>
        <w:t xml:space="preserve"> </w:t>
      </w:r>
      <w:hyperlink r:id="rId46" w:history="1">
        <w:r w:rsidR="0025659A" w:rsidRPr="00AB639A">
          <w:rPr>
            <w:rStyle w:val="Hyperlink"/>
            <w:rFonts w:ascii="Arial" w:hAnsi="Arial"/>
            <w:sz w:val="22"/>
            <w:szCs w:val="22"/>
          </w:rPr>
          <w:t>PMID: 10384092</w:t>
        </w:r>
      </w:hyperlink>
    </w:p>
    <w:p w14:paraId="08A765B6" w14:textId="38BD7788" w:rsidR="00826AC0" w:rsidRPr="00AB639A" w:rsidRDefault="00826AC0" w:rsidP="0025659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40.</w:t>
      </w:r>
      <w:r w:rsidRPr="00AB639A">
        <w:rPr>
          <w:rFonts w:ascii="Arial" w:hAnsi="Arial"/>
          <w:color w:val="000000" w:themeColor="text1"/>
          <w:sz w:val="22"/>
          <w:szCs w:val="22"/>
        </w:rPr>
        <w:tab/>
        <w:t xml:space="preserve">Roy, C.N., Penny, D.M., Feder, J.N.,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1999. The hereditary hemochromatosis protein, HFE, specifically regulates transferrin-mediated iron uptake in HeLa cells. The Journal of biological chemistry 274:9022-9028.</w:t>
      </w:r>
      <w:r w:rsidR="0025659A" w:rsidRPr="00AB639A">
        <w:rPr>
          <w:rFonts w:ascii="Arial" w:hAnsi="Arial"/>
          <w:color w:val="000000" w:themeColor="text1"/>
          <w:sz w:val="22"/>
          <w:szCs w:val="22"/>
        </w:rPr>
        <w:t xml:space="preserve"> </w:t>
      </w:r>
      <w:hyperlink r:id="rId47" w:history="1">
        <w:r w:rsidR="0025659A" w:rsidRPr="00AB639A">
          <w:rPr>
            <w:rStyle w:val="Hyperlink"/>
            <w:rFonts w:ascii="Arial" w:hAnsi="Arial"/>
            <w:sz w:val="22"/>
            <w:szCs w:val="22"/>
          </w:rPr>
          <w:t>PMID: 10085150</w:t>
        </w:r>
      </w:hyperlink>
    </w:p>
    <w:p w14:paraId="18F5B0E4" w14:textId="4DD7884B" w:rsidR="00826AC0" w:rsidRPr="00AB639A" w:rsidRDefault="00826AC0" w:rsidP="0025659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41.</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Bonnah</w:t>
      </w:r>
      <w:proofErr w:type="spellEnd"/>
      <w:r w:rsidRPr="00AB639A">
        <w:rPr>
          <w:rFonts w:ascii="Arial" w:hAnsi="Arial"/>
          <w:color w:val="000000" w:themeColor="text1"/>
          <w:sz w:val="22"/>
          <w:szCs w:val="22"/>
        </w:rPr>
        <w:t xml:space="preserve">, R.A., Lee, S.W., Vasquez, B.L.,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and So, M. 2000. Alteration of epithelial cell transferrin-iron homeostasis by Neisseria meningitidis and Neisseria gonorrhoeae. Cellular microbiology 2:207-218.</w:t>
      </w:r>
      <w:r w:rsidR="0025659A" w:rsidRPr="00AB639A">
        <w:rPr>
          <w:rFonts w:ascii="Arial" w:hAnsi="Arial"/>
          <w:color w:val="000000" w:themeColor="text1"/>
          <w:sz w:val="22"/>
          <w:szCs w:val="22"/>
        </w:rPr>
        <w:t xml:space="preserve"> </w:t>
      </w:r>
      <w:hyperlink r:id="rId48" w:history="1">
        <w:r w:rsidR="0025659A" w:rsidRPr="00AB639A">
          <w:rPr>
            <w:rStyle w:val="Hyperlink"/>
            <w:rFonts w:ascii="Arial" w:hAnsi="Arial"/>
            <w:sz w:val="22"/>
            <w:szCs w:val="22"/>
          </w:rPr>
          <w:t>PMID: 11207577</w:t>
        </w:r>
      </w:hyperlink>
    </w:p>
    <w:p w14:paraId="248FD007" w14:textId="291351EC" w:rsidR="00826AC0" w:rsidRPr="00AB639A" w:rsidRDefault="00826AC0" w:rsidP="0025659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42.</w:t>
      </w:r>
      <w:r w:rsidRPr="00AB639A">
        <w:rPr>
          <w:rFonts w:ascii="Arial" w:hAnsi="Arial"/>
          <w:color w:val="000000" w:themeColor="text1"/>
          <w:sz w:val="22"/>
          <w:szCs w:val="22"/>
        </w:rPr>
        <w:tab/>
        <w:t xml:space="preserve">Ramalingam, T.S., West, A.P., Jr., Lebron, J.A., </w:t>
      </w:r>
      <w:proofErr w:type="spellStart"/>
      <w:r w:rsidRPr="00AB639A">
        <w:rPr>
          <w:rFonts w:ascii="Arial" w:hAnsi="Arial"/>
          <w:color w:val="000000" w:themeColor="text1"/>
          <w:sz w:val="22"/>
          <w:szCs w:val="22"/>
        </w:rPr>
        <w:t>Nangiana</w:t>
      </w:r>
      <w:proofErr w:type="spellEnd"/>
      <w:r w:rsidRPr="00AB639A">
        <w:rPr>
          <w:rFonts w:ascii="Arial" w:hAnsi="Arial"/>
          <w:color w:val="000000" w:themeColor="text1"/>
          <w:sz w:val="22"/>
          <w:szCs w:val="22"/>
        </w:rPr>
        <w:t xml:space="preserve">, J.S., Hogan, T.H., </w:t>
      </w:r>
      <w:r w:rsidRPr="00AB639A">
        <w:rPr>
          <w:rFonts w:ascii="Arial" w:hAnsi="Arial"/>
          <w:b/>
          <w:color w:val="000000" w:themeColor="text1"/>
          <w:sz w:val="22"/>
          <w:szCs w:val="22"/>
        </w:rPr>
        <w:t>Enns, C.A.</w:t>
      </w:r>
      <w:r w:rsidRPr="00AB639A">
        <w:rPr>
          <w:rFonts w:ascii="Arial" w:hAnsi="Arial"/>
          <w:color w:val="000000" w:themeColor="text1"/>
          <w:sz w:val="22"/>
          <w:szCs w:val="22"/>
        </w:rPr>
        <w:t>, and Bjorkman, P.J. 2000. Binding to the transferrin receptor is required for endocytosis of HFE and regulation of iron homeostasis. Nature cell biology 2:953-957.</w:t>
      </w:r>
      <w:r w:rsidR="0025659A" w:rsidRPr="00AB639A">
        <w:rPr>
          <w:rFonts w:ascii="Arial" w:hAnsi="Arial"/>
          <w:color w:val="000000" w:themeColor="text1"/>
          <w:sz w:val="22"/>
          <w:szCs w:val="22"/>
        </w:rPr>
        <w:t xml:space="preserve"> </w:t>
      </w:r>
      <w:hyperlink r:id="rId49" w:history="1">
        <w:r w:rsidR="0025659A" w:rsidRPr="00AB639A">
          <w:rPr>
            <w:rStyle w:val="Hyperlink"/>
            <w:rFonts w:ascii="Arial" w:hAnsi="Arial"/>
            <w:sz w:val="22"/>
            <w:szCs w:val="22"/>
          </w:rPr>
          <w:t>PMID: 11146662</w:t>
        </w:r>
      </w:hyperlink>
    </w:p>
    <w:p w14:paraId="3C2C7509" w14:textId="65F5DBB4" w:rsidR="00826AC0" w:rsidRPr="00AB639A" w:rsidRDefault="00826AC0" w:rsidP="0025659A">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43.</w:t>
      </w:r>
      <w:r w:rsidRPr="00AB639A">
        <w:rPr>
          <w:rFonts w:ascii="Arial" w:hAnsi="Arial"/>
          <w:color w:val="000000" w:themeColor="text1"/>
          <w:sz w:val="22"/>
          <w:szCs w:val="22"/>
        </w:rPr>
        <w:tab/>
        <w:t xml:space="preserve">Roy, C.N., Carlson, E.J., Anderson, E.L., </w:t>
      </w:r>
      <w:proofErr w:type="spellStart"/>
      <w:r w:rsidRPr="00AB639A">
        <w:rPr>
          <w:rFonts w:ascii="Arial" w:hAnsi="Arial"/>
          <w:color w:val="000000" w:themeColor="text1"/>
          <w:sz w:val="22"/>
          <w:szCs w:val="22"/>
        </w:rPr>
        <w:t>Basava</w:t>
      </w:r>
      <w:proofErr w:type="spellEnd"/>
      <w:r w:rsidRPr="00AB639A">
        <w:rPr>
          <w:rFonts w:ascii="Arial" w:hAnsi="Arial"/>
          <w:color w:val="000000" w:themeColor="text1"/>
          <w:sz w:val="22"/>
          <w:szCs w:val="22"/>
        </w:rPr>
        <w:t xml:space="preserve">, A., Starnes, S.M., Feder, J.N.,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2000. Interactions of the ectodomain of HFE with the transferrin receptor are critical for iron homeostasis in cells. FEBS letters 484:271-274.</w:t>
      </w:r>
      <w:r w:rsidR="0025659A" w:rsidRPr="00AB639A">
        <w:rPr>
          <w:rFonts w:ascii="Arial" w:hAnsi="Arial"/>
          <w:color w:val="000000" w:themeColor="text1"/>
          <w:sz w:val="22"/>
          <w:szCs w:val="22"/>
        </w:rPr>
        <w:t xml:space="preserve"> </w:t>
      </w:r>
      <w:hyperlink r:id="rId50" w:history="1">
        <w:r w:rsidR="0025659A" w:rsidRPr="00AB639A">
          <w:rPr>
            <w:rStyle w:val="Hyperlink"/>
            <w:rFonts w:ascii="Arial" w:hAnsi="Arial"/>
            <w:sz w:val="22"/>
            <w:szCs w:val="22"/>
          </w:rPr>
          <w:t>PMID: 11078891</w:t>
        </w:r>
      </w:hyperlink>
    </w:p>
    <w:p w14:paraId="1092A19B" w14:textId="3DD5D75E" w:rsidR="00826AC0" w:rsidRPr="00AB639A" w:rsidRDefault="00826AC0" w:rsidP="00235CC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44.</w:t>
      </w:r>
      <w:r w:rsidRPr="00AB639A">
        <w:rPr>
          <w:rFonts w:ascii="Arial" w:hAnsi="Arial"/>
          <w:color w:val="000000" w:themeColor="text1"/>
          <w:sz w:val="22"/>
          <w:szCs w:val="22"/>
        </w:rPr>
        <w:tab/>
        <w:t xml:space="preserve">Roy, C.N.,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2000. Iron homeostasis: new tales from the crypt. Blood 96:4020-4027.</w:t>
      </w:r>
      <w:r w:rsidR="00235CCB" w:rsidRPr="00AB639A">
        <w:rPr>
          <w:rFonts w:ascii="Arial" w:hAnsi="Arial"/>
          <w:color w:val="000000" w:themeColor="text1"/>
          <w:sz w:val="22"/>
          <w:szCs w:val="22"/>
        </w:rPr>
        <w:t xml:space="preserve"> </w:t>
      </w:r>
      <w:hyperlink r:id="rId51" w:history="1">
        <w:r w:rsidR="00235CCB" w:rsidRPr="00AB639A">
          <w:rPr>
            <w:rStyle w:val="Hyperlink"/>
            <w:rFonts w:ascii="Arial" w:hAnsi="Arial"/>
            <w:sz w:val="22"/>
            <w:szCs w:val="22"/>
          </w:rPr>
          <w:t>PMID: 11110669</w:t>
        </w:r>
      </w:hyperlink>
    </w:p>
    <w:p w14:paraId="644E67C9" w14:textId="11E8331C" w:rsidR="00826AC0" w:rsidRPr="00AB639A" w:rsidRDefault="00826AC0" w:rsidP="00235CC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45.</w:t>
      </w:r>
      <w:r w:rsidRPr="00AB639A">
        <w:rPr>
          <w:rFonts w:ascii="Arial" w:hAnsi="Arial"/>
          <w:color w:val="000000" w:themeColor="text1"/>
          <w:sz w:val="22"/>
          <w:szCs w:val="22"/>
        </w:rPr>
        <w:tab/>
        <w:t xml:space="preserve">West, A.P., Jr., Bennett, M.J., Sellers, V.M., Andrews, N.C., </w:t>
      </w:r>
      <w:r w:rsidRPr="00AB639A">
        <w:rPr>
          <w:rFonts w:ascii="Arial" w:hAnsi="Arial"/>
          <w:b/>
          <w:color w:val="000000" w:themeColor="text1"/>
          <w:sz w:val="22"/>
          <w:szCs w:val="22"/>
        </w:rPr>
        <w:t>Enns, C.A.</w:t>
      </w:r>
      <w:r w:rsidRPr="00AB639A">
        <w:rPr>
          <w:rFonts w:ascii="Arial" w:hAnsi="Arial"/>
          <w:color w:val="000000" w:themeColor="text1"/>
          <w:sz w:val="22"/>
          <w:szCs w:val="22"/>
        </w:rPr>
        <w:t>, and Bjorkman, P.J. 2000. Comparison of the interactions of transferrin receptor and transferrin receptor 2 with transferrin and the hereditary hemochromatosis protein HFE. The Journal of biological chemistry 275:38135-38138.</w:t>
      </w:r>
      <w:r w:rsidR="00235CCB" w:rsidRPr="00AB639A">
        <w:rPr>
          <w:rFonts w:ascii="Arial" w:hAnsi="Arial"/>
          <w:color w:val="000000" w:themeColor="text1"/>
          <w:sz w:val="22"/>
          <w:szCs w:val="22"/>
        </w:rPr>
        <w:t xml:space="preserve"> </w:t>
      </w:r>
      <w:hyperlink r:id="rId52" w:history="1">
        <w:r w:rsidR="00235CCB" w:rsidRPr="00AB639A">
          <w:rPr>
            <w:rStyle w:val="Hyperlink"/>
            <w:rFonts w:ascii="Arial" w:hAnsi="Arial"/>
            <w:sz w:val="22"/>
            <w:szCs w:val="22"/>
          </w:rPr>
          <w:t>PMID: 11027676</w:t>
        </w:r>
      </w:hyperlink>
    </w:p>
    <w:p w14:paraId="2EF077DE" w14:textId="3DD7A977" w:rsidR="00826AC0" w:rsidRPr="00AB639A" w:rsidRDefault="00826AC0" w:rsidP="009710D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46.</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Aisen</w:t>
      </w:r>
      <w:proofErr w:type="spellEnd"/>
      <w:r w:rsidRPr="00AB639A">
        <w:rPr>
          <w:rFonts w:ascii="Arial" w:hAnsi="Arial"/>
          <w:color w:val="000000" w:themeColor="text1"/>
          <w:sz w:val="22"/>
          <w:szCs w:val="22"/>
        </w:rPr>
        <w:t xml:space="preserve">, P., </w:t>
      </w:r>
      <w:r w:rsidRPr="00AB639A">
        <w:rPr>
          <w:rFonts w:ascii="Arial" w:hAnsi="Arial"/>
          <w:b/>
          <w:color w:val="000000" w:themeColor="text1"/>
          <w:sz w:val="22"/>
          <w:szCs w:val="22"/>
        </w:rPr>
        <w:t>Enns, C.</w:t>
      </w:r>
      <w:r w:rsidR="002824E9" w:rsidRPr="00AB639A">
        <w:rPr>
          <w:rFonts w:ascii="Arial" w:hAnsi="Arial"/>
          <w:b/>
          <w:color w:val="000000" w:themeColor="text1"/>
          <w:sz w:val="22"/>
          <w:szCs w:val="22"/>
        </w:rPr>
        <w:t>A.</w:t>
      </w:r>
      <w:r w:rsidRPr="00AB639A">
        <w:rPr>
          <w:rFonts w:ascii="Arial" w:hAnsi="Arial"/>
          <w:b/>
          <w:color w:val="000000" w:themeColor="text1"/>
          <w:sz w:val="22"/>
          <w:szCs w:val="22"/>
        </w:rPr>
        <w:t>,</w:t>
      </w:r>
      <w:r w:rsidRPr="00AB639A">
        <w:rPr>
          <w:rFonts w:ascii="Arial" w:hAnsi="Arial"/>
          <w:color w:val="000000" w:themeColor="text1"/>
          <w:sz w:val="22"/>
          <w:szCs w:val="22"/>
        </w:rPr>
        <w:t xml:space="preserve"> and Wessling-Resnick, M. 2001. Chemistry and biology of eukaryotic iron metabolism. The international journal of biochemistry &amp; cell biology 33:940-959.</w:t>
      </w:r>
      <w:r w:rsidR="009710D1" w:rsidRPr="00AB639A">
        <w:rPr>
          <w:rFonts w:ascii="Arial" w:hAnsi="Arial"/>
          <w:color w:val="000000" w:themeColor="text1"/>
          <w:sz w:val="22"/>
          <w:szCs w:val="22"/>
        </w:rPr>
        <w:t xml:space="preserve"> </w:t>
      </w:r>
      <w:hyperlink r:id="rId53" w:history="1">
        <w:r w:rsidR="009710D1" w:rsidRPr="00AB639A">
          <w:rPr>
            <w:rStyle w:val="Hyperlink"/>
            <w:rFonts w:ascii="Arial" w:hAnsi="Arial"/>
            <w:sz w:val="22"/>
            <w:szCs w:val="22"/>
          </w:rPr>
          <w:t>PMID: 11470229</w:t>
        </w:r>
      </w:hyperlink>
    </w:p>
    <w:p w14:paraId="5A333E10" w14:textId="158D15F2" w:rsidR="00826AC0" w:rsidRPr="00AB639A" w:rsidRDefault="00826AC0" w:rsidP="009710D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47.</w:t>
      </w:r>
      <w:r w:rsidRPr="00AB639A">
        <w:rPr>
          <w:rFonts w:ascii="Arial" w:hAnsi="Arial"/>
          <w:color w:val="000000" w:themeColor="text1"/>
          <w:sz w:val="22"/>
          <w:szCs w:val="22"/>
        </w:rPr>
        <w:tab/>
      </w:r>
      <w:r w:rsidRPr="00AB639A">
        <w:rPr>
          <w:rFonts w:ascii="Arial" w:hAnsi="Arial"/>
          <w:b/>
          <w:color w:val="000000" w:themeColor="text1"/>
          <w:sz w:val="22"/>
          <w:szCs w:val="22"/>
        </w:rPr>
        <w:t>Enns, C.</w:t>
      </w:r>
      <w:r w:rsidR="002824E9" w:rsidRPr="00AB639A">
        <w:rPr>
          <w:rFonts w:ascii="Arial" w:hAnsi="Arial"/>
          <w:b/>
          <w:color w:val="000000" w:themeColor="text1"/>
          <w:sz w:val="22"/>
          <w:szCs w:val="22"/>
        </w:rPr>
        <w:t>A.</w:t>
      </w:r>
      <w:r w:rsidRPr="00AB639A">
        <w:rPr>
          <w:rFonts w:ascii="Arial" w:hAnsi="Arial"/>
          <w:color w:val="000000" w:themeColor="text1"/>
          <w:sz w:val="22"/>
          <w:szCs w:val="22"/>
        </w:rPr>
        <w:t xml:space="preserve"> 2001. Overview of protein trafficking in the secretory and endocytic pathways. Current protocols in cell biology / editorial board, Juan S </w:t>
      </w:r>
      <w:proofErr w:type="spellStart"/>
      <w:r w:rsidRPr="00AB639A">
        <w:rPr>
          <w:rFonts w:ascii="Arial" w:hAnsi="Arial"/>
          <w:color w:val="000000" w:themeColor="text1"/>
          <w:sz w:val="22"/>
          <w:szCs w:val="22"/>
        </w:rPr>
        <w:t>Bonifacino</w:t>
      </w:r>
      <w:proofErr w:type="spellEnd"/>
      <w:r w:rsidRPr="00AB639A">
        <w:rPr>
          <w:rFonts w:ascii="Arial" w:hAnsi="Arial"/>
          <w:color w:val="000000" w:themeColor="text1"/>
          <w:sz w:val="22"/>
          <w:szCs w:val="22"/>
        </w:rPr>
        <w:t xml:space="preserve">  [et al Chapter 15:Unit 15 11.</w:t>
      </w:r>
      <w:r w:rsidR="009710D1" w:rsidRPr="00AB639A">
        <w:rPr>
          <w:rFonts w:ascii="Arial" w:hAnsi="Arial"/>
          <w:color w:val="000000" w:themeColor="text1"/>
          <w:sz w:val="22"/>
          <w:szCs w:val="22"/>
        </w:rPr>
        <w:t xml:space="preserve"> </w:t>
      </w:r>
      <w:hyperlink r:id="rId54" w:history="1">
        <w:r w:rsidR="009710D1" w:rsidRPr="00AB639A">
          <w:rPr>
            <w:rStyle w:val="Hyperlink"/>
            <w:rFonts w:ascii="Arial" w:hAnsi="Arial"/>
            <w:sz w:val="22"/>
            <w:szCs w:val="22"/>
          </w:rPr>
          <w:t>PMID: 18228328</w:t>
        </w:r>
      </w:hyperlink>
    </w:p>
    <w:p w14:paraId="7AE0D169" w14:textId="18DBF19C"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48.</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2001. Pumping iron: the strange partnership of the hemochromatosis protein, a class I MHC homolog, with the transferrin receptor. Traffic (Copenhagen, Denmark) 2:167-174.</w:t>
      </w:r>
      <w:r w:rsidR="000B7241" w:rsidRPr="00AB639A">
        <w:rPr>
          <w:rFonts w:ascii="Arial" w:hAnsi="Arial"/>
          <w:color w:val="000000" w:themeColor="text1"/>
          <w:sz w:val="22"/>
          <w:szCs w:val="22"/>
        </w:rPr>
        <w:t xml:space="preserve"> </w:t>
      </w:r>
      <w:hyperlink r:id="rId55" w:history="1">
        <w:r w:rsidR="000B7241" w:rsidRPr="00AB639A">
          <w:rPr>
            <w:rStyle w:val="Hyperlink"/>
            <w:rFonts w:ascii="Arial" w:hAnsi="Arial"/>
            <w:sz w:val="22"/>
            <w:szCs w:val="22"/>
          </w:rPr>
          <w:t>PMID: 11260522</w:t>
        </w:r>
      </w:hyperlink>
    </w:p>
    <w:p w14:paraId="1DCEB50A" w14:textId="1CBE62E6"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lastRenderedPageBreak/>
        <w:t>49.</w:t>
      </w:r>
      <w:r w:rsidRPr="00AB639A">
        <w:rPr>
          <w:rFonts w:ascii="Arial" w:hAnsi="Arial"/>
          <w:color w:val="000000" w:themeColor="text1"/>
          <w:sz w:val="22"/>
          <w:szCs w:val="22"/>
        </w:rPr>
        <w:tab/>
        <w:t xml:space="preserve">Green, F., O'Hare, T., Blackwell, A.,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2002. Association of human transferrin receptor with GABARAP. FEBS letters 518:101-106.</w:t>
      </w:r>
      <w:r w:rsidR="000B7241" w:rsidRPr="00AB639A">
        <w:rPr>
          <w:rFonts w:ascii="Arial" w:hAnsi="Arial"/>
          <w:color w:val="000000" w:themeColor="text1"/>
          <w:sz w:val="22"/>
          <w:szCs w:val="22"/>
        </w:rPr>
        <w:t xml:space="preserve"> </w:t>
      </w:r>
      <w:hyperlink r:id="rId56" w:history="1">
        <w:r w:rsidR="000B7241" w:rsidRPr="00AB639A">
          <w:rPr>
            <w:rStyle w:val="Hyperlink"/>
            <w:rFonts w:ascii="Arial" w:hAnsi="Arial"/>
            <w:sz w:val="22"/>
            <w:szCs w:val="22"/>
          </w:rPr>
          <w:t>PMID: 11997026</w:t>
        </w:r>
      </w:hyperlink>
    </w:p>
    <w:p w14:paraId="1E03F8E8" w14:textId="32A617EA"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50.</w:t>
      </w:r>
      <w:r w:rsidRPr="00AB639A">
        <w:rPr>
          <w:rFonts w:ascii="Arial" w:hAnsi="Arial"/>
          <w:color w:val="000000" w:themeColor="text1"/>
          <w:sz w:val="22"/>
          <w:szCs w:val="22"/>
        </w:rPr>
        <w:tab/>
        <w:t xml:space="preserve">Roy, C.N., </w:t>
      </w:r>
      <w:proofErr w:type="spellStart"/>
      <w:r w:rsidRPr="00AB639A">
        <w:rPr>
          <w:rFonts w:ascii="Arial" w:hAnsi="Arial"/>
          <w:color w:val="000000" w:themeColor="text1"/>
          <w:sz w:val="22"/>
          <w:szCs w:val="22"/>
        </w:rPr>
        <w:t>Blemings</w:t>
      </w:r>
      <w:proofErr w:type="spellEnd"/>
      <w:r w:rsidRPr="00AB639A">
        <w:rPr>
          <w:rFonts w:ascii="Arial" w:hAnsi="Arial"/>
          <w:color w:val="000000" w:themeColor="text1"/>
          <w:sz w:val="22"/>
          <w:szCs w:val="22"/>
        </w:rPr>
        <w:t xml:space="preserve">, K.P., Deck, K.M., Davies, P.S., Anderson, E.L., Eisenstein, R.S.,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2002. Increased IRP1 and IRP2 RNA binding activity accompanies a reduction of the labile iron pool in HFE-expressing cells. Journal of cellular physiology 190:218-226.</w:t>
      </w:r>
      <w:r w:rsidR="000B7241" w:rsidRPr="00AB639A">
        <w:rPr>
          <w:rFonts w:ascii="Arial" w:hAnsi="Arial"/>
          <w:color w:val="000000" w:themeColor="text1"/>
          <w:sz w:val="22"/>
          <w:szCs w:val="22"/>
        </w:rPr>
        <w:t xml:space="preserve"> </w:t>
      </w:r>
      <w:hyperlink r:id="rId57" w:history="1">
        <w:r w:rsidR="000B7241" w:rsidRPr="00AB639A">
          <w:rPr>
            <w:rStyle w:val="Hyperlink"/>
            <w:rFonts w:ascii="Arial" w:hAnsi="Arial"/>
            <w:sz w:val="22"/>
            <w:szCs w:val="22"/>
          </w:rPr>
          <w:t>PMID: 11807826</w:t>
        </w:r>
      </w:hyperlink>
    </w:p>
    <w:p w14:paraId="19709F92" w14:textId="21C652CE"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51.</w:t>
      </w:r>
      <w:r w:rsidRPr="00AB639A">
        <w:rPr>
          <w:rFonts w:ascii="Arial" w:hAnsi="Arial"/>
          <w:color w:val="000000" w:themeColor="text1"/>
          <w:sz w:val="22"/>
          <w:szCs w:val="22"/>
        </w:rPr>
        <w:tab/>
        <w:t xml:space="preserve">Davies, P.S., Zhang, A.S., Anderson, E.L., Roy, C.N., Lampson, M.A., McGraw, T.E.,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2003. Evidence for the interaction of the hereditary haemochromatosis protein, HFE, with the transferrin receptor in endocytic compartments. The Biochemical journal 373:145-153.</w:t>
      </w:r>
      <w:r w:rsidR="000B7241" w:rsidRPr="00AB639A">
        <w:t xml:space="preserve"> </w:t>
      </w:r>
      <w:hyperlink r:id="rId58" w:history="1">
        <w:r w:rsidR="000B7241" w:rsidRPr="00AB639A">
          <w:rPr>
            <w:rStyle w:val="Hyperlink"/>
            <w:rFonts w:ascii="Arial" w:hAnsi="Arial"/>
            <w:sz w:val="22"/>
            <w:szCs w:val="22"/>
          </w:rPr>
          <w:t>PMID: 12667138</w:t>
        </w:r>
      </w:hyperlink>
    </w:p>
    <w:p w14:paraId="10A65BDD" w14:textId="03FFEF43"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52.</w:t>
      </w:r>
      <w:r w:rsidRPr="00AB639A">
        <w:rPr>
          <w:rFonts w:ascii="Arial" w:hAnsi="Arial"/>
          <w:color w:val="000000" w:themeColor="text1"/>
          <w:sz w:val="22"/>
          <w:szCs w:val="22"/>
        </w:rPr>
        <w:tab/>
        <w:t xml:space="preserve">Vogt, T.M., Blackwell, A.D., </w:t>
      </w:r>
      <w:proofErr w:type="spellStart"/>
      <w:r w:rsidRPr="00AB639A">
        <w:rPr>
          <w:rFonts w:ascii="Arial" w:hAnsi="Arial"/>
          <w:color w:val="000000" w:themeColor="text1"/>
          <w:sz w:val="22"/>
          <w:szCs w:val="22"/>
        </w:rPr>
        <w:t>Giannetti</w:t>
      </w:r>
      <w:proofErr w:type="spellEnd"/>
      <w:r w:rsidRPr="00AB639A">
        <w:rPr>
          <w:rFonts w:ascii="Arial" w:hAnsi="Arial"/>
          <w:color w:val="000000" w:themeColor="text1"/>
          <w:sz w:val="22"/>
          <w:szCs w:val="22"/>
        </w:rPr>
        <w:t xml:space="preserve">, A.M., Bjorkman, P.J.,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2003. Heterotypic interactions between transferrin receptor and transferrin receptor 2. Blood 101:2008-2014.</w:t>
      </w:r>
      <w:r w:rsidR="000B7241" w:rsidRPr="00AB639A">
        <w:rPr>
          <w:rFonts w:ascii="Arial" w:hAnsi="Arial"/>
          <w:color w:val="000000" w:themeColor="text1"/>
          <w:sz w:val="22"/>
          <w:szCs w:val="22"/>
        </w:rPr>
        <w:t xml:space="preserve"> </w:t>
      </w:r>
      <w:hyperlink r:id="rId59" w:history="1">
        <w:r w:rsidR="000B7241" w:rsidRPr="00AB639A">
          <w:rPr>
            <w:rStyle w:val="Hyperlink"/>
            <w:rFonts w:ascii="Arial" w:hAnsi="Arial"/>
            <w:sz w:val="22"/>
            <w:szCs w:val="22"/>
          </w:rPr>
          <w:t>PMID: 12406888</w:t>
        </w:r>
      </w:hyperlink>
    </w:p>
    <w:p w14:paraId="591EED1F" w14:textId="79F39B8B"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53.</w:t>
      </w:r>
      <w:r w:rsidRPr="00AB639A">
        <w:rPr>
          <w:rFonts w:ascii="Arial" w:hAnsi="Arial"/>
          <w:color w:val="000000" w:themeColor="text1"/>
          <w:sz w:val="22"/>
          <w:szCs w:val="22"/>
        </w:rPr>
        <w:tab/>
        <w:t xml:space="preserve">Zhang, A.S., Davies, P.S., Carlson, H.L.,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2003. Mechanisms of HFE-induced regulation of iron homeostasis: Insights from the W81A HFE mutation. Proceedings of the National Academy of Sciences of the United States of America 100:9500-9505.</w:t>
      </w:r>
      <w:r w:rsidR="000B7241" w:rsidRPr="00AB639A">
        <w:rPr>
          <w:rFonts w:ascii="Arial" w:hAnsi="Arial"/>
          <w:color w:val="000000" w:themeColor="text1"/>
          <w:sz w:val="22"/>
          <w:szCs w:val="22"/>
        </w:rPr>
        <w:t xml:space="preserve"> </w:t>
      </w:r>
      <w:hyperlink r:id="rId60" w:history="1">
        <w:r w:rsidR="000B7241" w:rsidRPr="00AB639A">
          <w:rPr>
            <w:rStyle w:val="Hyperlink"/>
            <w:rFonts w:ascii="Arial" w:hAnsi="Arial"/>
            <w:sz w:val="22"/>
            <w:szCs w:val="22"/>
          </w:rPr>
          <w:t>PMID: 12874382</w:t>
        </w:r>
      </w:hyperlink>
    </w:p>
    <w:p w14:paraId="127BB52D" w14:textId="418BF3B1"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54.</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Bonnah</w:t>
      </w:r>
      <w:proofErr w:type="spellEnd"/>
      <w:r w:rsidRPr="00AB639A">
        <w:rPr>
          <w:rFonts w:ascii="Arial" w:hAnsi="Arial"/>
          <w:color w:val="000000" w:themeColor="text1"/>
          <w:sz w:val="22"/>
          <w:szCs w:val="22"/>
        </w:rPr>
        <w:t xml:space="preserve">, R.A., </w:t>
      </w:r>
      <w:proofErr w:type="spellStart"/>
      <w:r w:rsidRPr="00AB639A">
        <w:rPr>
          <w:rFonts w:ascii="Arial" w:hAnsi="Arial"/>
          <w:color w:val="000000" w:themeColor="text1"/>
          <w:sz w:val="22"/>
          <w:szCs w:val="22"/>
        </w:rPr>
        <w:t>Muckenthaler</w:t>
      </w:r>
      <w:proofErr w:type="spellEnd"/>
      <w:r w:rsidRPr="00AB639A">
        <w:rPr>
          <w:rFonts w:ascii="Arial" w:hAnsi="Arial"/>
          <w:color w:val="000000" w:themeColor="text1"/>
          <w:sz w:val="22"/>
          <w:szCs w:val="22"/>
        </w:rPr>
        <w:t xml:space="preserve">, M.U., Carlson, H., </w:t>
      </w:r>
      <w:proofErr w:type="spellStart"/>
      <w:r w:rsidRPr="00AB639A">
        <w:rPr>
          <w:rFonts w:ascii="Arial" w:hAnsi="Arial"/>
          <w:color w:val="000000" w:themeColor="text1"/>
          <w:sz w:val="22"/>
          <w:szCs w:val="22"/>
        </w:rPr>
        <w:t>Minana</w:t>
      </w:r>
      <w:proofErr w:type="spellEnd"/>
      <w:r w:rsidRPr="00AB639A">
        <w:rPr>
          <w:rFonts w:ascii="Arial" w:hAnsi="Arial"/>
          <w:color w:val="000000" w:themeColor="text1"/>
          <w:sz w:val="22"/>
          <w:szCs w:val="22"/>
        </w:rPr>
        <w:t xml:space="preserve">, B.,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Hentze</w:t>
      </w:r>
      <w:proofErr w:type="spellEnd"/>
      <w:r w:rsidRPr="00AB639A">
        <w:rPr>
          <w:rFonts w:ascii="Arial" w:hAnsi="Arial"/>
          <w:color w:val="000000" w:themeColor="text1"/>
          <w:sz w:val="22"/>
          <w:szCs w:val="22"/>
        </w:rPr>
        <w:t>, M.W., and So, M. 2004. Expression of epithelial cell iron-related genes upon infection by Neisseria meningitidis. Cellular microbiology 6:473-484.</w:t>
      </w:r>
      <w:r w:rsidR="000B7241" w:rsidRPr="00AB639A">
        <w:rPr>
          <w:rFonts w:ascii="Arial" w:hAnsi="Arial"/>
          <w:color w:val="000000" w:themeColor="text1"/>
          <w:sz w:val="22"/>
          <w:szCs w:val="22"/>
        </w:rPr>
        <w:t xml:space="preserve"> </w:t>
      </w:r>
      <w:hyperlink r:id="rId61" w:history="1">
        <w:r w:rsidR="000B7241" w:rsidRPr="00AB639A">
          <w:rPr>
            <w:rStyle w:val="Hyperlink"/>
            <w:rFonts w:ascii="Arial" w:hAnsi="Arial"/>
            <w:sz w:val="22"/>
            <w:szCs w:val="22"/>
          </w:rPr>
          <w:t>PMID: 15056217</w:t>
        </w:r>
      </w:hyperlink>
    </w:p>
    <w:p w14:paraId="2EE23CF1" w14:textId="7727794D"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55.</w:t>
      </w:r>
      <w:r w:rsidRPr="00AB639A">
        <w:rPr>
          <w:rFonts w:ascii="Arial" w:hAnsi="Arial"/>
          <w:color w:val="000000" w:themeColor="text1"/>
          <w:sz w:val="22"/>
          <w:szCs w:val="22"/>
        </w:rPr>
        <w:tab/>
        <w:t xml:space="preserve">Davies, P.S.,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2004. Expression of the hereditary hemochromatosis protein HFE increases ferritin levels by inhibiting iron export in HT29 cells. The Journal of biological chemistry 279:25085-25092.</w:t>
      </w:r>
      <w:r w:rsidR="000B7241" w:rsidRPr="00AB639A">
        <w:rPr>
          <w:rFonts w:ascii="Arial" w:hAnsi="Arial"/>
          <w:color w:val="000000" w:themeColor="text1"/>
          <w:sz w:val="22"/>
          <w:szCs w:val="22"/>
        </w:rPr>
        <w:t xml:space="preserve"> </w:t>
      </w:r>
      <w:hyperlink r:id="rId62" w:history="1">
        <w:r w:rsidR="000B7241" w:rsidRPr="00AB639A">
          <w:rPr>
            <w:rStyle w:val="Hyperlink"/>
            <w:rFonts w:ascii="Arial" w:hAnsi="Arial"/>
            <w:sz w:val="22"/>
            <w:szCs w:val="22"/>
          </w:rPr>
          <w:t>PMID: 15044462</w:t>
        </w:r>
      </w:hyperlink>
    </w:p>
    <w:p w14:paraId="3848A8DE" w14:textId="26707778" w:rsidR="00826AC0" w:rsidRPr="00AB639A" w:rsidRDefault="00826AC0" w:rsidP="000B7241">
      <w:pPr>
        <w:widowControl w:val="0"/>
        <w:tabs>
          <w:tab w:val="left" w:pos="720"/>
        </w:tabs>
        <w:ind w:left="720" w:hanging="720"/>
        <w:jc w:val="both"/>
        <w:rPr>
          <w:rStyle w:val="Hyperlink"/>
          <w:rFonts w:ascii="Arial" w:hAnsi="Arial"/>
          <w:sz w:val="22"/>
          <w:szCs w:val="22"/>
        </w:rPr>
      </w:pPr>
      <w:r w:rsidRPr="00AB639A">
        <w:rPr>
          <w:rFonts w:ascii="Arial" w:hAnsi="Arial"/>
          <w:color w:val="000000" w:themeColor="text1"/>
          <w:sz w:val="22"/>
          <w:szCs w:val="22"/>
        </w:rPr>
        <w:t>56.</w:t>
      </w:r>
      <w:r w:rsidRPr="00AB639A">
        <w:rPr>
          <w:rFonts w:ascii="Arial" w:hAnsi="Arial"/>
          <w:color w:val="000000" w:themeColor="text1"/>
          <w:sz w:val="22"/>
          <w:szCs w:val="22"/>
        </w:rPr>
        <w:tab/>
        <w:t xml:space="preserve">Johnson, M.B.,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2004. </w:t>
      </w:r>
      <w:proofErr w:type="spellStart"/>
      <w:r w:rsidRPr="00AB639A">
        <w:rPr>
          <w:rFonts w:ascii="Arial" w:hAnsi="Arial"/>
          <w:color w:val="000000" w:themeColor="text1"/>
          <w:sz w:val="22"/>
          <w:szCs w:val="22"/>
        </w:rPr>
        <w:t>Diferric</w:t>
      </w:r>
      <w:proofErr w:type="spellEnd"/>
      <w:r w:rsidRPr="00AB639A">
        <w:rPr>
          <w:rFonts w:ascii="Arial" w:hAnsi="Arial"/>
          <w:color w:val="000000" w:themeColor="text1"/>
          <w:sz w:val="22"/>
          <w:szCs w:val="22"/>
        </w:rPr>
        <w:t xml:space="preserve"> transferrin regulates transferrin receptor 2 protein stability. Blood 104:4287-4293.</w:t>
      </w:r>
      <w:r w:rsidR="000B7241" w:rsidRPr="00AB639A">
        <w:rPr>
          <w:rFonts w:ascii="Arial" w:hAnsi="Arial"/>
          <w:color w:val="000000" w:themeColor="text1"/>
          <w:sz w:val="22"/>
          <w:szCs w:val="22"/>
        </w:rPr>
        <w:t xml:space="preserve"> </w:t>
      </w:r>
      <w:hyperlink r:id="rId63" w:history="1">
        <w:r w:rsidR="000B7241" w:rsidRPr="00AB639A">
          <w:rPr>
            <w:rStyle w:val="Hyperlink"/>
            <w:rFonts w:ascii="Arial" w:hAnsi="Arial"/>
            <w:sz w:val="22"/>
            <w:szCs w:val="22"/>
          </w:rPr>
          <w:t>PMID: 15319290</w:t>
        </w:r>
      </w:hyperlink>
    </w:p>
    <w:p w14:paraId="71CF8FDB" w14:textId="77777777" w:rsidR="006F298D" w:rsidRPr="00AB639A" w:rsidRDefault="006F298D" w:rsidP="000B7241">
      <w:pPr>
        <w:widowControl w:val="0"/>
        <w:tabs>
          <w:tab w:val="left" w:pos="720"/>
        </w:tabs>
        <w:ind w:left="720" w:hanging="720"/>
        <w:jc w:val="both"/>
        <w:rPr>
          <w:rFonts w:ascii="Arial" w:hAnsi="Arial"/>
          <w:color w:val="000000" w:themeColor="text1"/>
          <w:sz w:val="22"/>
          <w:szCs w:val="22"/>
        </w:rPr>
      </w:pPr>
    </w:p>
    <w:p w14:paraId="568312C8" w14:textId="697656A6"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57.</w:t>
      </w:r>
      <w:r w:rsidRPr="00AB639A">
        <w:rPr>
          <w:rFonts w:ascii="Arial" w:hAnsi="Arial"/>
          <w:color w:val="000000" w:themeColor="text1"/>
          <w:sz w:val="22"/>
          <w:szCs w:val="22"/>
        </w:rPr>
        <w:tab/>
        <w:t xml:space="preserve">Zhang, A.S., </w:t>
      </w:r>
      <w:proofErr w:type="spellStart"/>
      <w:r w:rsidRPr="00AB639A">
        <w:rPr>
          <w:rFonts w:ascii="Arial" w:hAnsi="Arial"/>
          <w:color w:val="000000" w:themeColor="text1"/>
          <w:sz w:val="22"/>
          <w:szCs w:val="22"/>
        </w:rPr>
        <w:t>Xiong</w:t>
      </w:r>
      <w:proofErr w:type="spellEnd"/>
      <w:r w:rsidRPr="00AB639A">
        <w:rPr>
          <w:rFonts w:ascii="Arial" w:hAnsi="Arial"/>
          <w:color w:val="000000" w:themeColor="text1"/>
          <w:sz w:val="22"/>
          <w:szCs w:val="22"/>
        </w:rPr>
        <w:t xml:space="preserve">, S., Tsukamoto, H.,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2004. Localization of iron metabolism-related mRNAs in rat liver indicate that HFE is expressed predominantly in hepatocytes. Blood 103:1509-1514.</w:t>
      </w:r>
      <w:r w:rsidR="000B7241" w:rsidRPr="00AB639A">
        <w:rPr>
          <w:rFonts w:ascii="Arial" w:hAnsi="Arial"/>
          <w:color w:val="000000" w:themeColor="text1"/>
          <w:sz w:val="22"/>
          <w:szCs w:val="22"/>
        </w:rPr>
        <w:t xml:space="preserve"> </w:t>
      </w:r>
      <w:hyperlink r:id="rId64" w:history="1">
        <w:r w:rsidR="000B7241" w:rsidRPr="00AB639A">
          <w:rPr>
            <w:rStyle w:val="Hyperlink"/>
            <w:rFonts w:ascii="Arial" w:hAnsi="Arial"/>
            <w:sz w:val="22"/>
            <w:szCs w:val="22"/>
          </w:rPr>
          <w:t>PMID: 14563638</w:t>
        </w:r>
      </w:hyperlink>
    </w:p>
    <w:p w14:paraId="7D745D17" w14:textId="1ECB6ED7"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58.</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Bonnah</w:t>
      </w:r>
      <w:proofErr w:type="spellEnd"/>
      <w:r w:rsidRPr="00AB639A">
        <w:rPr>
          <w:rFonts w:ascii="Arial" w:hAnsi="Arial"/>
          <w:color w:val="000000" w:themeColor="text1"/>
          <w:sz w:val="22"/>
          <w:szCs w:val="22"/>
        </w:rPr>
        <w:t xml:space="preserve">, R.A., </w:t>
      </w:r>
      <w:proofErr w:type="spellStart"/>
      <w:r w:rsidRPr="00AB639A">
        <w:rPr>
          <w:rFonts w:ascii="Arial" w:hAnsi="Arial"/>
          <w:color w:val="000000" w:themeColor="text1"/>
          <w:sz w:val="22"/>
          <w:szCs w:val="22"/>
        </w:rPr>
        <w:t>Hoelter</w:t>
      </w:r>
      <w:proofErr w:type="spellEnd"/>
      <w:r w:rsidRPr="00AB639A">
        <w:rPr>
          <w:rFonts w:ascii="Arial" w:hAnsi="Arial"/>
          <w:color w:val="000000" w:themeColor="text1"/>
          <w:sz w:val="22"/>
          <w:szCs w:val="22"/>
        </w:rPr>
        <w:t xml:space="preserve">, J., </w:t>
      </w:r>
      <w:proofErr w:type="spellStart"/>
      <w:r w:rsidRPr="00AB639A">
        <w:rPr>
          <w:rFonts w:ascii="Arial" w:hAnsi="Arial"/>
          <w:color w:val="000000" w:themeColor="text1"/>
          <w:sz w:val="22"/>
          <w:szCs w:val="22"/>
        </w:rPr>
        <w:t>Steeghs</w:t>
      </w:r>
      <w:proofErr w:type="spellEnd"/>
      <w:r w:rsidRPr="00AB639A">
        <w:rPr>
          <w:rFonts w:ascii="Arial" w:hAnsi="Arial"/>
          <w:color w:val="000000" w:themeColor="text1"/>
          <w:sz w:val="22"/>
          <w:szCs w:val="22"/>
        </w:rPr>
        <w:t xml:space="preserve">, L.,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So, M., and </w:t>
      </w:r>
      <w:proofErr w:type="spellStart"/>
      <w:r w:rsidRPr="00AB639A">
        <w:rPr>
          <w:rFonts w:ascii="Arial" w:hAnsi="Arial"/>
          <w:color w:val="000000" w:themeColor="text1"/>
          <w:sz w:val="22"/>
          <w:szCs w:val="22"/>
        </w:rPr>
        <w:t>Muckenthaler</w:t>
      </w:r>
      <w:proofErr w:type="spellEnd"/>
      <w:r w:rsidRPr="00AB639A">
        <w:rPr>
          <w:rFonts w:ascii="Arial" w:hAnsi="Arial"/>
          <w:color w:val="000000" w:themeColor="text1"/>
          <w:sz w:val="22"/>
          <w:szCs w:val="22"/>
        </w:rPr>
        <w:t xml:space="preserve">, M.U. 2005. </w:t>
      </w:r>
      <w:proofErr w:type="spellStart"/>
      <w:r w:rsidRPr="00AB639A">
        <w:rPr>
          <w:rFonts w:ascii="Arial" w:hAnsi="Arial"/>
          <w:color w:val="000000" w:themeColor="text1"/>
          <w:sz w:val="22"/>
          <w:szCs w:val="22"/>
        </w:rPr>
        <w:t>Lipooligosaccharide</w:t>
      </w:r>
      <w:proofErr w:type="spellEnd"/>
      <w:r w:rsidRPr="00AB639A">
        <w:rPr>
          <w:rFonts w:ascii="Arial" w:hAnsi="Arial"/>
          <w:color w:val="000000" w:themeColor="text1"/>
          <w:sz w:val="22"/>
          <w:szCs w:val="22"/>
        </w:rPr>
        <w:t>-independent alteration of cellular homeostasis in Neisseria meningitidis-infected epithelial cells. Cellular microbiology 7:869-885.</w:t>
      </w:r>
      <w:r w:rsidR="000B7241" w:rsidRPr="00AB639A">
        <w:rPr>
          <w:rFonts w:ascii="Arial" w:hAnsi="Arial"/>
          <w:color w:val="000000" w:themeColor="text1"/>
          <w:sz w:val="22"/>
          <w:szCs w:val="22"/>
        </w:rPr>
        <w:t xml:space="preserve"> </w:t>
      </w:r>
      <w:hyperlink r:id="rId65" w:history="1">
        <w:r w:rsidR="000B7241" w:rsidRPr="00AB639A">
          <w:rPr>
            <w:rStyle w:val="Hyperlink"/>
            <w:rFonts w:ascii="Arial" w:hAnsi="Arial"/>
            <w:sz w:val="22"/>
            <w:szCs w:val="22"/>
          </w:rPr>
          <w:t>PMID: 15888088</w:t>
        </w:r>
      </w:hyperlink>
    </w:p>
    <w:p w14:paraId="742444C5" w14:textId="49376A31" w:rsidR="00826AC0" w:rsidRPr="00AB639A" w:rsidRDefault="00826AC0" w:rsidP="000B724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59.</w:t>
      </w:r>
      <w:r w:rsidRPr="00AB639A">
        <w:rPr>
          <w:rFonts w:ascii="Arial" w:hAnsi="Arial"/>
          <w:color w:val="000000" w:themeColor="text1"/>
          <w:sz w:val="22"/>
          <w:szCs w:val="22"/>
        </w:rPr>
        <w:tab/>
        <w:t xml:space="preserve">Carlson, H., Zhang, A.S., Fleming, W.H.,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2005. The hereditary hemochromatosis protein, HFE, lowers intracellular iron levels independently of transferrin receptor 1 in </w:t>
      </w:r>
      <w:proofErr w:type="spellStart"/>
      <w:r w:rsidRPr="00AB639A">
        <w:rPr>
          <w:rFonts w:ascii="Arial" w:hAnsi="Arial"/>
          <w:color w:val="000000" w:themeColor="text1"/>
          <w:sz w:val="22"/>
          <w:szCs w:val="22"/>
        </w:rPr>
        <w:t>TRVb</w:t>
      </w:r>
      <w:proofErr w:type="spellEnd"/>
      <w:r w:rsidRPr="00AB639A">
        <w:rPr>
          <w:rFonts w:ascii="Arial" w:hAnsi="Arial"/>
          <w:color w:val="000000" w:themeColor="text1"/>
          <w:sz w:val="22"/>
          <w:szCs w:val="22"/>
        </w:rPr>
        <w:t xml:space="preserve"> cells. Blood 105:2564-2570.</w:t>
      </w:r>
      <w:r w:rsidR="000B7241" w:rsidRPr="00AB639A">
        <w:rPr>
          <w:rFonts w:ascii="Arial" w:hAnsi="Arial"/>
          <w:color w:val="000000" w:themeColor="text1"/>
          <w:sz w:val="22"/>
          <w:szCs w:val="22"/>
        </w:rPr>
        <w:t xml:space="preserve"> </w:t>
      </w:r>
      <w:hyperlink r:id="rId66" w:history="1">
        <w:r w:rsidR="000B7241" w:rsidRPr="00AB639A">
          <w:rPr>
            <w:rStyle w:val="Hyperlink"/>
            <w:rFonts w:ascii="Arial" w:hAnsi="Arial"/>
            <w:sz w:val="22"/>
            <w:szCs w:val="22"/>
          </w:rPr>
          <w:t>PMID: 15528318</w:t>
        </w:r>
      </w:hyperlink>
    </w:p>
    <w:p w14:paraId="2E6F3EDE" w14:textId="4BE110CC" w:rsidR="00826AC0" w:rsidRPr="00AB639A" w:rsidRDefault="00826AC0" w:rsidP="0019192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60.</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Giannetti</w:t>
      </w:r>
      <w:proofErr w:type="spellEnd"/>
      <w:r w:rsidRPr="00AB639A">
        <w:rPr>
          <w:rFonts w:ascii="Arial" w:hAnsi="Arial"/>
          <w:color w:val="000000" w:themeColor="text1"/>
          <w:sz w:val="22"/>
          <w:szCs w:val="22"/>
        </w:rPr>
        <w:t xml:space="preserve">, A.M., Halbrooks, P.J., Mason, A.B., Vogt, T.M., </w:t>
      </w:r>
      <w:r w:rsidRPr="00AB639A">
        <w:rPr>
          <w:rFonts w:ascii="Arial" w:hAnsi="Arial"/>
          <w:b/>
          <w:color w:val="000000" w:themeColor="text1"/>
          <w:sz w:val="22"/>
          <w:szCs w:val="22"/>
        </w:rPr>
        <w:t>Enns, C.A.</w:t>
      </w:r>
      <w:r w:rsidRPr="00AB639A">
        <w:rPr>
          <w:rFonts w:ascii="Arial" w:hAnsi="Arial"/>
          <w:color w:val="000000" w:themeColor="text1"/>
          <w:sz w:val="22"/>
          <w:szCs w:val="22"/>
        </w:rPr>
        <w:t>, and Bjorkman, P.J. 2005. The molecular mechanism for receptor-stimulated iron release from the plasma iron transport protein transferrin. Structure 13:1613-1623.</w:t>
      </w:r>
      <w:r w:rsidR="00191921" w:rsidRPr="00AB639A">
        <w:rPr>
          <w:rFonts w:ascii="Arial" w:hAnsi="Arial"/>
          <w:color w:val="000000" w:themeColor="text1"/>
          <w:sz w:val="22"/>
          <w:szCs w:val="22"/>
        </w:rPr>
        <w:t xml:space="preserve"> </w:t>
      </w:r>
      <w:hyperlink r:id="rId67" w:history="1">
        <w:r w:rsidR="00191921" w:rsidRPr="00AB639A">
          <w:rPr>
            <w:rStyle w:val="Hyperlink"/>
            <w:rFonts w:ascii="Arial" w:hAnsi="Arial"/>
            <w:sz w:val="22"/>
            <w:szCs w:val="22"/>
          </w:rPr>
          <w:t>PMID: 16271884</w:t>
        </w:r>
      </w:hyperlink>
    </w:p>
    <w:p w14:paraId="7CCB8384" w14:textId="2EEF5F89" w:rsidR="00826AC0" w:rsidRPr="00AB639A" w:rsidRDefault="00826AC0" w:rsidP="0019192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61.</w:t>
      </w:r>
      <w:r w:rsidRPr="00AB639A">
        <w:rPr>
          <w:rFonts w:ascii="Arial" w:hAnsi="Arial"/>
          <w:color w:val="000000" w:themeColor="text1"/>
          <w:sz w:val="22"/>
          <w:szCs w:val="22"/>
        </w:rPr>
        <w:tab/>
        <w:t xml:space="preserve">Zhang, A.S., West, A.P., Jr., Wyman, A.E., Bjorkman, P.J.,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2005. Interaction of hemojuvelin with neogenin results in iron accumulation in human embryonic kidney 293 cells. The Journal of biological chemistry 280:33885-33894.</w:t>
      </w:r>
      <w:r w:rsidR="00191921" w:rsidRPr="00AB639A">
        <w:rPr>
          <w:rFonts w:ascii="Arial" w:hAnsi="Arial"/>
          <w:color w:val="000000" w:themeColor="text1"/>
          <w:sz w:val="22"/>
          <w:szCs w:val="22"/>
        </w:rPr>
        <w:t xml:space="preserve"> </w:t>
      </w:r>
      <w:hyperlink r:id="rId68" w:history="1">
        <w:r w:rsidR="00191921" w:rsidRPr="00AB639A">
          <w:rPr>
            <w:rStyle w:val="Hyperlink"/>
            <w:rFonts w:ascii="Arial" w:hAnsi="Arial"/>
            <w:sz w:val="22"/>
            <w:szCs w:val="22"/>
          </w:rPr>
          <w:t>PMID: 16103117</w:t>
        </w:r>
      </w:hyperlink>
    </w:p>
    <w:p w14:paraId="268159FD" w14:textId="09783D65" w:rsidR="00826AC0" w:rsidRPr="00AB639A" w:rsidRDefault="00826AC0" w:rsidP="0019192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62.</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2006. Possible roles of the hereditary hemochromatosis protein, HFE, in regulating cellular iron homeostasis. Biological research 39:105-111.</w:t>
      </w:r>
      <w:r w:rsidR="00191921" w:rsidRPr="00AB639A">
        <w:rPr>
          <w:rFonts w:ascii="Arial" w:hAnsi="Arial"/>
          <w:color w:val="000000" w:themeColor="text1"/>
          <w:sz w:val="22"/>
          <w:szCs w:val="22"/>
        </w:rPr>
        <w:t xml:space="preserve"> </w:t>
      </w:r>
      <w:hyperlink r:id="rId69" w:history="1">
        <w:r w:rsidR="00191921" w:rsidRPr="00AB639A">
          <w:rPr>
            <w:rStyle w:val="Hyperlink"/>
            <w:rFonts w:ascii="Arial" w:hAnsi="Arial"/>
            <w:sz w:val="22"/>
            <w:szCs w:val="22"/>
          </w:rPr>
          <w:t>PMID: 16629171</w:t>
        </w:r>
      </w:hyperlink>
    </w:p>
    <w:p w14:paraId="4B65FC47" w14:textId="638E6423" w:rsidR="00826AC0" w:rsidRPr="00AB639A" w:rsidRDefault="00826AC0" w:rsidP="0019192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63.</w:t>
      </w:r>
      <w:r w:rsidRPr="00AB639A">
        <w:rPr>
          <w:rFonts w:ascii="Arial" w:hAnsi="Arial"/>
          <w:color w:val="000000" w:themeColor="text1"/>
          <w:sz w:val="22"/>
          <w:szCs w:val="22"/>
        </w:rPr>
        <w:tab/>
        <w:t xml:space="preserve">Chen, J., </w:t>
      </w:r>
      <w:proofErr w:type="spellStart"/>
      <w:r w:rsidRPr="00AB639A">
        <w:rPr>
          <w:rFonts w:ascii="Arial" w:hAnsi="Arial"/>
          <w:color w:val="000000" w:themeColor="text1"/>
          <w:sz w:val="22"/>
          <w:szCs w:val="22"/>
        </w:rPr>
        <w:t>Chloupkova</w:t>
      </w:r>
      <w:proofErr w:type="spellEnd"/>
      <w:r w:rsidRPr="00AB639A">
        <w:rPr>
          <w:rFonts w:ascii="Arial" w:hAnsi="Arial"/>
          <w:color w:val="000000" w:themeColor="text1"/>
          <w:sz w:val="22"/>
          <w:szCs w:val="22"/>
        </w:rPr>
        <w:t>, M., Gao, J., Chapman-</w:t>
      </w:r>
      <w:proofErr w:type="spellStart"/>
      <w:r w:rsidRPr="00AB639A">
        <w:rPr>
          <w:rFonts w:ascii="Arial" w:hAnsi="Arial"/>
          <w:color w:val="000000" w:themeColor="text1"/>
          <w:sz w:val="22"/>
          <w:szCs w:val="22"/>
        </w:rPr>
        <w:t>Arvedson</w:t>
      </w:r>
      <w:proofErr w:type="spellEnd"/>
      <w:r w:rsidRPr="00AB639A">
        <w:rPr>
          <w:rFonts w:ascii="Arial" w:hAnsi="Arial"/>
          <w:color w:val="000000" w:themeColor="text1"/>
          <w:sz w:val="22"/>
          <w:szCs w:val="22"/>
        </w:rPr>
        <w:t xml:space="preserve">, T.L.,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2007. HFE modulates transferrin receptor 2 levels in hepatoma cells via interactions that differ from transferrin receptor 1-HFE interactions. The Journal of biological chemistry 282:36862-36870.</w:t>
      </w:r>
      <w:r w:rsidR="00191921" w:rsidRPr="00AB639A">
        <w:rPr>
          <w:rFonts w:ascii="Arial" w:hAnsi="Arial"/>
          <w:color w:val="000000" w:themeColor="text1"/>
          <w:sz w:val="22"/>
          <w:szCs w:val="22"/>
        </w:rPr>
        <w:t xml:space="preserve"> </w:t>
      </w:r>
      <w:hyperlink r:id="rId70" w:history="1">
        <w:r w:rsidR="00191921" w:rsidRPr="00AB639A">
          <w:rPr>
            <w:rStyle w:val="Hyperlink"/>
            <w:rFonts w:ascii="Arial" w:hAnsi="Arial"/>
            <w:sz w:val="22"/>
            <w:szCs w:val="22"/>
          </w:rPr>
          <w:t>PMID: 17956864</w:t>
        </w:r>
      </w:hyperlink>
    </w:p>
    <w:p w14:paraId="228C0091" w14:textId="7648F43B" w:rsidR="00826AC0" w:rsidRPr="00AB639A" w:rsidRDefault="00826AC0" w:rsidP="006B3A9B">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64.</w:t>
      </w:r>
      <w:r w:rsidRPr="00AB639A">
        <w:rPr>
          <w:rFonts w:ascii="Arial" w:hAnsi="Arial"/>
          <w:color w:val="000000" w:themeColor="text1"/>
          <w:sz w:val="22"/>
          <w:szCs w:val="22"/>
        </w:rPr>
        <w:tab/>
        <w:t xml:space="preserve">Chen, J., and </w:t>
      </w:r>
      <w:r w:rsidRPr="00AB639A">
        <w:rPr>
          <w:rFonts w:ascii="Arial" w:hAnsi="Arial"/>
          <w:b/>
          <w:color w:val="000000" w:themeColor="text1"/>
          <w:sz w:val="22"/>
          <w:szCs w:val="22"/>
        </w:rPr>
        <w:t xml:space="preserve">Enns, C.A. </w:t>
      </w:r>
      <w:r w:rsidRPr="00AB639A">
        <w:rPr>
          <w:rFonts w:ascii="Arial" w:hAnsi="Arial"/>
          <w:color w:val="000000" w:themeColor="text1"/>
          <w:sz w:val="22"/>
          <w:szCs w:val="22"/>
        </w:rPr>
        <w:t>2007. The Cytoplasmic domain of transferrin receptor 2 dictates its stability and response to holo-transferrin in Hep3B cells. The Journal of biological chemistry 282:6201-6209.</w:t>
      </w:r>
      <w:r w:rsidR="006B3A9B" w:rsidRPr="00AB639A">
        <w:rPr>
          <w:rFonts w:ascii="Arial" w:hAnsi="Arial"/>
          <w:color w:val="000000" w:themeColor="text1"/>
          <w:sz w:val="22"/>
          <w:szCs w:val="22"/>
        </w:rPr>
        <w:t xml:space="preserve"> </w:t>
      </w:r>
      <w:hyperlink r:id="rId71" w:history="1">
        <w:r w:rsidR="006B3A9B" w:rsidRPr="00AB639A">
          <w:rPr>
            <w:rStyle w:val="Hyperlink"/>
            <w:rFonts w:ascii="Arial" w:hAnsi="Arial"/>
            <w:sz w:val="22"/>
            <w:szCs w:val="22"/>
          </w:rPr>
          <w:t>PMID: 17202145</w:t>
        </w:r>
      </w:hyperlink>
    </w:p>
    <w:p w14:paraId="6FFE8D2B" w14:textId="110E1B5E" w:rsidR="00826AC0" w:rsidRPr="00AB639A" w:rsidRDefault="00826AC0" w:rsidP="00DE7313">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65.</w:t>
      </w:r>
      <w:r w:rsidRPr="00AB639A">
        <w:rPr>
          <w:rFonts w:ascii="Arial" w:hAnsi="Arial"/>
          <w:color w:val="000000" w:themeColor="text1"/>
          <w:sz w:val="22"/>
          <w:szCs w:val="22"/>
        </w:rPr>
        <w:tab/>
        <w:t xml:space="preserve">Johnson, M.B., Chen, J., Murchison, N., Green, F.A.,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2007. Transferrin receptor 2: evidence for ligand-induced stabilization and redirection to a recycling pathway. Molecular biology of the cell 18:743-754.</w:t>
      </w:r>
      <w:r w:rsidR="00DE7313" w:rsidRPr="00AB639A">
        <w:rPr>
          <w:rFonts w:ascii="Arial" w:hAnsi="Arial"/>
          <w:color w:val="000000" w:themeColor="text1"/>
          <w:sz w:val="22"/>
          <w:szCs w:val="22"/>
        </w:rPr>
        <w:t xml:space="preserve"> </w:t>
      </w:r>
      <w:hyperlink r:id="rId72" w:history="1">
        <w:r w:rsidR="00DE7313" w:rsidRPr="00AB639A">
          <w:rPr>
            <w:rStyle w:val="Hyperlink"/>
            <w:rFonts w:ascii="Arial" w:hAnsi="Arial"/>
            <w:sz w:val="22"/>
            <w:szCs w:val="22"/>
          </w:rPr>
          <w:t>PMID: 17182845</w:t>
        </w:r>
      </w:hyperlink>
    </w:p>
    <w:p w14:paraId="137AAA4D" w14:textId="4D2363D9" w:rsidR="00826AC0" w:rsidRPr="00AB639A" w:rsidRDefault="00826AC0" w:rsidP="00DE7313">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66.</w:t>
      </w:r>
      <w:r w:rsidRPr="00AB639A">
        <w:rPr>
          <w:rFonts w:ascii="Arial" w:hAnsi="Arial"/>
          <w:color w:val="000000" w:themeColor="text1"/>
          <w:sz w:val="22"/>
          <w:szCs w:val="22"/>
        </w:rPr>
        <w:tab/>
        <w:t xml:space="preserve">Zhang, A.S., Anderson, S.A., Meyers, K.R., Hernandez, C., Eisenstein, R.S.,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2007. Evidence that inhibition of hemojuvelin shedding in response to iron is mediated through neogenin. The Journal of biological chemistry 282:12547-12556.</w:t>
      </w:r>
      <w:r w:rsidR="00DE7313" w:rsidRPr="00AB639A">
        <w:rPr>
          <w:rFonts w:ascii="Arial" w:hAnsi="Arial"/>
          <w:color w:val="000000" w:themeColor="text1"/>
          <w:sz w:val="22"/>
          <w:szCs w:val="22"/>
        </w:rPr>
        <w:t xml:space="preserve"> </w:t>
      </w:r>
      <w:hyperlink r:id="rId73" w:history="1">
        <w:r w:rsidR="00DE7313" w:rsidRPr="00AB639A">
          <w:rPr>
            <w:rStyle w:val="Hyperlink"/>
            <w:rFonts w:ascii="Arial" w:hAnsi="Arial"/>
            <w:sz w:val="22"/>
            <w:szCs w:val="22"/>
          </w:rPr>
          <w:t>PMID: 17331953</w:t>
        </w:r>
      </w:hyperlink>
    </w:p>
    <w:p w14:paraId="63E4133A" w14:textId="13A54FB5" w:rsidR="00826AC0" w:rsidRPr="00AB639A" w:rsidRDefault="00826AC0" w:rsidP="00DE7313">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67.</w:t>
      </w:r>
      <w:r w:rsidRPr="00AB639A">
        <w:rPr>
          <w:rFonts w:ascii="Arial" w:hAnsi="Arial"/>
          <w:color w:val="000000" w:themeColor="text1"/>
          <w:sz w:val="22"/>
          <w:szCs w:val="22"/>
        </w:rPr>
        <w:tab/>
        <w:t xml:space="preserve">Gao, J., Zhao, N., Knutson, M.D.,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2008. The hereditary hemochromatosis protein, HFE, inhibits iron uptake via down-regulation of Zip14 in HepG2 cells. The Journal of biological </w:t>
      </w:r>
      <w:r w:rsidRPr="00AB639A">
        <w:rPr>
          <w:rFonts w:ascii="Arial" w:hAnsi="Arial"/>
          <w:color w:val="000000" w:themeColor="text1"/>
          <w:sz w:val="22"/>
          <w:szCs w:val="22"/>
        </w:rPr>
        <w:lastRenderedPageBreak/>
        <w:t>chemistry 283:21462-21468.</w:t>
      </w:r>
      <w:r w:rsidR="00DE7313" w:rsidRPr="00AB639A">
        <w:rPr>
          <w:rFonts w:ascii="Arial" w:hAnsi="Arial"/>
          <w:color w:val="000000" w:themeColor="text1"/>
          <w:sz w:val="22"/>
          <w:szCs w:val="22"/>
        </w:rPr>
        <w:t xml:space="preserve"> </w:t>
      </w:r>
      <w:hyperlink r:id="rId74" w:history="1">
        <w:r w:rsidR="00DE7313" w:rsidRPr="00AB639A">
          <w:rPr>
            <w:rStyle w:val="Hyperlink"/>
            <w:rFonts w:ascii="Arial" w:hAnsi="Arial"/>
            <w:sz w:val="22"/>
            <w:szCs w:val="22"/>
          </w:rPr>
          <w:t>PMID: 18524764</w:t>
        </w:r>
      </w:hyperlink>
    </w:p>
    <w:p w14:paraId="3FC28E4F" w14:textId="65139E05" w:rsidR="00826AC0" w:rsidRPr="00AB639A" w:rsidRDefault="00826AC0" w:rsidP="00DE7313">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68.</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Xiong</w:t>
      </w:r>
      <w:proofErr w:type="spellEnd"/>
      <w:r w:rsidRPr="00AB639A">
        <w:rPr>
          <w:rFonts w:ascii="Arial" w:hAnsi="Arial"/>
          <w:color w:val="000000" w:themeColor="text1"/>
          <w:sz w:val="22"/>
          <w:szCs w:val="22"/>
        </w:rPr>
        <w:t xml:space="preserve">, S., She, H., Zhang, A.S., Wang, J., </w:t>
      </w:r>
      <w:proofErr w:type="spellStart"/>
      <w:r w:rsidRPr="00AB639A">
        <w:rPr>
          <w:rFonts w:ascii="Arial" w:hAnsi="Arial"/>
          <w:color w:val="000000" w:themeColor="text1"/>
          <w:sz w:val="22"/>
          <w:szCs w:val="22"/>
        </w:rPr>
        <w:t>Mkrtchyan</w:t>
      </w:r>
      <w:proofErr w:type="spellEnd"/>
      <w:r w:rsidRPr="00AB639A">
        <w:rPr>
          <w:rFonts w:ascii="Arial" w:hAnsi="Arial"/>
          <w:color w:val="000000" w:themeColor="text1"/>
          <w:sz w:val="22"/>
          <w:szCs w:val="22"/>
        </w:rPr>
        <w:t xml:space="preserve">, H., </w:t>
      </w:r>
      <w:proofErr w:type="spellStart"/>
      <w:r w:rsidRPr="00AB639A">
        <w:rPr>
          <w:rFonts w:ascii="Arial" w:hAnsi="Arial"/>
          <w:color w:val="000000" w:themeColor="text1"/>
          <w:sz w:val="22"/>
          <w:szCs w:val="22"/>
        </w:rPr>
        <w:t>Dynnyk</w:t>
      </w:r>
      <w:proofErr w:type="spellEnd"/>
      <w:r w:rsidRPr="00AB639A">
        <w:rPr>
          <w:rFonts w:ascii="Arial" w:hAnsi="Arial"/>
          <w:color w:val="000000" w:themeColor="text1"/>
          <w:sz w:val="22"/>
          <w:szCs w:val="22"/>
        </w:rPr>
        <w:t xml:space="preserve">, A., </w:t>
      </w:r>
      <w:proofErr w:type="spellStart"/>
      <w:r w:rsidRPr="00AB639A">
        <w:rPr>
          <w:rFonts w:ascii="Arial" w:hAnsi="Arial"/>
          <w:color w:val="000000" w:themeColor="text1"/>
          <w:sz w:val="22"/>
          <w:szCs w:val="22"/>
        </w:rPr>
        <w:t>Gordeuk</w:t>
      </w:r>
      <w:proofErr w:type="spellEnd"/>
      <w:r w:rsidRPr="00AB639A">
        <w:rPr>
          <w:rFonts w:ascii="Arial" w:hAnsi="Arial"/>
          <w:color w:val="000000" w:themeColor="text1"/>
          <w:sz w:val="22"/>
          <w:szCs w:val="22"/>
        </w:rPr>
        <w:t xml:space="preserve">, V.R., French, S.W., </w:t>
      </w:r>
      <w:r w:rsidRPr="00AB639A">
        <w:rPr>
          <w:rFonts w:ascii="Arial" w:hAnsi="Arial"/>
          <w:b/>
          <w:color w:val="000000" w:themeColor="text1"/>
          <w:sz w:val="22"/>
          <w:szCs w:val="22"/>
        </w:rPr>
        <w:t>Enns, C.A.</w:t>
      </w:r>
      <w:r w:rsidRPr="00AB639A">
        <w:rPr>
          <w:rFonts w:ascii="Arial" w:hAnsi="Arial"/>
          <w:color w:val="000000" w:themeColor="text1"/>
          <w:sz w:val="22"/>
          <w:szCs w:val="22"/>
        </w:rPr>
        <w:t>, and Tsukamoto, H. 2008. Hepatic macrophage iron aggravates experimental alcoholic steatohepatitis. American journal of physiology 295:G512-521.</w:t>
      </w:r>
      <w:r w:rsidR="00DE7313" w:rsidRPr="00AB639A">
        <w:rPr>
          <w:rFonts w:ascii="Arial" w:hAnsi="Arial"/>
          <w:color w:val="000000" w:themeColor="text1"/>
          <w:sz w:val="22"/>
          <w:szCs w:val="22"/>
        </w:rPr>
        <w:t xml:space="preserve"> </w:t>
      </w:r>
      <w:hyperlink r:id="rId75" w:history="1">
        <w:r w:rsidR="00DE7313" w:rsidRPr="00AB639A">
          <w:rPr>
            <w:rStyle w:val="Hyperlink"/>
            <w:rFonts w:ascii="Arial" w:hAnsi="Arial"/>
            <w:sz w:val="22"/>
            <w:szCs w:val="22"/>
          </w:rPr>
          <w:t>PMID: 18599584</w:t>
        </w:r>
      </w:hyperlink>
    </w:p>
    <w:p w14:paraId="25DA384E" w14:textId="350C48D7" w:rsidR="00826AC0" w:rsidRPr="00AB639A" w:rsidRDefault="00826AC0" w:rsidP="00DE7313">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69.</w:t>
      </w:r>
      <w:r w:rsidRPr="00AB639A">
        <w:rPr>
          <w:rFonts w:ascii="Arial" w:hAnsi="Arial"/>
          <w:color w:val="000000" w:themeColor="text1"/>
          <w:sz w:val="22"/>
          <w:szCs w:val="22"/>
        </w:rPr>
        <w:tab/>
        <w:t xml:space="preserve">Zhang, X., Guo, C., Chen, Y., </w:t>
      </w:r>
      <w:proofErr w:type="spellStart"/>
      <w:r w:rsidRPr="00AB639A">
        <w:rPr>
          <w:rFonts w:ascii="Arial" w:hAnsi="Arial"/>
          <w:color w:val="000000" w:themeColor="text1"/>
          <w:sz w:val="22"/>
          <w:szCs w:val="22"/>
        </w:rPr>
        <w:t>Shulha</w:t>
      </w:r>
      <w:proofErr w:type="spellEnd"/>
      <w:r w:rsidRPr="00AB639A">
        <w:rPr>
          <w:rFonts w:ascii="Arial" w:hAnsi="Arial"/>
          <w:color w:val="000000" w:themeColor="text1"/>
          <w:sz w:val="22"/>
          <w:szCs w:val="22"/>
        </w:rPr>
        <w:t xml:space="preserve">, H.P., </w:t>
      </w:r>
      <w:proofErr w:type="spellStart"/>
      <w:r w:rsidRPr="00AB639A">
        <w:rPr>
          <w:rFonts w:ascii="Arial" w:hAnsi="Arial"/>
          <w:color w:val="000000" w:themeColor="text1"/>
          <w:sz w:val="22"/>
          <w:szCs w:val="22"/>
        </w:rPr>
        <w:t>Schnetz</w:t>
      </w:r>
      <w:proofErr w:type="spellEnd"/>
      <w:r w:rsidRPr="00AB639A">
        <w:rPr>
          <w:rFonts w:ascii="Arial" w:hAnsi="Arial"/>
          <w:color w:val="000000" w:themeColor="text1"/>
          <w:sz w:val="22"/>
          <w:szCs w:val="22"/>
        </w:rPr>
        <w:t xml:space="preserve">, M.P., </w:t>
      </w:r>
      <w:proofErr w:type="spellStart"/>
      <w:r w:rsidRPr="00AB639A">
        <w:rPr>
          <w:rFonts w:ascii="Arial" w:hAnsi="Arial"/>
          <w:color w:val="000000" w:themeColor="text1"/>
          <w:sz w:val="22"/>
          <w:szCs w:val="22"/>
        </w:rPr>
        <w:t>LaFramboise</w:t>
      </w:r>
      <w:proofErr w:type="spellEnd"/>
      <w:r w:rsidRPr="00AB639A">
        <w:rPr>
          <w:rFonts w:ascii="Arial" w:hAnsi="Arial"/>
          <w:color w:val="000000" w:themeColor="text1"/>
          <w:sz w:val="22"/>
          <w:szCs w:val="22"/>
        </w:rPr>
        <w:t xml:space="preserve">, T., Bartels, C.F., Markowitz, S., Weng, Z., </w:t>
      </w:r>
      <w:proofErr w:type="spellStart"/>
      <w:r w:rsidRPr="00AB639A">
        <w:rPr>
          <w:rFonts w:ascii="Arial" w:hAnsi="Arial"/>
          <w:color w:val="000000" w:themeColor="text1"/>
          <w:sz w:val="22"/>
          <w:szCs w:val="22"/>
        </w:rPr>
        <w:t>Scacheri</w:t>
      </w:r>
      <w:proofErr w:type="spellEnd"/>
      <w:r w:rsidRPr="00AB639A">
        <w:rPr>
          <w:rFonts w:ascii="Arial" w:hAnsi="Arial"/>
          <w:color w:val="000000" w:themeColor="text1"/>
          <w:sz w:val="22"/>
          <w:szCs w:val="22"/>
        </w:rPr>
        <w:t xml:space="preserve">, P.C., et al. 2008. Epitope tagging of endogenous proteins for genome-wide </w:t>
      </w:r>
      <w:proofErr w:type="spellStart"/>
      <w:r w:rsidRPr="00AB639A">
        <w:rPr>
          <w:rFonts w:ascii="Arial" w:hAnsi="Arial"/>
          <w:color w:val="000000" w:themeColor="text1"/>
          <w:sz w:val="22"/>
          <w:szCs w:val="22"/>
        </w:rPr>
        <w:t>ChIP</w:t>
      </w:r>
      <w:proofErr w:type="spellEnd"/>
      <w:r w:rsidRPr="00AB639A">
        <w:rPr>
          <w:rFonts w:ascii="Arial" w:hAnsi="Arial"/>
          <w:color w:val="000000" w:themeColor="text1"/>
          <w:sz w:val="22"/>
          <w:szCs w:val="22"/>
        </w:rPr>
        <w:t>-chip studies. Nat Methods 5:163-165.</w:t>
      </w:r>
      <w:r w:rsidR="00DE7313" w:rsidRPr="00AB639A">
        <w:rPr>
          <w:rFonts w:ascii="Arial" w:hAnsi="Arial"/>
          <w:color w:val="000000" w:themeColor="text1"/>
          <w:sz w:val="22"/>
          <w:szCs w:val="22"/>
        </w:rPr>
        <w:t xml:space="preserve"> </w:t>
      </w:r>
      <w:hyperlink r:id="rId76" w:history="1">
        <w:r w:rsidR="00DE7313" w:rsidRPr="00AB639A">
          <w:rPr>
            <w:rStyle w:val="Hyperlink"/>
            <w:rFonts w:ascii="Arial" w:hAnsi="Arial"/>
            <w:sz w:val="22"/>
            <w:szCs w:val="22"/>
          </w:rPr>
          <w:t>PMID: 18176569</w:t>
        </w:r>
      </w:hyperlink>
    </w:p>
    <w:p w14:paraId="3FAEC660" w14:textId="476C0CEF" w:rsidR="00826AC0" w:rsidRPr="00AB639A" w:rsidRDefault="00826AC0" w:rsidP="00DE7313">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70.</w:t>
      </w:r>
      <w:r w:rsidRPr="00AB639A">
        <w:rPr>
          <w:rFonts w:ascii="Arial" w:hAnsi="Arial"/>
          <w:color w:val="000000" w:themeColor="text1"/>
          <w:sz w:val="22"/>
          <w:szCs w:val="22"/>
        </w:rPr>
        <w:tab/>
        <w:t xml:space="preserve">Chen, J., Wang, J., Meyers, K.R.,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2009. Transferrin-directed internalization and cycling of transferrin receptor 2. Traffic (Copenhagen, Denmark) 10:1488-1501.</w:t>
      </w:r>
      <w:r w:rsidR="00DE7313" w:rsidRPr="00AB639A">
        <w:rPr>
          <w:rFonts w:ascii="Arial" w:hAnsi="Arial"/>
          <w:color w:val="000000" w:themeColor="text1"/>
          <w:sz w:val="22"/>
          <w:szCs w:val="22"/>
        </w:rPr>
        <w:t xml:space="preserve"> </w:t>
      </w:r>
      <w:hyperlink r:id="rId77" w:history="1">
        <w:r w:rsidR="00DE7313" w:rsidRPr="00AB639A">
          <w:rPr>
            <w:rStyle w:val="Hyperlink"/>
            <w:rFonts w:ascii="Arial" w:hAnsi="Arial"/>
            <w:sz w:val="22"/>
            <w:szCs w:val="22"/>
          </w:rPr>
          <w:t>PMID: 19682329</w:t>
        </w:r>
      </w:hyperlink>
    </w:p>
    <w:p w14:paraId="2EFD3A00" w14:textId="59CD3DC6" w:rsidR="00826AC0" w:rsidRPr="00AB639A" w:rsidRDefault="00826AC0" w:rsidP="00311B02">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71.</w:t>
      </w:r>
      <w:r w:rsidRPr="00AB639A">
        <w:rPr>
          <w:rFonts w:ascii="Arial" w:hAnsi="Arial"/>
          <w:color w:val="000000" w:themeColor="text1"/>
          <w:sz w:val="22"/>
          <w:szCs w:val="22"/>
        </w:rPr>
        <w:tab/>
        <w:t xml:space="preserve">Gao, J., Chen, J., Kramer, M., Tsukamoto, H., Zhang, A.S.,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2009. Interaction of the hereditary hemochromatosis protein HFE with transferrin receptor 2 is required for transferrin-induced hepcidin expression. Cell metabolism 9:217-227.</w:t>
      </w:r>
      <w:r w:rsidR="00311B02" w:rsidRPr="00AB639A">
        <w:rPr>
          <w:rFonts w:ascii="Arial" w:hAnsi="Arial"/>
          <w:color w:val="000000" w:themeColor="text1"/>
          <w:sz w:val="22"/>
          <w:szCs w:val="22"/>
        </w:rPr>
        <w:t xml:space="preserve"> </w:t>
      </w:r>
      <w:hyperlink r:id="rId78" w:history="1">
        <w:r w:rsidR="00311B02" w:rsidRPr="00AB639A">
          <w:rPr>
            <w:rStyle w:val="Hyperlink"/>
            <w:rFonts w:ascii="Arial" w:hAnsi="Arial"/>
            <w:sz w:val="22"/>
            <w:szCs w:val="22"/>
          </w:rPr>
          <w:t>PMID: 19254567</w:t>
        </w:r>
      </w:hyperlink>
    </w:p>
    <w:p w14:paraId="43A6E5C5" w14:textId="510A1FB0" w:rsidR="00826AC0" w:rsidRPr="00AB639A" w:rsidRDefault="00826AC0" w:rsidP="00311B02">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72.</w:t>
      </w:r>
      <w:r w:rsidRPr="00AB639A">
        <w:rPr>
          <w:rFonts w:ascii="Arial" w:hAnsi="Arial"/>
          <w:color w:val="000000" w:themeColor="text1"/>
          <w:sz w:val="22"/>
          <w:szCs w:val="22"/>
        </w:rPr>
        <w:tab/>
        <w:t xml:space="preserve">Maxson, J.E., </w:t>
      </w:r>
      <w:r w:rsidRPr="00AB639A">
        <w:rPr>
          <w:rFonts w:ascii="Arial" w:hAnsi="Arial"/>
          <w:b/>
          <w:color w:val="000000" w:themeColor="text1"/>
          <w:sz w:val="22"/>
          <w:szCs w:val="22"/>
        </w:rPr>
        <w:t>Enns, C.A.</w:t>
      </w:r>
      <w:r w:rsidRPr="00AB639A">
        <w:rPr>
          <w:rFonts w:ascii="Arial" w:hAnsi="Arial"/>
          <w:color w:val="000000" w:themeColor="text1"/>
          <w:sz w:val="22"/>
          <w:szCs w:val="22"/>
        </w:rPr>
        <w:t>, and Zhang, A.S. 2009. Processing of hemojuvelin requires retrograde trafficking to the Golgi in HepG2 cells. Blood 113:1786-1793.</w:t>
      </w:r>
      <w:r w:rsidR="00311B02" w:rsidRPr="00AB639A">
        <w:rPr>
          <w:rFonts w:ascii="Arial" w:hAnsi="Arial"/>
          <w:color w:val="000000" w:themeColor="text1"/>
          <w:sz w:val="22"/>
          <w:szCs w:val="22"/>
        </w:rPr>
        <w:t xml:space="preserve"> </w:t>
      </w:r>
      <w:hyperlink r:id="rId79" w:history="1">
        <w:r w:rsidR="00311B02" w:rsidRPr="00AB639A">
          <w:rPr>
            <w:rStyle w:val="Hyperlink"/>
            <w:rFonts w:ascii="Arial" w:hAnsi="Arial"/>
            <w:sz w:val="22"/>
            <w:szCs w:val="22"/>
          </w:rPr>
          <w:t>PMID: 19029439</w:t>
        </w:r>
      </w:hyperlink>
    </w:p>
    <w:p w14:paraId="74C99340" w14:textId="34DB4011" w:rsidR="00826AC0" w:rsidRPr="00AB639A" w:rsidRDefault="00826AC0" w:rsidP="00311B02">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73.</w:t>
      </w:r>
      <w:r w:rsidRPr="00AB639A">
        <w:rPr>
          <w:rFonts w:ascii="Arial" w:hAnsi="Arial"/>
          <w:color w:val="000000" w:themeColor="text1"/>
          <w:sz w:val="22"/>
          <w:szCs w:val="22"/>
        </w:rPr>
        <w:tab/>
        <w:t xml:space="preserve">Zhang, A.S.,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2009. Molecular mechanisms of normal iron homeostasis. Hematology / the Education Program of the American Society of Hematology American Society of Hematology:207-214.</w:t>
      </w:r>
      <w:r w:rsidR="00311B02" w:rsidRPr="00AB639A">
        <w:rPr>
          <w:rFonts w:ascii="Arial" w:hAnsi="Arial"/>
          <w:color w:val="000000" w:themeColor="text1"/>
          <w:sz w:val="22"/>
          <w:szCs w:val="22"/>
        </w:rPr>
        <w:t xml:space="preserve"> </w:t>
      </w:r>
      <w:hyperlink r:id="rId80" w:history="1">
        <w:r w:rsidR="00311B02" w:rsidRPr="00AB639A">
          <w:rPr>
            <w:rStyle w:val="Hyperlink"/>
            <w:rFonts w:ascii="Arial" w:hAnsi="Arial"/>
            <w:sz w:val="22"/>
            <w:szCs w:val="22"/>
          </w:rPr>
          <w:t>PMID: 20008200</w:t>
        </w:r>
      </w:hyperlink>
    </w:p>
    <w:p w14:paraId="7422F289" w14:textId="03B40EF8" w:rsidR="00826AC0" w:rsidRPr="00AB639A" w:rsidRDefault="00826AC0" w:rsidP="00DF494E">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74.</w:t>
      </w:r>
      <w:r w:rsidRPr="00AB639A">
        <w:rPr>
          <w:rFonts w:ascii="Arial" w:hAnsi="Arial"/>
          <w:color w:val="000000" w:themeColor="text1"/>
          <w:sz w:val="22"/>
          <w:szCs w:val="22"/>
        </w:rPr>
        <w:tab/>
        <w:t xml:space="preserve">Zhang, A.S.,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2009. Iron homeostasis: recently identified proteins provide insight into novel control mechanisms. The Journal of biological chemistry 284:711-715.</w:t>
      </w:r>
      <w:r w:rsidR="00DF494E" w:rsidRPr="00AB639A">
        <w:rPr>
          <w:rFonts w:ascii="Arial" w:hAnsi="Arial"/>
          <w:color w:val="000000" w:themeColor="text1"/>
          <w:sz w:val="22"/>
          <w:szCs w:val="22"/>
        </w:rPr>
        <w:t xml:space="preserve"> </w:t>
      </w:r>
      <w:hyperlink r:id="rId81" w:history="1">
        <w:r w:rsidR="00DF494E" w:rsidRPr="00AB639A">
          <w:rPr>
            <w:rStyle w:val="Hyperlink"/>
            <w:rFonts w:ascii="Arial" w:hAnsi="Arial"/>
            <w:sz w:val="22"/>
            <w:szCs w:val="22"/>
          </w:rPr>
          <w:t>PMID: 18757363</w:t>
        </w:r>
      </w:hyperlink>
    </w:p>
    <w:p w14:paraId="7BBF6E5F" w14:textId="2DAEE4BC" w:rsidR="00826AC0" w:rsidRPr="00AB639A" w:rsidRDefault="00826AC0" w:rsidP="00B36292">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75.</w:t>
      </w:r>
      <w:r w:rsidRPr="00AB639A">
        <w:rPr>
          <w:rFonts w:ascii="Arial" w:hAnsi="Arial"/>
          <w:color w:val="000000" w:themeColor="text1"/>
          <w:sz w:val="22"/>
          <w:szCs w:val="22"/>
        </w:rPr>
        <w:tab/>
        <w:t xml:space="preserve">Zhang, A.S., Yang, F., Wang, J., Tsukamoto, H.,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2009. Hemojuvelin-neogenin interaction is required for bone morphogenic protein-4-induced hepcidin expression. The Journal of biological chemistry 284:22580-22589.</w:t>
      </w:r>
      <w:r w:rsidR="00B36292" w:rsidRPr="00AB639A">
        <w:rPr>
          <w:rFonts w:ascii="Arial" w:hAnsi="Arial"/>
          <w:color w:val="000000" w:themeColor="text1"/>
          <w:sz w:val="22"/>
          <w:szCs w:val="22"/>
        </w:rPr>
        <w:t xml:space="preserve"> </w:t>
      </w:r>
      <w:hyperlink r:id="rId82" w:history="1">
        <w:r w:rsidR="00B36292" w:rsidRPr="00AB639A">
          <w:rPr>
            <w:rStyle w:val="Hyperlink"/>
            <w:rFonts w:ascii="Arial" w:hAnsi="Arial"/>
            <w:sz w:val="22"/>
            <w:szCs w:val="22"/>
          </w:rPr>
          <w:t>PMID:</w:t>
        </w:r>
        <w:r w:rsidR="00DF494E" w:rsidRPr="00AB639A">
          <w:rPr>
            <w:rStyle w:val="Hyperlink"/>
            <w:rFonts w:ascii="Arial" w:hAnsi="Arial"/>
            <w:sz w:val="22"/>
            <w:szCs w:val="22"/>
          </w:rPr>
          <w:t xml:space="preserve"> </w:t>
        </w:r>
        <w:r w:rsidR="00B36292" w:rsidRPr="00AB639A">
          <w:rPr>
            <w:rStyle w:val="Hyperlink"/>
            <w:rFonts w:ascii="Arial" w:hAnsi="Arial"/>
            <w:sz w:val="22"/>
            <w:szCs w:val="22"/>
          </w:rPr>
          <w:t>19564337</w:t>
        </w:r>
      </w:hyperlink>
    </w:p>
    <w:p w14:paraId="79FA3569" w14:textId="70B6EC9E" w:rsidR="00826AC0" w:rsidRPr="00AB639A" w:rsidRDefault="00826AC0" w:rsidP="00826AC0">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76.</w:t>
      </w:r>
      <w:r w:rsidRPr="00AB639A">
        <w:rPr>
          <w:rFonts w:ascii="Arial" w:hAnsi="Arial"/>
          <w:color w:val="000000" w:themeColor="text1"/>
          <w:sz w:val="22"/>
          <w:szCs w:val="22"/>
        </w:rPr>
        <w:tab/>
      </w:r>
      <w:proofErr w:type="spellStart"/>
      <w:r w:rsidRPr="00AB639A">
        <w:rPr>
          <w:rFonts w:ascii="Arial" w:hAnsi="Arial"/>
          <w:color w:val="000000" w:themeColor="text1"/>
          <w:sz w:val="22"/>
          <w:szCs w:val="22"/>
        </w:rPr>
        <w:t>Chloupkova</w:t>
      </w:r>
      <w:proofErr w:type="spellEnd"/>
      <w:r w:rsidRPr="00AB639A">
        <w:rPr>
          <w:rFonts w:ascii="Arial" w:hAnsi="Arial"/>
          <w:color w:val="000000" w:themeColor="text1"/>
          <w:sz w:val="22"/>
          <w:szCs w:val="22"/>
        </w:rPr>
        <w:t xml:space="preserve">, M., Zhang, A.S.,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2010. Stoichiometries of transferrin receptors 1 and 2 in human liver. Blood cells, molecules &amp; diseases 44:28-33.</w:t>
      </w:r>
      <w:r w:rsidR="00B36292" w:rsidRPr="00AB639A">
        <w:rPr>
          <w:rFonts w:ascii="Arial" w:hAnsi="Arial"/>
          <w:color w:val="000000" w:themeColor="text1"/>
          <w:sz w:val="22"/>
          <w:szCs w:val="22"/>
        </w:rPr>
        <w:t xml:space="preserve"> </w:t>
      </w:r>
      <w:hyperlink r:id="rId83" w:history="1">
        <w:r w:rsidR="00B36292" w:rsidRPr="00AB639A">
          <w:rPr>
            <w:rStyle w:val="Hyperlink"/>
            <w:rFonts w:ascii="Arial" w:hAnsi="Arial"/>
            <w:sz w:val="22"/>
            <w:szCs w:val="22"/>
          </w:rPr>
          <w:t>PMID: 19819738</w:t>
        </w:r>
      </w:hyperlink>
    </w:p>
    <w:p w14:paraId="0EDFE393" w14:textId="13AFD429" w:rsidR="00826AC0" w:rsidRPr="00AB639A" w:rsidRDefault="00826AC0" w:rsidP="005C262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77.</w:t>
      </w:r>
      <w:r w:rsidRPr="00AB639A">
        <w:rPr>
          <w:rFonts w:ascii="Arial" w:hAnsi="Arial"/>
          <w:color w:val="000000" w:themeColor="text1"/>
          <w:sz w:val="22"/>
          <w:szCs w:val="22"/>
        </w:rPr>
        <w:tab/>
        <w:t xml:space="preserve">Gao, J., Chen, J., De Domenico, I., </w:t>
      </w:r>
      <w:proofErr w:type="spellStart"/>
      <w:r w:rsidRPr="00AB639A">
        <w:rPr>
          <w:rFonts w:ascii="Arial" w:hAnsi="Arial"/>
          <w:color w:val="000000" w:themeColor="text1"/>
          <w:sz w:val="22"/>
          <w:szCs w:val="22"/>
        </w:rPr>
        <w:t>Koeller</w:t>
      </w:r>
      <w:proofErr w:type="spellEnd"/>
      <w:r w:rsidRPr="00AB639A">
        <w:rPr>
          <w:rFonts w:ascii="Arial" w:hAnsi="Arial"/>
          <w:color w:val="000000" w:themeColor="text1"/>
          <w:sz w:val="22"/>
          <w:szCs w:val="22"/>
        </w:rPr>
        <w:t xml:space="preserve">, D.M., Harding, C.O., Fleming, R.E., </w:t>
      </w:r>
      <w:proofErr w:type="spellStart"/>
      <w:r w:rsidRPr="00AB639A">
        <w:rPr>
          <w:rFonts w:ascii="Arial" w:hAnsi="Arial"/>
          <w:color w:val="000000" w:themeColor="text1"/>
          <w:sz w:val="22"/>
          <w:szCs w:val="22"/>
        </w:rPr>
        <w:t>Koeberl</w:t>
      </w:r>
      <w:proofErr w:type="spellEnd"/>
      <w:r w:rsidRPr="00AB639A">
        <w:rPr>
          <w:rFonts w:ascii="Arial" w:hAnsi="Arial"/>
          <w:color w:val="000000" w:themeColor="text1"/>
          <w:sz w:val="22"/>
          <w:szCs w:val="22"/>
        </w:rPr>
        <w:t xml:space="preserve">, D.D.,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2010. Hepatocyte-targeted HFE and TFR2 control hepcidin expression in mice. Blood 115:3374-3381.</w:t>
      </w:r>
      <w:r w:rsidR="005C2621" w:rsidRPr="00AB639A">
        <w:rPr>
          <w:rFonts w:ascii="Arial" w:hAnsi="Arial"/>
          <w:color w:val="000000" w:themeColor="text1"/>
          <w:sz w:val="22"/>
          <w:szCs w:val="22"/>
        </w:rPr>
        <w:t xml:space="preserve"> </w:t>
      </w:r>
      <w:hyperlink r:id="rId84" w:history="1">
        <w:r w:rsidR="005C2621" w:rsidRPr="00AB639A">
          <w:rPr>
            <w:rStyle w:val="Hyperlink"/>
            <w:rFonts w:ascii="Arial" w:hAnsi="Arial"/>
            <w:sz w:val="22"/>
            <w:szCs w:val="22"/>
          </w:rPr>
          <w:t>PMID: 20177050</w:t>
        </w:r>
      </w:hyperlink>
    </w:p>
    <w:p w14:paraId="3E2A3D91" w14:textId="68BF81AF" w:rsidR="00826AC0" w:rsidRPr="00AB639A" w:rsidRDefault="00826AC0" w:rsidP="005C262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78.</w:t>
      </w:r>
      <w:r w:rsidRPr="00AB639A">
        <w:rPr>
          <w:rFonts w:ascii="Arial" w:hAnsi="Arial"/>
          <w:color w:val="000000" w:themeColor="text1"/>
          <w:sz w:val="22"/>
          <w:szCs w:val="22"/>
        </w:rPr>
        <w:tab/>
        <w:t xml:space="preserve">Maxson, J.E., Chen, J., </w:t>
      </w:r>
      <w:r w:rsidRPr="00AB639A">
        <w:rPr>
          <w:rFonts w:ascii="Arial" w:hAnsi="Arial"/>
          <w:b/>
          <w:color w:val="000000" w:themeColor="text1"/>
          <w:sz w:val="22"/>
          <w:szCs w:val="22"/>
        </w:rPr>
        <w:t>Enns, C.A.</w:t>
      </w:r>
      <w:r w:rsidRPr="00AB639A">
        <w:rPr>
          <w:rFonts w:ascii="Arial" w:hAnsi="Arial"/>
          <w:color w:val="000000" w:themeColor="text1"/>
          <w:sz w:val="22"/>
          <w:szCs w:val="22"/>
        </w:rPr>
        <w:t>, and Zhang, A.S. 2010. Matriptase-2- and proprotein convertase-cleaved forms of hemojuvelin have different roles in the down-regulation of hepcidin expression. The Journal of biological chemistry 285:39021-39028.</w:t>
      </w:r>
      <w:r w:rsidR="005C2621" w:rsidRPr="00AB639A">
        <w:rPr>
          <w:rFonts w:ascii="Arial" w:hAnsi="Arial"/>
          <w:color w:val="000000" w:themeColor="text1"/>
          <w:sz w:val="22"/>
          <w:szCs w:val="22"/>
        </w:rPr>
        <w:t xml:space="preserve"> </w:t>
      </w:r>
      <w:hyperlink r:id="rId85" w:history="1">
        <w:r w:rsidR="005C2621" w:rsidRPr="00AB639A">
          <w:rPr>
            <w:rStyle w:val="Hyperlink"/>
            <w:rFonts w:ascii="Arial" w:hAnsi="Arial"/>
            <w:sz w:val="22"/>
            <w:szCs w:val="22"/>
          </w:rPr>
          <w:t>PMID: 20937842</w:t>
        </w:r>
      </w:hyperlink>
    </w:p>
    <w:p w14:paraId="7588C23B" w14:textId="2081B4FF" w:rsidR="00826AC0" w:rsidRPr="00AB639A" w:rsidRDefault="00826AC0" w:rsidP="005C262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79.</w:t>
      </w:r>
      <w:r w:rsidRPr="00AB639A">
        <w:rPr>
          <w:rFonts w:ascii="Arial" w:hAnsi="Arial"/>
          <w:color w:val="000000" w:themeColor="text1"/>
          <w:sz w:val="22"/>
          <w:szCs w:val="22"/>
        </w:rPr>
        <w:tab/>
        <w:t xml:space="preserve">Zhang, A.S., Gao, J., </w:t>
      </w:r>
      <w:proofErr w:type="spellStart"/>
      <w:r w:rsidRPr="00AB639A">
        <w:rPr>
          <w:rFonts w:ascii="Arial" w:hAnsi="Arial"/>
          <w:color w:val="000000" w:themeColor="text1"/>
          <w:sz w:val="22"/>
          <w:szCs w:val="22"/>
        </w:rPr>
        <w:t>Koeberl</w:t>
      </w:r>
      <w:proofErr w:type="spellEnd"/>
      <w:r w:rsidRPr="00AB639A">
        <w:rPr>
          <w:rFonts w:ascii="Arial" w:hAnsi="Arial"/>
          <w:color w:val="000000" w:themeColor="text1"/>
          <w:sz w:val="22"/>
          <w:szCs w:val="22"/>
        </w:rPr>
        <w:t xml:space="preserve">, D.D.,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2010. The role of hepatocyte hemojuvelin in the regulation of bone morphogenic protein-6 and hepcidin expression in vivo. The Journal of biological chemistry 285:16416-16423.</w:t>
      </w:r>
      <w:r w:rsidR="005C2621" w:rsidRPr="00AB639A">
        <w:rPr>
          <w:rFonts w:ascii="Arial" w:hAnsi="Arial"/>
          <w:color w:val="000000" w:themeColor="text1"/>
          <w:sz w:val="22"/>
          <w:szCs w:val="22"/>
        </w:rPr>
        <w:t xml:space="preserve"> </w:t>
      </w:r>
      <w:hyperlink r:id="rId86" w:history="1">
        <w:r w:rsidR="005C2621" w:rsidRPr="00AB639A">
          <w:rPr>
            <w:rStyle w:val="Hyperlink"/>
            <w:rFonts w:ascii="Arial" w:hAnsi="Arial"/>
            <w:sz w:val="22"/>
            <w:szCs w:val="22"/>
          </w:rPr>
          <w:t>PMID: 20363739</w:t>
        </w:r>
      </w:hyperlink>
    </w:p>
    <w:p w14:paraId="1A905A7B" w14:textId="3746F842" w:rsidR="00826AC0" w:rsidRPr="00AB639A" w:rsidRDefault="00826AC0" w:rsidP="005C2621">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80.</w:t>
      </w:r>
      <w:r w:rsidRPr="00AB639A">
        <w:rPr>
          <w:rFonts w:ascii="Arial" w:hAnsi="Arial"/>
          <w:color w:val="000000" w:themeColor="text1"/>
          <w:sz w:val="22"/>
          <w:szCs w:val="22"/>
        </w:rPr>
        <w:tab/>
        <w:t xml:space="preserve">Zhao, N., Gao, J., </w:t>
      </w:r>
      <w:r w:rsidRPr="00AB639A">
        <w:rPr>
          <w:rFonts w:ascii="Arial" w:hAnsi="Arial"/>
          <w:b/>
          <w:color w:val="000000" w:themeColor="text1"/>
          <w:sz w:val="22"/>
          <w:szCs w:val="22"/>
        </w:rPr>
        <w:t>Enns, C.A.</w:t>
      </w:r>
      <w:r w:rsidRPr="00AB639A">
        <w:rPr>
          <w:rFonts w:ascii="Arial" w:hAnsi="Arial"/>
          <w:color w:val="000000" w:themeColor="text1"/>
          <w:sz w:val="22"/>
          <w:szCs w:val="22"/>
        </w:rPr>
        <w:t>, and Knutson, M.D. 2010. ZRT/IRT-like protein 14 (ZIP14) promotes the cellular assimilation of iron from transferrin. The Journal of biological chemistry 285:32141-32150.</w:t>
      </w:r>
      <w:r w:rsidR="005C2621" w:rsidRPr="00AB639A">
        <w:rPr>
          <w:rFonts w:ascii="Arial" w:hAnsi="Arial"/>
          <w:color w:val="000000" w:themeColor="text1"/>
          <w:sz w:val="22"/>
          <w:szCs w:val="22"/>
        </w:rPr>
        <w:t xml:space="preserve"> </w:t>
      </w:r>
      <w:hyperlink r:id="rId87" w:history="1">
        <w:r w:rsidR="005C2621" w:rsidRPr="00AB639A">
          <w:rPr>
            <w:rStyle w:val="Hyperlink"/>
            <w:rFonts w:ascii="Arial" w:hAnsi="Arial"/>
            <w:sz w:val="22"/>
            <w:szCs w:val="22"/>
          </w:rPr>
          <w:t>PMID: 20682781</w:t>
        </w:r>
      </w:hyperlink>
    </w:p>
    <w:p w14:paraId="2EEBDCB4" w14:textId="44CDBDF2" w:rsidR="00826AC0" w:rsidRPr="00AB639A" w:rsidRDefault="00826AC0" w:rsidP="00C8531E">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81.</w:t>
      </w:r>
      <w:r w:rsidRPr="00AB639A">
        <w:rPr>
          <w:rFonts w:ascii="Arial" w:hAnsi="Arial"/>
          <w:color w:val="000000" w:themeColor="text1"/>
          <w:sz w:val="22"/>
          <w:szCs w:val="22"/>
        </w:rPr>
        <w:tab/>
        <w:t xml:space="preserve">Zhang, A.S., Anderson, S.A., Wang, J., Yang, F., </w:t>
      </w:r>
      <w:proofErr w:type="spellStart"/>
      <w:r w:rsidRPr="00AB639A">
        <w:rPr>
          <w:rFonts w:ascii="Arial" w:hAnsi="Arial"/>
          <w:color w:val="000000" w:themeColor="text1"/>
          <w:sz w:val="22"/>
          <w:szCs w:val="22"/>
        </w:rPr>
        <w:t>DeMaster</w:t>
      </w:r>
      <w:proofErr w:type="spellEnd"/>
      <w:r w:rsidRPr="00AB639A">
        <w:rPr>
          <w:rFonts w:ascii="Arial" w:hAnsi="Arial"/>
          <w:color w:val="000000" w:themeColor="text1"/>
          <w:sz w:val="22"/>
          <w:szCs w:val="22"/>
        </w:rPr>
        <w:t xml:space="preserve">, K., Ahmed, R., Nizzi, C.P., Eisenstein, R.S., Tsukamoto, H.,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2011. Suppression of hepatic hepcidin expression in response to acute iron deprivation is associated with an increase of matriptase-2 protein. Blood 117:1687-1699.</w:t>
      </w:r>
      <w:r w:rsidR="00C8531E" w:rsidRPr="00AB639A">
        <w:rPr>
          <w:rFonts w:ascii="Arial" w:hAnsi="Arial"/>
          <w:color w:val="000000" w:themeColor="text1"/>
          <w:sz w:val="22"/>
          <w:szCs w:val="22"/>
        </w:rPr>
        <w:t xml:space="preserve"> </w:t>
      </w:r>
      <w:hyperlink r:id="rId88" w:history="1">
        <w:r w:rsidR="00C8531E" w:rsidRPr="00AB639A">
          <w:rPr>
            <w:rStyle w:val="Hyperlink"/>
            <w:rFonts w:ascii="Arial" w:hAnsi="Arial"/>
            <w:sz w:val="22"/>
            <w:szCs w:val="22"/>
          </w:rPr>
          <w:t>PMID: 21115976</w:t>
        </w:r>
      </w:hyperlink>
    </w:p>
    <w:p w14:paraId="297EABD3" w14:textId="56BC07B8" w:rsidR="00826AC0" w:rsidRPr="00AB639A" w:rsidRDefault="00826AC0" w:rsidP="00C8531E">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82.</w:t>
      </w:r>
      <w:r w:rsidRPr="00AB639A">
        <w:rPr>
          <w:rFonts w:ascii="Arial" w:hAnsi="Arial"/>
          <w:color w:val="000000" w:themeColor="text1"/>
          <w:sz w:val="22"/>
          <w:szCs w:val="22"/>
        </w:rPr>
        <w:tab/>
        <w:t xml:space="preserve">Chen, J.,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2012. Hereditary hemochromatosis and transferrin receptor 2. </w:t>
      </w:r>
      <w:proofErr w:type="spellStart"/>
      <w:r w:rsidRPr="00AB639A">
        <w:rPr>
          <w:rFonts w:ascii="Arial" w:hAnsi="Arial"/>
          <w:color w:val="000000" w:themeColor="text1"/>
          <w:sz w:val="22"/>
          <w:szCs w:val="22"/>
        </w:rPr>
        <w:t>Biochim</w:t>
      </w:r>
      <w:proofErr w:type="spellEnd"/>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Biophys</w:t>
      </w:r>
      <w:proofErr w:type="spellEnd"/>
      <w:r w:rsidRPr="00AB639A">
        <w:rPr>
          <w:rFonts w:ascii="Arial" w:hAnsi="Arial"/>
          <w:color w:val="000000" w:themeColor="text1"/>
          <w:sz w:val="22"/>
          <w:szCs w:val="22"/>
        </w:rPr>
        <w:t xml:space="preserve"> Acta 1820:256-263.</w:t>
      </w:r>
      <w:r w:rsidR="00C8531E" w:rsidRPr="00AB639A">
        <w:rPr>
          <w:rFonts w:ascii="Arial" w:hAnsi="Arial"/>
          <w:color w:val="000000" w:themeColor="text1"/>
          <w:sz w:val="22"/>
          <w:szCs w:val="22"/>
        </w:rPr>
        <w:t xml:space="preserve"> </w:t>
      </w:r>
      <w:hyperlink r:id="rId89" w:history="1">
        <w:r w:rsidR="00C8531E" w:rsidRPr="00AB639A">
          <w:rPr>
            <w:rStyle w:val="Hyperlink"/>
            <w:rFonts w:ascii="Arial" w:hAnsi="Arial"/>
            <w:sz w:val="22"/>
            <w:szCs w:val="22"/>
          </w:rPr>
          <w:t>PMID: 21864651</w:t>
        </w:r>
      </w:hyperlink>
    </w:p>
    <w:p w14:paraId="7B928D99" w14:textId="740EED75" w:rsidR="00826AC0" w:rsidRPr="00AB639A" w:rsidRDefault="00826AC0" w:rsidP="00C8531E">
      <w:pPr>
        <w:widowControl w:val="0"/>
        <w:tabs>
          <w:tab w:val="left" w:pos="720"/>
        </w:tabs>
        <w:jc w:val="both"/>
        <w:rPr>
          <w:rFonts w:ascii="Arial" w:hAnsi="Arial"/>
          <w:color w:val="000000" w:themeColor="text1"/>
          <w:sz w:val="22"/>
          <w:szCs w:val="22"/>
        </w:rPr>
      </w:pPr>
      <w:r w:rsidRPr="00AB639A">
        <w:rPr>
          <w:rFonts w:ascii="Arial" w:hAnsi="Arial"/>
          <w:color w:val="000000" w:themeColor="text1"/>
          <w:sz w:val="22"/>
          <w:szCs w:val="22"/>
        </w:rPr>
        <w:t>83.</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Ahmed, R., and Zhang, A.S. 2012. Neogenin interacts with matriptase-2 to facilitate </w:t>
      </w:r>
      <w:r w:rsidRPr="00AB639A">
        <w:rPr>
          <w:rFonts w:ascii="Arial" w:hAnsi="Arial"/>
          <w:color w:val="000000" w:themeColor="text1"/>
          <w:sz w:val="22"/>
          <w:szCs w:val="22"/>
        </w:rPr>
        <w:tab/>
        <w:t>hemojuvelin cleavage. The Journal of biological chemistry 287:35104-35117.</w:t>
      </w:r>
      <w:r w:rsidR="00C8531E" w:rsidRPr="00AB639A">
        <w:rPr>
          <w:rFonts w:ascii="Arial" w:hAnsi="Arial"/>
          <w:color w:val="000000" w:themeColor="text1"/>
          <w:sz w:val="22"/>
          <w:szCs w:val="22"/>
        </w:rPr>
        <w:t xml:space="preserve"> </w:t>
      </w:r>
      <w:hyperlink r:id="rId90" w:history="1">
        <w:r w:rsidR="00C8531E" w:rsidRPr="00AB639A">
          <w:rPr>
            <w:rStyle w:val="Hyperlink"/>
            <w:rFonts w:ascii="Arial" w:hAnsi="Arial"/>
            <w:sz w:val="22"/>
            <w:szCs w:val="22"/>
          </w:rPr>
          <w:t>PMID: 22893705</w:t>
        </w:r>
      </w:hyperlink>
    </w:p>
    <w:p w14:paraId="404F1F84" w14:textId="06D7BC8F" w:rsidR="00826AC0" w:rsidRPr="00AB639A" w:rsidRDefault="00826AC0" w:rsidP="00C8531E">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84.</w:t>
      </w:r>
      <w:r w:rsidRPr="00AB639A">
        <w:rPr>
          <w:rFonts w:ascii="Arial" w:hAnsi="Arial"/>
          <w:color w:val="000000" w:themeColor="text1"/>
          <w:sz w:val="22"/>
          <w:szCs w:val="22"/>
        </w:rPr>
        <w:tab/>
        <w:t xml:space="preserve">Zhao, N., and </w:t>
      </w:r>
      <w:r w:rsidRPr="00AB639A">
        <w:rPr>
          <w:rFonts w:ascii="Arial" w:hAnsi="Arial"/>
          <w:b/>
          <w:color w:val="000000" w:themeColor="text1"/>
          <w:sz w:val="22"/>
          <w:szCs w:val="22"/>
        </w:rPr>
        <w:t>Enns, C.A.</w:t>
      </w:r>
      <w:r w:rsidRPr="00AB639A">
        <w:rPr>
          <w:rFonts w:ascii="Arial" w:hAnsi="Arial"/>
          <w:color w:val="000000" w:themeColor="text1"/>
          <w:sz w:val="22"/>
          <w:szCs w:val="22"/>
        </w:rPr>
        <w:t xml:space="preserve"> 2012. Iron transport machinery of human cells: players and their interactions. </w:t>
      </w:r>
      <w:proofErr w:type="spellStart"/>
      <w:r w:rsidRPr="00AB639A">
        <w:rPr>
          <w:rFonts w:ascii="Arial" w:hAnsi="Arial"/>
          <w:color w:val="000000" w:themeColor="text1"/>
          <w:sz w:val="22"/>
          <w:szCs w:val="22"/>
        </w:rPr>
        <w:t>Curr</w:t>
      </w:r>
      <w:proofErr w:type="spellEnd"/>
      <w:r w:rsidRPr="00AB639A">
        <w:rPr>
          <w:rFonts w:ascii="Arial" w:hAnsi="Arial"/>
          <w:color w:val="000000" w:themeColor="text1"/>
          <w:sz w:val="22"/>
          <w:szCs w:val="22"/>
        </w:rPr>
        <w:t xml:space="preserve"> Top </w:t>
      </w:r>
      <w:proofErr w:type="spellStart"/>
      <w:r w:rsidRPr="00AB639A">
        <w:rPr>
          <w:rFonts w:ascii="Arial" w:hAnsi="Arial"/>
          <w:color w:val="000000" w:themeColor="text1"/>
          <w:sz w:val="22"/>
          <w:szCs w:val="22"/>
        </w:rPr>
        <w:t>Membr</w:t>
      </w:r>
      <w:proofErr w:type="spellEnd"/>
      <w:r w:rsidRPr="00AB639A">
        <w:rPr>
          <w:rFonts w:ascii="Arial" w:hAnsi="Arial"/>
          <w:color w:val="000000" w:themeColor="text1"/>
          <w:sz w:val="22"/>
          <w:szCs w:val="22"/>
        </w:rPr>
        <w:t xml:space="preserve"> 69:67-93.</w:t>
      </w:r>
      <w:r w:rsidR="00C8531E" w:rsidRPr="00AB639A">
        <w:rPr>
          <w:rFonts w:ascii="Arial" w:hAnsi="Arial"/>
          <w:color w:val="000000" w:themeColor="text1"/>
          <w:sz w:val="22"/>
          <w:szCs w:val="22"/>
        </w:rPr>
        <w:t xml:space="preserve"> </w:t>
      </w:r>
      <w:hyperlink r:id="rId91" w:history="1">
        <w:r w:rsidR="00C8531E" w:rsidRPr="00AB639A">
          <w:rPr>
            <w:rStyle w:val="Hyperlink"/>
            <w:rFonts w:ascii="Arial" w:hAnsi="Arial"/>
            <w:sz w:val="22"/>
            <w:szCs w:val="22"/>
          </w:rPr>
          <w:t>PMID: 23046647</w:t>
        </w:r>
      </w:hyperlink>
    </w:p>
    <w:p w14:paraId="3678EB63" w14:textId="578B0FA1" w:rsidR="00826AC0" w:rsidRPr="00AB639A" w:rsidRDefault="00826AC0" w:rsidP="00C8531E">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 xml:space="preserve">85. </w:t>
      </w:r>
      <w:r w:rsidRPr="00AB639A">
        <w:rPr>
          <w:rFonts w:ascii="Arial" w:hAnsi="Arial"/>
          <w:color w:val="000000" w:themeColor="text1"/>
          <w:sz w:val="22"/>
          <w:szCs w:val="22"/>
        </w:rPr>
        <w:tab/>
      </w:r>
      <w:r w:rsidRPr="00AB639A">
        <w:rPr>
          <w:rFonts w:ascii="Arial" w:hAnsi="Arial"/>
          <w:b/>
          <w:color w:val="000000" w:themeColor="text1"/>
          <w:sz w:val="22"/>
          <w:szCs w:val="22"/>
        </w:rPr>
        <w:t>Enns, C.A.</w:t>
      </w:r>
      <w:r w:rsidR="00AC028C" w:rsidRPr="00AB639A">
        <w:rPr>
          <w:rFonts w:ascii="Arial" w:hAnsi="Arial"/>
          <w:color w:val="000000" w:themeColor="text1"/>
          <w:sz w:val="22"/>
          <w:szCs w:val="22"/>
        </w:rPr>
        <w:t>,</w:t>
      </w:r>
      <w:r w:rsidRPr="00AB639A">
        <w:rPr>
          <w:rFonts w:ascii="Arial" w:hAnsi="Arial"/>
          <w:color w:val="000000" w:themeColor="text1"/>
          <w:sz w:val="22"/>
          <w:szCs w:val="22"/>
        </w:rPr>
        <w:t xml:space="preserve"> Ahmed, R. Wang, J.</w:t>
      </w:r>
      <w:r w:rsidRPr="00AB639A">
        <w:rPr>
          <w:rFonts w:ascii="Arial" w:hAnsi="Arial"/>
          <w:color w:val="000000" w:themeColor="text1"/>
          <w:sz w:val="22"/>
          <w:szCs w:val="22"/>
          <w:lang w:bidi="en-US"/>
        </w:rPr>
        <w:t xml:space="preserve"> Ueno, A.,</w:t>
      </w:r>
      <w:r w:rsidRPr="00AB639A">
        <w:rPr>
          <w:rFonts w:ascii="Arial" w:hAnsi="Arial"/>
          <w:color w:val="000000" w:themeColor="text1"/>
          <w:sz w:val="22"/>
          <w:szCs w:val="22"/>
        </w:rPr>
        <w:t xml:space="preserve"> Worthen, C., Tsukamoto, H., and Zhang, A.S.</w:t>
      </w:r>
      <w:r w:rsidRPr="00AB639A">
        <w:rPr>
          <w:rFonts w:ascii="Arial" w:hAnsi="Arial"/>
          <w:color w:val="000000" w:themeColor="text1"/>
          <w:sz w:val="22"/>
          <w:szCs w:val="22"/>
          <w:vertAlign w:val="superscript"/>
        </w:rPr>
        <w:t xml:space="preserve"> </w:t>
      </w:r>
      <w:r w:rsidRPr="00AB639A">
        <w:rPr>
          <w:rFonts w:ascii="Arial" w:hAnsi="Arial"/>
          <w:color w:val="000000" w:themeColor="text1"/>
          <w:sz w:val="22"/>
          <w:szCs w:val="22"/>
        </w:rPr>
        <w:t>2013. Increased iron loading induces Bmp6 expression in the non-</w:t>
      </w:r>
      <w:proofErr w:type="spellStart"/>
      <w:r w:rsidRPr="00AB639A">
        <w:rPr>
          <w:rFonts w:ascii="Arial" w:hAnsi="Arial"/>
          <w:color w:val="000000" w:themeColor="text1"/>
          <w:sz w:val="22"/>
          <w:szCs w:val="22"/>
        </w:rPr>
        <w:t>paranchymal</w:t>
      </w:r>
      <w:proofErr w:type="spellEnd"/>
      <w:r w:rsidRPr="00AB639A">
        <w:rPr>
          <w:rFonts w:ascii="Arial" w:hAnsi="Arial"/>
          <w:color w:val="000000" w:themeColor="text1"/>
          <w:sz w:val="22"/>
          <w:szCs w:val="22"/>
        </w:rPr>
        <w:t xml:space="preserve"> cell of the liver independently of the BMP-signaling pathway </w:t>
      </w:r>
      <w:proofErr w:type="spellStart"/>
      <w:r w:rsidRPr="00AB639A">
        <w:rPr>
          <w:rFonts w:ascii="Arial" w:hAnsi="Arial"/>
          <w:color w:val="000000" w:themeColor="text1"/>
          <w:sz w:val="22"/>
          <w:szCs w:val="22"/>
        </w:rPr>
        <w:t>Plos</w:t>
      </w:r>
      <w:proofErr w:type="spellEnd"/>
      <w:r w:rsidRPr="00AB639A">
        <w:rPr>
          <w:rFonts w:ascii="Arial" w:hAnsi="Arial"/>
          <w:color w:val="000000" w:themeColor="text1"/>
          <w:sz w:val="22"/>
          <w:szCs w:val="22"/>
        </w:rPr>
        <w:t xml:space="preserve"> One 8(4):e60534</w:t>
      </w:r>
      <w:r w:rsidR="00C8531E" w:rsidRPr="00AB639A">
        <w:rPr>
          <w:rFonts w:ascii="Arial" w:hAnsi="Arial"/>
          <w:color w:val="000000" w:themeColor="text1"/>
          <w:sz w:val="22"/>
          <w:szCs w:val="22"/>
        </w:rPr>
        <w:t xml:space="preserve"> </w:t>
      </w:r>
      <w:hyperlink r:id="rId92" w:history="1">
        <w:r w:rsidR="00C8531E" w:rsidRPr="00AB639A">
          <w:rPr>
            <w:rStyle w:val="Hyperlink"/>
            <w:rFonts w:ascii="Arial" w:hAnsi="Arial"/>
            <w:sz w:val="22"/>
            <w:szCs w:val="22"/>
          </w:rPr>
          <w:t>PMID: 23565256</w:t>
        </w:r>
      </w:hyperlink>
    </w:p>
    <w:p w14:paraId="57EB0609" w14:textId="1024A74F" w:rsidR="00826AC0" w:rsidRPr="00AB639A" w:rsidRDefault="00826AC0" w:rsidP="00826AC0">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86.</w:t>
      </w:r>
      <w:r w:rsidRPr="00AB639A">
        <w:rPr>
          <w:rFonts w:ascii="Arial" w:hAnsi="Arial"/>
          <w:color w:val="000000" w:themeColor="text1"/>
          <w:sz w:val="22"/>
          <w:szCs w:val="22"/>
        </w:rPr>
        <w:tab/>
        <w:t xml:space="preserve">Byrne SL, </w:t>
      </w:r>
      <w:proofErr w:type="spellStart"/>
      <w:r w:rsidRPr="00AB639A">
        <w:rPr>
          <w:rFonts w:ascii="Arial" w:hAnsi="Arial"/>
          <w:color w:val="000000" w:themeColor="text1"/>
          <w:sz w:val="22"/>
          <w:szCs w:val="22"/>
        </w:rPr>
        <w:t>Buckett</w:t>
      </w:r>
      <w:proofErr w:type="spellEnd"/>
      <w:r w:rsidRPr="00AB639A">
        <w:rPr>
          <w:rFonts w:ascii="Arial" w:hAnsi="Arial"/>
          <w:color w:val="000000" w:themeColor="text1"/>
          <w:sz w:val="22"/>
          <w:szCs w:val="22"/>
        </w:rPr>
        <w:t xml:space="preserve"> PD, Kim J, Luo F, Sanford J, Chen J, </w:t>
      </w:r>
      <w:r w:rsidRPr="00AB639A">
        <w:rPr>
          <w:rFonts w:ascii="Arial" w:hAnsi="Arial"/>
          <w:b/>
          <w:color w:val="000000" w:themeColor="text1"/>
          <w:sz w:val="22"/>
          <w:szCs w:val="22"/>
        </w:rPr>
        <w:t>Enns</w:t>
      </w:r>
      <w:r w:rsidR="00AC028C" w:rsidRPr="00AB639A">
        <w:rPr>
          <w:rFonts w:ascii="Arial" w:hAnsi="Arial"/>
          <w:b/>
          <w:color w:val="000000" w:themeColor="text1"/>
          <w:sz w:val="22"/>
          <w:szCs w:val="22"/>
        </w:rPr>
        <w:t>,</w:t>
      </w:r>
      <w:r w:rsidRPr="00AB639A">
        <w:rPr>
          <w:rFonts w:ascii="Arial" w:hAnsi="Arial"/>
          <w:b/>
          <w:color w:val="000000" w:themeColor="text1"/>
          <w:sz w:val="22"/>
          <w:szCs w:val="22"/>
        </w:rPr>
        <w:t xml:space="preserve"> C</w:t>
      </w:r>
      <w:r w:rsidR="00AC028C" w:rsidRPr="00AB639A">
        <w:rPr>
          <w:rFonts w:ascii="Arial" w:hAnsi="Arial"/>
          <w:b/>
          <w:color w:val="000000" w:themeColor="text1"/>
          <w:sz w:val="22"/>
          <w:szCs w:val="22"/>
        </w:rPr>
        <w:t>.A.</w:t>
      </w:r>
      <w:r w:rsidRPr="00AB639A">
        <w:rPr>
          <w:rFonts w:ascii="Arial" w:hAnsi="Arial"/>
          <w:color w:val="000000" w:themeColor="text1"/>
          <w:sz w:val="22"/>
          <w:szCs w:val="22"/>
        </w:rPr>
        <w:t xml:space="preserve">, Wessling-Resnick M. 2013. </w:t>
      </w:r>
      <w:proofErr w:type="spellStart"/>
      <w:r w:rsidRPr="00AB639A">
        <w:rPr>
          <w:rFonts w:ascii="Arial" w:hAnsi="Arial"/>
          <w:sz w:val="22"/>
          <w:szCs w:val="22"/>
        </w:rPr>
        <w:t>Ferristatin</w:t>
      </w:r>
      <w:proofErr w:type="spellEnd"/>
      <w:r w:rsidRPr="00AB639A">
        <w:rPr>
          <w:rFonts w:ascii="Arial" w:hAnsi="Arial"/>
          <w:sz w:val="22"/>
          <w:szCs w:val="22"/>
        </w:rPr>
        <w:t xml:space="preserve"> II promotes degradation of transferrin receptor-1 in vitro and in vivo.</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PLoS</w:t>
      </w:r>
      <w:proofErr w:type="spellEnd"/>
      <w:r w:rsidRPr="00AB639A">
        <w:rPr>
          <w:rFonts w:ascii="Arial" w:hAnsi="Arial"/>
          <w:color w:val="000000" w:themeColor="text1"/>
          <w:sz w:val="22"/>
          <w:szCs w:val="22"/>
        </w:rPr>
        <w:t xml:space="preserve"> One. 8(7):e70199. </w:t>
      </w:r>
      <w:hyperlink r:id="rId93" w:history="1">
        <w:r w:rsidRPr="00AB639A">
          <w:rPr>
            <w:rStyle w:val="Hyperlink"/>
            <w:rFonts w:ascii="Arial" w:hAnsi="Arial"/>
            <w:sz w:val="22"/>
            <w:szCs w:val="22"/>
          </w:rPr>
          <w:t>PMID: 23894616</w:t>
        </w:r>
      </w:hyperlink>
    </w:p>
    <w:p w14:paraId="6E5375A3" w14:textId="6D636751" w:rsidR="00826AC0" w:rsidRPr="00AB639A" w:rsidRDefault="00826AC0" w:rsidP="00826AC0">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87.</w:t>
      </w:r>
      <w:r w:rsidRPr="00AB639A">
        <w:rPr>
          <w:rFonts w:ascii="Arial" w:hAnsi="Arial"/>
          <w:color w:val="000000" w:themeColor="text1"/>
          <w:sz w:val="22"/>
          <w:szCs w:val="22"/>
        </w:rPr>
        <w:tab/>
        <w:t xml:space="preserve">Wang J, Chen J, </w:t>
      </w:r>
      <w:r w:rsidRPr="00AB639A">
        <w:rPr>
          <w:rFonts w:ascii="Arial" w:hAnsi="Arial"/>
          <w:b/>
          <w:color w:val="000000" w:themeColor="text1"/>
          <w:sz w:val="22"/>
          <w:szCs w:val="22"/>
        </w:rPr>
        <w:t>Enns C</w:t>
      </w:r>
      <w:r w:rsidR="00AC028C" w:rsidRPr="00AB639A">
        <w:rPr>
          <w:rFonts w:ascii="Arial" w:hAnsi="Arial"/>
          <w:b/>
          <w:color w:val="000000" w:themeColor="text1"/>
          <w:sz w:val="22"/>
          <w:szCs w:val="22"/>
        </w:rPr>
        <w:t>.</w:t>
      </w:r>
      <w:r w:rsidRPr="00AB639A">
        <w:rPr>
          <w:rFonts w:ascii="Arial" w:hAnsi="Arial"/>
          <w:b/>
          <w:color w:val="000000" w:themeColor="text1"/>
          <w:sz w:val="22"/>
          <w:szCs w:val="22"/>
        </w:rPr>
        <w:t>A</w:t>
      </w:r>
      <w:r w:rsidR="00AC028C" w:rsidRPr="00AB639A">
        <w:rPr>
          <w:rFonts w:ascii="Arial" w:hAnsi="Arial"/>
          <w:b/>
          <w:color w:val="000000" w:themeColor="text1"/>
          <w:sz w:val="22"/>
          <w:szCs w:val="22"/>
        </w:rPr>
        <w:t>.</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Mayinger</w:t>
      </w:r>
      <w:proofErr w:type="spellEnd"/>
      <w:r w:rsidRPr="00AB639A">
        <w:rPr>
          <w:rFonts w:ascii="Arial" w:hAnsi="Arial"/>
          <w:color w:val="000000" w:themeColor="text1"/>
          <w:sz w:val="22"/>
          <w:szCs w:val="22"/>
        </w:rPr>
        <w:t xml:space="preserve"> P. 2013 </w:t>
      </w:r>
      <w:r w:rsidRPr="00AB639A">
        <w:rPr>
          <w:rFonts w:ascii="Arial" w:hAnsi="Arial"/>
          <w:sz w:val="22"/>
          <w:szCs w:val="22"/>
        </w:rPr>
        <w:t>The first transmembrane domain of lipid phosphatase SAC1 promotes Golgi localization.</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PLoS</w:t>
      </w:r>
      <w:proofErr w:type="spellEnd"/>
      <w:r w:rsidRPr="00AB639A">
        <w:rPr>
          <w:rFonts w:ascii="Arial" w:hAnsi="Arial"/>
          <w:color w:val="000000" w:themeColor="text1"/>
          <w:sz w:val="22"/>
          <w:szCs w:val="22"/>
        </w:rPr>
        <w:t xml:space="preserve"> One. 8(8) e71112 </w:t>
      </w:r>
      <w:hyperlink r:id="rId94" w:history="1">
        <w:r w:rsidRPr="00AB639A">
          <w:rPr>
            <w:rStyle w:val="Hyperlink"/>
            <w:rFonts w:ascii="Arial" w:hAnsi="Arial"/>
            <w:sz w:val="22"/>
            <w:szCs w:val="22"/>
          </w:rPr>
          <w:t>PMID: 23936490</w:t>
        </w:r>
      </w:hyperlink>
    </w:p>
    <w:p w14:paraId="12D4DD69" w14:textId="197F8C02" w:rsidR="00826AC0" w:rsidRPr="00AB639A" w:rsidRDefault="00826AC0" w:rsidP="00826AC0">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88.</w:t>
      </w:r>
      <w:r w:rsidRPr="00AB639A">
        <w:rPr>
          <w:rFonts w:ascii="Arial" w:hAnsi="Arial"/>
          <w:color w:val="000000" w:themeColor="text1"/>
          <w:sz w:val="22"/>
          <w:szCs w:val="22"/>
        </w:rPr>
        <w:tab/>
        <w:t xml:space="preserve">Zhao N, Zhang AS, </w:t>
      </w:r>
      <w:r w:rsidRPr="00AB639A">
        <w:rPr>
          <w:rFonts w:ascii="Arial" w:hAnsi="Arial"/>
          <w:b/>
          <w:color w:val="000000" w:themeColor="text1"/>
          <w:sz w:val="22"/>
          <w:szCs w:val="22"/>
        </w:rPr>
        <w:t>Enns C</w:t>
      </w:r>
      <w:r w:rsidR="00AC028C" w:rsidRPr="00AB639A">
        <w:rPr>
          <w:rFonts w:ascii="Arial" w:hAnsi="Arial"/>
          <w:b/>
          <w:color w:val="000000" w:themeColor="text1"/>
          <w:sz w:val="22"/>
          <w:szCs w:val="22"/>
        </w:rPr>
        <w:t>.</w:t>
      </w:r>
      <w:r w:rsidRPr="00AB639A">
        <w:rPr>
          <w:rFonts w:ascii="Arial" w:hAnsi="Arial"/>
          <w:b/>
          <w:color w:val="000000" w:themeColor="text1"/>
          <w:sz w:val="22"/>
          <w:szCs w:val="22"/>
        </w:rPr>
        <w:t>A.</w:t>
      </w:r>
      <w:r w:rsidRPr="00AB639A">
        <w:rPr>
          <w:rFonts w:ascii="Arial" w:hAnsi="Arial"/>
          <w:color w:val="000000" w:themeColor="text1"/>
          <w:sz w:val="22"/>
          <w:szCs w:val="22"/>
        </w:rPr>
        <w:t xml:space="preserve"> 2013. Iron regulation by hepcidin. J </w:t>
      </w:r>
      <w:proofErr w:type="spellStart"/>
      <w:r w:rsidRPr="00AB639A">
        <w:rPr>
          <w:rFonts w:ascii="Arial" w:hAnsi="Arial"/>
          <w:color w:val="000000" w:themeColor="text1"/>
          <w:sz w:val="22"/>
          <w:szCs w:val="22"/>
        </w:rPr>
        <w:t>Clin</w:t>
      </w:r>
      <w:proofErr w:type="spellEnd"/>
      <w:r w:rsidRPr="00AB639A">
        <w:rPr>
          <w:rFonts w:ascii="Arial" w:hAnsi="Arial"/>
          <w:color w:val="000000" w:themeColor="text1"/>
          <w:sz w:val="22"/>
          <w:szCs w:val="22"/>
        </w:rPr>
        <w:t xml:space="preserve"> Invest. 123(6):2337-43. </w:t>
      </w:r>
      <w:hyperlink r:id="rId95" w:history="1">
        <w:r w:rsidRPr="00AB639A">
          <w:rPr>
            <w:rStyle w:val="Hyperlink"/>
            <w:rFonts w:ascii="Arial" w:hAnsi="Arial"/>
            <w:sz w:val="22"/>
            <w:szCs w:val="22"/>
          </w:rPr>
          <w:t xml:space="preserve">PMID: </w:t>
        </w:r>
        <w:r w:rsidRPr="00AB639A">
          <w:rPr>
            <w:rStyle w:val="Hyperlink"/>
            <w:rFonts w:ascii="Arial" w:hAnsi="Arial"/>
            <w:sz w:val="22"/>
            <w:szCs w:val="22"/>
          </w:rPr>
          <w:lastRenderedPageBreak/>
          <w:t>23722909</w:t>
        </w:r>
      </w:hyperlink>
    </w:p>
    <w:p w14:paraId="0B3ECDE7" w14:textId="02C6EC1D" w:rsidR="00826AC0" w:rsidRPr="00AB639A" w:rsidRDefault="00826AC0" w:rsidP="00826AC0">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89.</w:t>
      </w:r>
      <w:r w:rsidRPr="00AB639A">
        <w:rPr>
          <w:rFonts w:ascii="Arial" w:hAnsi="Arial"/>
          <w:color w:val="000000" w:themeColor="text1"/>
          <w:sz w:val="22"/>
          <w:szCs w:val="22"/>
        </w:rPr>
        <w:tab/>
      </w:r>
      <w:r w:rsidRPr="00AB639A">
        <w:rPr>
          <w:rFonts w:ascii="Arial" w:hAnsi="Arial"/>
          <w:b/>
          <w:color w:val="000000" w:themeColor="text1"/>
          <w:sz w:val="22"/>
          <w:szCs w:val="22"/>
        </w:rPr>
        <w:t>Enns C</w:t>
      </w:r>
      <w:r w:rsidR="00AC028C" w:rsidRPr="00AB639A">
        <w:rPr>
          <w:rFonts w:ascii="Arial" w:hAnsi="Arial"/>
          <w:b/>
          <w:color w:val="000000" w:themeColor="text1"/>
          <w:sz w:val="22"/>
          <w:szCs w:val="22"/>
        </w:rPr>
        <w:t>.</w:t>
      </w:r>
      <w:r w:rsidRPr="00AB639A">
        <w:rPr>
          <w:rFonts w:ascii="Arial" w:hAnsi="Arial"/>
          <w:b/>
          <w:color w:val="000000" w:themeColor="text1"/>
          <w:sz w:val="22"/>
          <w:szCs w:val="22"/>
        </w:rPr>
        <w:t>A</w:t>
      </w:r>
      <w:r w:rsidR="00AC028C" w:rsidRPr="00AB639A">
        <w:rPr>
          <w:rFonts w:ascii="Arial" w:hAnsi="Arial"/>
          <w:b/>
          <w:color w:val="000000" w:themeColor="text1"/>
          <w:sz w:val="22"/>
          <w:szCs w:val="22"/>
        </w:rPr>
        <w:t>.</w:t>
      </w:r>
      <w:r w:rsidRPr="00AB639A">
        <w:rPr>
          <w:rFonts w:ascii="Arial" w:hAnsi="Arial"/>
          <w:color w:val="000000" w:themeColor="text1"/>
          <w:sz w:val="22"/>
          <w:szCs w:val="22"/>
        </w:rPr>
        <w:t xml:space="preserve">, Ahmed R, Wang J, Ueno A, Worthen C, Tsukamoto H, Zhang AS. 2013 </w:t>
      </w:r>
      <w:r w:rsidRPr="00AB639A">
        <w:rPr>
          <w:rFonts w:ascii="Arial" w:hAnsi="Arial"/>
          <w:sz w:val="22"/>
          <w:szCs w:val="22"/>
        </w:rPr>
        <w:t>Increased iron loading induces Bmp6 expression in the non-parenchymal cells of the liver independent of the BMP-signaling pathway.</w:t>
      </w:r>
      <w:r w:rsidRPr="00AB639A">
        <w:rPr>
          <w:rFonts w:ascii="Arial" w:hAnsi="Arial"/>
          <w:color w:val="000000" w:themeColor="text1"/>
          <w:sz w:val="22"/>
          <w:szCs w:val="22"/>
        </w:rPr>
        <w:t xml:space="preserve"> </w:t>
      </w:r>
      <w:proofErr w:type="spellStart"/>
      <w:r w:rsidRPr="00AB639A">
        <w:rPr>
          <w:rFonts w:ascii="Arial" w:hAnsi="Arial"/>
          <w:color w:val="000000" w:themeColor="text1"/>
          <w:sz w:val="22"/>
          <w:szCs w:val="22"/>
        </w:rPr>
        <w:t>PLoS</w:t>
      </w:r>
      <w:proofErr w:type="spellEnd"/>
      <w:r w:rsidRPr="00AB639A">
        <w:rPr>
          <w:rFonts w:ascii="Arial" w:hAnsi="Arial"/>
          <w:color w:val="000000" w:themeColor="text1"/>
          <w:sz w:val="22"/>
          <w:szCs w:val="22"/>
        </w:rPr>
        <w:t xml:space="preserve"> One. 8(4):e60534. </w:t>
      </w:r>
      <w:hyperlink r:id="rId96" w:history="1">
        <w:r w:rsidRPr="00AB639A">
          <w:rPr>
            <w:rStyle w:val="Hyperlink"/>
            <w:rFonts w:ascii="Arial" w:hAnsi="Arial"/>
            <w:sz w:val="22"/>
            <w:szCs w:val="22"/>
          </w:rPr>
          <w:t>PMID: 23565256</w:t>
        </w:r>
      </w:hyperlink>
    </w:p>
    <w:p w14:paraId="130093FB" w14:textId="245CD5A6" w:rsidR="00881C18" w:rsidRPr="00AB639A" w:rsidRDefault="00826AC0" w:rsidP="00826AC0">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90.</w:t>
      </w:r>
      <w:r w:rsidRPr="00AB639A">
        <w:rPr>
          <w:rFonts w:ascii="Arial" w:hAnsi="Arial"/>
          <w:color w:val="000000" w:themeColor="text1"/>
          <w:sz w:val="22"/>
          <w:szCs w:val="22"/>
        </w:rPr>
        <w:tab/>
        <w:t xml:space="preserve">Zhao N, </w:t>
      </w:r>
      <w:r w:rsidRPr="00AB639A">
        <w:rPr>
          <w:rFonts w:ascii="Arial" w:hAnsi="Arial"/>
          <w:b/>
          <w:color w:val="000000" w:themeColor="text1"/>
          <w:sz w:val="22"/>
          <w:szCs w:val="22"/>
        </w:rPr>
        <w:t>Enns C</w:t>
      </w:r>
      <w:r w:rsidR="00AC028C" w:rsidRPr="00AB639A">
        <w:rPr>
          <w:rFonts w:ascii="Arial" w:hAnsi="Arial"/>
          <w:b/>
          <w:color w:val="000000" w:themeColor="text1"/>
          <w:sz w:val="22"/>
          <w:szCs w:val="22"/>
        </w:rPr>
        <w:t>.</w:t>
      </w:r>
      <w:r w:rsidRPr="00AB639A">
        <w:rPr>
          <w:rFonts w:ascii="Arial" w:hAnsi="Arial"/>
          <w:b/>
          <w:color w:val="000000" w:themeColor="text1"/>
          <w:sz w:val="22"/>
          <w:szCs w:val="22"/>
        </w:rPr>
        <w:t>A</w:t>
      </w:r>
      <w:r w:rsidRPr="00AB639A">
        <w:rPr>
          <w:rFonts w:ascii="Arial" w:hAnsi="Arial"/>
          <w:color w:val="000000" w:themeColor="text1"/>
          <w:sz w:val="22"/>
          <w:szCs w:val="22"/>
        </w:rPr>
        <w:t>. 2013</w:t>
      </w:r>
      <w:r w:rsidR="00C8531E" w:rsidRPr="00AB639A">
        <w:rPr>
          <w:rFonts w:ascii="Arial" w:hAnsi="Arial"/>
          <w:color w:val="000000" w:themeColor="text1"/>
          <w:sz w:val="22"/>
          <w:szCs w:val="22"/>
        </w:rPr>
        <w:t>.</w:t>
      </w:r>
      <w:r w:rsidRPr="00AB639A">
        <w:rPr>
          <w:rFonts w:ascii="Arial" w:hAnsi="Arial"/>
          <w:color w:val="000000" w:themeColor="text1"/>
          <w:sz w:val="22"/>
          <w:szCs w:val="22"/>
        </w:rPr>
        <w:t xml:space="preserve"> </w:t>
      </w:r>
      <w:r w:rsidRPr="00AB639A">
        <w:rPr>
          <w:rFonts w:ascii="Arial" w:hAnsi="Arial"/>
          <w:sz w:val="22"/>
          <w:szCs w:val="22"/>
        </w:rPr>
        <w:t>N-Linked Glycosylation Is Required for Transferrin-Induced Stabilization of Transferrin Receptor 2, but Not for Transferrin Binding or Trafficking to the Cell Surface.</w:t>
      </w:r>
      <w:r w:rsidRPr="00AB639A">
        <w:rPr>
          <w:rFonts w:ascii="Arial" w:hAnsi="Arial"/>
          <w:color w:val="000000" w:themeColor="text1"/>
          <w:sz w:val="22"/>
          <w:szCs w:val="22"/>
        </w:rPr>
        <w:t xml:space="preserve"> Biochemistry. 2013 Apr 30. [</w:t>
      </w:r>
      <w:proofErr w:type="spellStart"/>
      <w:r w:rsidRPr="00AB639A">
        <w:rPr>
          <w:rFonts w:ascii="Arial" w:hAnsi="Arial"/>
          <w:color w:val="000000" w:themeColor="text1"/>
          <w:sz w:val="22"/>
          <w:szCs w:val="22"/>
        </w:rPr>
        <w:t>Epub</w:t>
      </w:r>
      <w:proofErr w:type="spellEnd"/>
      <w:r w:rsidRPr="00AB639A">
        <w:rPr>
          <w:rFonts w:ascii="Arial" w:hAnsi="Arial"/>
          <w:color w:val="000000" w:themeColor="text1"/>
          <w:sz w:val="22"/>
          <w:szCs w:val="22"/>
        </w:rPr>
        <w:t xml:space="preserve"> ahead of print] </w:t>
      </w:r>
      <w:hyperlink r:id="rId97" w:history="1">
        <w:r w:rsidRPr="00AB639A">
          <w:rPr>
            <w:rStyle w:val="Hyperlink"/>
            <w:rFonts w:ascii="Arial" w:hAnsi="Arial"/>
            <w:sz w:val="22"/>
            <w:szCs w:val="22"/>
          </w:rPr>
          <w:t>PMID: 23556518</w:t>
        </w:r>
      </w:hyperlink>
    </w:p>
    <w:p w14:paraId="0EEEAFE0" w14:textId="187D153B" w:rsidR="00AC00A9" w:rsidRPr="00AB639A" w:rsidRDefault="00AC00A9" w:rsidP="00AC00A9">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 xml:space="preserve">91. </w:t>
      </w:r>
      <w:r w:rsidRPr="00AB639A">
        <w:rPr>
          <w:rFonts w:ascii="Arial" w:hAnsi="Arial"/>
          <w:color w:val="000000" w:themeColor="text1"/>
          <w:sz w:val="22"/>
          <w:szCs w:val="22"/>
        </w:rPr>
        <w:tab/>
        <w:t xml:space="preserve">Chen J, </w:t>
      </w:r>
      <w:r w:rsidRPr="00AB639A">
        <w:rPr>
          <w:rFonts w:ascii="Arial" w:hAnsi="Arial"/>
          <w:b/>
          <w:color w:val="000000" w:themeColor="text1"/>
          <w:sz w:val="22"/>
          <w:szCs w:val="22"/>
        </w:rPr>
        <w:t>Enns C</w:t>
      </w:r>
      <w:r w:rsidR="00AC028C" w:rsidRPr="00AB639A">
        <w:rPr>
          <w:rFonts w:ascii="Arial" w:hAnsi="Arial"/>
          <w:b/>
          <w:color w:val="000000" w:themeColor="text1"/>
          <w:sz w:val="22"/>
          <w:szCs w:val="22"/>
        </w:rPr>
        <w:t>.</w:t>
      </w:r>
      <w:r w:rsidRPr="00AB639A">
        <w:rPr>
          <w:rFonts w:ascii="Arial" w:hAnsi="Arial"/>
          <w:b/>
          <w:color w:val="000000" w:themeColor="text1"/>
          <w:sz w:val="22"/>
          <w:szCs w:val="22"/>
        </w:rPr>
        <w:t>A</w:t>
      </w:r>
      <w:r w:rsidRPr="00AB639A">
        <w:rPr>
          <w:rFonts w:ascii="Arial" w:hAnsi="Arial"/>
          <w:color w:val="000000" w:themeColor="text1"/>
          <w:sz w:val="22"/>
          <w:szCs w:val="22"/>
        </w:rPr>
        <w:t xml:space="preserve">. CD81 promotes both the degradation of transferrin receptor 2 (TfR2) and the Tfr2-mediated maintenance of hepcidin expression. J </w:t>
      </w:r>
      <w:proofErr w:type="spellStart"/>
      <w:r w:rsidRPr="00AB639A">
        <w:rPr>
          <w:rFonts w:ascii="Arial" w:hAnsi="Arial"/>
          <w:color w:val="000000" w:themeColor="text1"/>
          <w:sz w:val="22"/>
          <w:szCs w:val="22"/>
        </w:rPr>
        <w:t>Biol</w:t>
      </w:r>
      <w:proofErr w:type="spellEnd"/>
      <w:r w:rsidRPr="00AB639A">
        <w:rPr>
          <w:rFonts w:ascii="Arial" w:hAnsi="Arial"/>
          <w:color w:val="000000" w:themeColor="text1"/>
          <w:sz w:val="22"/>
          <w:szCs w:val="22"/>
        </w:rPr>
        <w:t xml:space="preserve"> Chem. 2015 Mar 20;290(12):7841-50. </w:t>
      </w:r>
      <w:proofErr w:type="spellStart"/>
      <w:r w:rsidRPr="00AB639A">
        <w:rPr>
          <w:rFonts w:ascii="Arial" w:hAnsi="Arial"/>
          <w:color w:val="000000" w:themeColor="text1"/>
          <w:sz w:val="22"/>
          <w:szCs w:val="22"/>
        </w:rPr>
        <w:t>doi</w:t>
      </w:r>
      <w:proofErr w:type="spellEnd"/>
      <w:r w:rsidRPr="00AB639A">
        <w:rPr>
          <w:rFonts w:ascii="Arial" w:hAnsi="Arial"/>
          <w:color w:val="000000" w:themeColor="text1"/>
          <w:sz w:val="22"/>
          <w:szCs w:val="22"/>
        </w:rPr>
        <w:t xml:space="preserve">: 10.1074/jbc.M114.632778. </w:t>
      </w:r>
      <w:proofErr w:type="spellStart"/>
      <w:r w:rsidRPr="00AB639A">
        <w:rPr>
          <w:rFonts w:ascii="Arial" w:hAnsi="Arial"/>
          <w:color w:val="000000" w:themeColor="text1"/>
          <w:sz w:val="22"/>
          <w:szCs w:val="22"/>
        </w:rPr>
        <w:t>Epub</w:t>
      </w:r>
      <w:proofErr w:type="spellEnd"/>
      <w:r w:rsidRPr="00AB639A">
        <w:rPr>
          <w:rFonts w:ascii="Arial" w:hAnsi="Arial"/>
          <w:color w:val="000000" w:themeColor="text1"/>
          <w:sz w:val="22"/>
          <w:szCs w:val="22"/>
        </w:rPr>
        <w:t xml:space="preserve"> 2015 Jan 29. </w:t>
      </w:r>
      <w:hyperlink r:id="rId98" w:history="1">
        <w:r w:rsidRPr="00AB639A">
          <w:rPr>
            <w:rStyle w:val="Hyperlink"/>
            <w:rFonts w:ascii="Arial" w:hAnsi="Arial"/>
            <w:sz w:val="22"/>
            <w:szCs w:val="22"/>
          </w:rPr>
          <w:t>PMID: 25635054</w:t>
        </w:r>
      </w:hyperlink>
    </w:p>
    <w:p w14:paraId="34DBA13A" w14:textId="626BF8DB" w:rsidR="00AC00A9" w:rsidRPr="00AB639A" w:rsidRDefault="00AC00A9" w:rsidP="00AC00A9">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 xml:space="preserve">92. </w:t>
      </w:r>
      <w:r w:rsidRPr="00AB639A">
        <w:rPr>
          <w:rFonts w:ascii="Arial" w:hAnsi="Arial"/>
          <w:color w:val="000000" w:themeColor="text1"/>
          <w:sz w:val="22"/>
          <w:szCs w:val="22"/>
        </w:rPr>
        <w:tab/>
        <w:t xml:space="preserve">Zhao N, Nizzi CP, Anderson SA, Wang J, Ueno A, Tsukamoto H, Eisenstein RS, </w:t>
      </w:r>
      <w:r w:rsidRPr="00AB639A">
        <w:rPr>
          <w:rFonts w:ascii="Arial" w:hAnsi="Arial"/>
          <w:b/>
          <w:color w:val="000000" w:themeColor="text1"/>
          <w:sz w:val="22"/>
          <w:szCs w:val="22"/>
        </w:rPr>
        <w:t>Enns C</w:t>
      </w:r>
      <w:r w:rsidR="00AC028C" w:rsidRPr="00AB639A">
        <w:rPr>
          <w:rFonts w:ascii="Arial" w:hAnsi="Arial"/>
          <w:b/>
          <w:color w:val="000000" w:themeColor="text1"/>
          <w:sz w:val="22"/>
          <w:szCs w:val="22"/>
        </w:rPr>
        <w:t>.</w:t>
      </w:r>
      <w:r w:rsidRPr="00AB639A">
        <w:rPr>
          <w:rFonts w:ascii="Arial" w:hAnsi="Arial"/>
          <w:b/>
          <w:color w:val="000000" w:themeColor="text1"/>
          <w:sz w:val="22"/>
          <w:szCs w:val="22"/>
        </w:rPr>
        <w:t>A</w:t>
      </w:r>
      <w:r w:rsidR="00AC028C" w:rsidRPr="00AB639A">
        <w:rPr>
          <w:rFonts w:ascii="Arial" w:hAnsi="Arial"/>
          <w:b/>
          <w:color w:val="000000" w:themeColor="text1"/>
          <w:sz w:val="22"/>
          <w:szCs w:val="22"/>
        </w:rPr>
        <w:t>.</w:t>
      </w:r>
      <w:r w:rsidRPr="00AB639A">
        <w:rPr>
          <w:rFonts w:ascii="Arial" w:hAnsi="Arial"/>
          <w:color w:val="000000" w:themeColor="text1"/>
          <w:sz w:val="22"/>
          <w:szCs w:val="22"/>
        </w:rPr>
        <w:t xml:space="preserve">, Zhang AS. Low intracellular iron increases the stability of matriptase-2. J </w:t>
      </w:r>
      <w:proofErr w:type="spellStart"/>
      <w:r w:rsidRPr="00AB639A">
        <w:rPr>
          <w:rFonts w:ascii="Arial" w:hAnsi="Arial"/>
          <w:color w:val="000000" w:themeColor="text1"/>
          <w:sz w:val="22"/>
          <w:szCs w:val="22"/>
        </w:rPr>
        <w:t>Biol</w:t>
      </w:r>
      <w:proofErr w:type="spellEnd"/>
      <w:r w:rsidRPr="00AB639A">
        <w:rPr>
          <w:rFonts w:ascii="Arial" w:hAnsi="Arial"/>
          <w:color w:val="000000" w:themeColor="text1"/>
          <w:sz w:val="22"/>
          <w:szCs w:val="22"/>
        </w:rPr>
        <w:t xml:space="preserve"> Chem. 2015 Feb 13;290(7):4432-46. </w:t>
      </w:r>
      <w:proofErr w:type="spellStart"/>
      <w:r w:rsidRPr="00AB639A">
        <w:rPr>
          <w:rFonts w:ascii="Arial" w:hAnsi="Arial"/>
          <w:color w:val="000000" w:themeColor="text1"/>
          <w:sz w:val="22"/>
          <w:szCs w:val="22"/>
        </w:rPr>
        <w:t>doi</w:t>
      </w:r>
      <w:proofErr w:type="spellEnd"/>
      <w:r w:rsidRPr="00AB639A">
        <w:rPr>
          <w:rFonts w:ascii="Arial" w:hAnsi="Arial"/>
          <w:color w:val="000000" w:themeColor="text1"/>
          <w:sz w:val="22"/>
          <w:szCs w:val="22"/>
        </w:rPr>
        <w:t xml:space="preserve">: 10.1074/jbc.M114.611913. </w:t>
      </w:r>
      <w:proofErr w:type="spellStart"/>
      <w:r w:rsidRPr="00AB639A">
        <w:rPr>
          <w:rFonts w:ascii="Arial" w:hAnsi="Arial"/>
          <w:color w:val="000000" w:themeColor="text1"/>
          <w:sz w:val="22"/>
          <w:szCs w:val="22"/>
        </w:rPr>
        <w:t>Epub</w:t>
      </w:r>
      <w:proofErr w:type="spellEnd"/>
      <w:r w:rsidRPr="00AB639A">
        <w:rPr>
          <w:rFonts w:ascii="Arial" w:hAnsi="Arial"/>
          <w:color w:val="000000" w:themeColor="text1"/>
          <w:sz w:val="22"/>
          <w:szCs w:val="22"/>
        </w:rPr>
        <w:t xml:space="preserve"> 2014 Dec 30. </w:t>
      </w:r>
      <w:hyperlink r:id="rId99" w:history="1">
        <w:r w:rsidRPr="00AB639A">
          <w:rPr>
            <w:rStyle w:val="Hyperlink"/>
            <w:rFonts w:ascii="Arial" w:hAnsi="Arial"/>
            <w:sz w:val="22"/>
            <w:szCs w:val="22"/>
          </w:rPr>
          <w:t>PMID: 25550162</w:t>
        </w:r>
      </w:hyperlink>
    </w:p>
    <w:p w14:paraId="1EE2366B" w14:textId="671FE4EF" w:rsidR="00AC00A9" w:rsidRPr="00AB639A" w:rsidRDefault="00AC00A9" w:rsidP="00AC00A9">
      <w:pPr>
        <w:widowControl w:val="0"/>
        <w:tabs>
          <w:tab w:val="left" w:pos="720"/>
        </w:tabs>
        <w:ind w:left="720" w:hanging="720"/>
        <w:jc w:val="both"/>
        <w:rPr>
          <w:rFonts w:ascii="Arial" w:hAnsi="Arial"/>
          <w:color w:val="000000" w:themeColor="text1"/>
          <w:sz w:val="22"/>
          <w:szCs w:val="22"/>
        </w:rPr>
      </w:pPr>
      <w:r w:rsidRPr="00AB639A">
        <w:rPr>
          <w:rFonts w:ascii="Arial" w:hAnsi="Arial"/>
          <w:color w:val="000000" w:themeColor="text1"/>
          <w:sz w:val="22"/>
          <w:szCs w:val="22"/>
        </w:rPr>
        <w:t xml:space="preserve">93. </w:t>
      </w:r>
      <w:r w:rsidRPr="00AB639A">
        <w:rPr>
          <w:rFonts w:ascii="Arial" w:hAnsi="Arial"/>
          <w:color w:val="000000" w:themeColor="text1"/>
          <w:sz w:val="22"/>
          <w:szCs w:val="22"/>
        </w:rPr>
        <w:tab/>
        <w:t xml:space="preserve">Zhao N, Zhang AS, Worthen C, Knutson MD, </w:t>
      </w:r>
      <w:r w:rsidRPr="00AB639A">
        <w:rPr>
          <w:rFonts w:ascii="Arial" w:hAnsi="Arial"/>
          <w:b/>
          <w:color w:val="000000" w:themeColor="text1"/>
          <w:sz w:val="22"/>
          <w:szCs w:val="22"/>
        </w:rPr>
        <w:t>Enns C</w:t>
      </w:r>
      <w:r w:rsidR="0096238C" w:rsidRPr="00AB639A">
        <w:rPr>
          <w:rFonts w:ascii="Arial" w:hAnsi="Arial"/>
          <w:b/>
          <w:color w:val="000000" w:themeColor="text1"/>
          <w:sz w:val="22"/>
          <w:szCs w:val="22"/>
        </w:rPr>
        <w:t>.</w:t>
      </w:r>
      <w:r w:rsidRPr="00AB639A">
        <w:rPr>
          <w:rFonts w:ascii="Arial" w:hAnsi="Arial"/>
          <w:b/>
          <w:color w:val="000000" w:themeColor="text1"/>
          <w:sz w:val="22"/>
          <w:szCs w:val="22"/>
        </w:rPr>
        <w:t>A</w:t>
      </w:r>
      <w:r w:rsidRPr="00AB639A">
        <w:rPr>
          <w:rFonts w:ascii="Arial" w:hAnsi="Arial"/>
          <w:color w:val="000000" w:themeColor="text1"/>
          <w:sz w:val="22"/>
          <w:szCs w:val="22"/>
        </w:rPr>
        <w:t xml:space="preserve">. An iron-regulated and glycosylation-dependent proteasomal degradation pathway for the plasma membrane metal transporter ZIP14. Proc Natl </w:t>
      </w:r>
      <w:proofErr w:type="spellStart"/>
      <w:r w:rsidRPr="00AB639A">
        <w:rPr>
          <w:rFonts w:ascii="Arial" w:hAnsi="Arial"/>
          <w:color w:val="000000" w:themeColor="text1"/>
          <w:sz w:val="22"/>
          <w:szCs w:val="22"/>
        </w:rPr>
        <w:t>Acad</w:t>
      </w:r>
      <w:proofErr w:type="spellEnd"/>
      <w:r w:rsidRPr="00AB639A">
        <w:rPr>
          <w:rFonts w:ascii="Arial" w:hAnsi="Arial"/>
          <w:color w:val="000000" w:themeColor="text1"/>
          <w:sz w:val="22"/>
          <w:szCs w:val="22"/>
        </w:rPr>
        <w:t xml:space="preserve"> Sci U S A. 2014 Jun 24;111(25):9175-80. </w:t>
      </w:r>
      <w:proofErr w:type="spellStart"/>
      <w:r w:rsidRPr="00AB639A">
        <w:rPr>
          <w:rFonts w:ascii="Arial" w:hAnsi="Arial"/>
          <w:color w:val="000000" w:themeColor="text1"/>
          <w:sz w:val="22"/>
          <w:szCs w:val="22"/>
        </w:rPr>
        <w:t>doi</w:t>
      </w:r>
      <w:proofErr w:type="spellEnd"/>
      <w:r w:rsidRPr="00AB639A">
        <w:rPr>
          <w:rFonts w:ascii="Arial" w:hAnsi="Arial"/>
          <w:color w:val="000000" w:themeColor="text1"/>
          <w:sz w:val="22"/>
          <w:szCs w:val="22"/>
        </w:rPr>
        <w:t xml:space="preserve">: 10.1073/pnas.1405355111. </w:t>
      </w:r>
      <w:proofErr w:type="spellStart"/>
      <w:r w:rsidRPr="00AB639A">
        <w:rPr>
          <w:rFonts w:ascii="Arial" w:hAnsi="Arial"/>
          <w:color w:val="000000" w:themeColor="text1"/>
          <w:sz w:val="22"/>
          <w:szCs w:val="22"/>
        </w:rPr>
        <w:t>Epub</w:t>
      </w:r>
      <w:proofErr w:type="spellEnd"/>
      <w:r w:rsidRPr="00AB639A">
        <w:rPr>
          <w:rFonts w:ascii="Arial" w:hAnsi="Arial"/>
          <w:color w:val="000000" w:themeColor="text1"/>
          <w:sz w:val="22"/>
          <w:szCs w:val="22"/>
        </w:rPr>
        <w:t xml:space="preserve"> 2014 Jun 9. </w:t>
      </w:r>
      <w:hyperlink r:id="rId100" w:history="1">
        <w:r w:rsidRPr="00AB639A">
          <w:rPr>
            <w:rStyle w:val="Hyperlink"/>
            <w:rFonts w:ascii="Arial" w:hAnsi="Arial"/>
            <w:sz w:val="22"/>
            <w:szCs w:val="22"/>
          </w:rPr>
          <w:t>PMID: 24927598</w:t>
        </w:r>
      </w:hyperlink>
    </w:p>
    <w:p w14:paraId="740ACD60" w14:textId="0C3A3037" w:rsidR="00AC00A9" w:rsidRPr="00AB639A" w:rsidRDefault="00AC00A9" w:rsidP="00AC00A9">
      <w:pPr>
        <w:widowControl w:val="0"/>
        <w:tabs>
          <w:tab w:val="left" w:pos="720"/>
        </w:tabs>
        <w:ind w:left="720" w:hanging="720"/>
        <w:jc w:val="both"/>
        <w:rPr>
          <w:rStyle w:val="Hyperlink"/>
          <w:rFonts w:ascii="Arial" w:hAnsi="Arial"/>
          <w:sz w:val="22"/>
          <w:szCs w:val="22"/>
        </w:rPr>
      </w:pPr>
      <w:r w:rsidRPr="00AB639A">
        <w:rPr>
          <w:rFonts w:ascii="Arial" w:hAnsi="Arial"/>
          <w:color w:val="000000" w:themeColor="text1"/>
          <w:sz w:val="22"/>
          <w:szCs w:val="22"/>
        </w:rPr>
        <w:t xml:space="preserve">94. </w:t>
      </w:r>
      <w:r w:rsidRPr="00AB639A">
        <w:rPr>
          <w:rFonts w:ascii="Arial" w:hAnsi="Arial"/>
          <w:color w:val="000000" w:themeColor="text1"/>
          <w:sz w:val="22"/>
          <w:szCs w:val="22"/>
        </w:rPr>
        <w:tab/>
        <w:t xml:space="preserve">Worthen CA, </w:t>
      </w:r>
      <w:r w:rsidRPr="00AB639A">
        <w:rPr>
          <w:rFonts w:ascii="Arial" w:hAnsi="Arial"/>
          <w:b/>
          <w:color w:val="000000" w:themeColor="text1"/>
          <w:sz w:val="22"/>
          <w:szCs w:val="22"/>
        </w:rPr>
        <w:t>Enns C</w:t>
      </w:r>
      <w:r w:rsidR="0096238C" w:rsidRPr="00AB639A">
        <w:rPr>
          <w:rFonts w:ascii="Arial" w:hAnsi="Arial"/>
          <w:b/>
          <w:color w:val="000000" w:themeColor="text1"/>
          <w:sz w:val="22"/>
          <w:szCs w:val="22"/>
        </w:rPr>
        <w:t>.</w:t>
      </w:r>
      <w:r w:rsidRPr="00AB639A">
        <w:rPr>
          <w:rFonts w:ascii="Arial" w:hAnsi="Arial"/>
          <w:b/>
          <w:color w:val="000000" w:themeColor="text1"/>
          <w:sz w:val="22"/>
          <w:szCs w:val="22"/>
        </w:rPr>
        <w:t>A</w:t>
      </w:r>
      <w:r w:rsidR="0096238C" w:rsidRPr="00AB639A">
        <w:rPr>
          <w:rFonts w:ascii="Arial" w:hAnsi="Arial"/>
          <w:b/>
          <w:color w:val="000000" w:themeColor="text1"/>
          <w:sz w:val="22"/>
          <w:szCs w:val="22"/>
        </w:rPr>
        <w:t>.</w:t>
      </w:r>
      <w:r w:rsidRPr="00AB639A">
        <w:rPr>
          <w:rFonts w:ascii="Arial" w:hAnsi="Arial"/>
          <w:color w:val="000000" w:themeColor="text1"/>
          <w:sz w:val="22"/>
          <w:szCs w:val="22"/>
        </w:rPr>
        <w:t xml:space="preserve"> The role of hepatic transferrin receptor 2 in the regulation of iron homeostasis in the body. Front </w:t>
      </w:r>
      <w:proofErr w:type="spellStart"/>
      <w:r w:rsidRPr="00AB639A">
        <w:rPr>
          <w:rFonts w:ascii="Arial" w:hAnsi="Arial"/>
          <w:color w:val="000000" w:themeColor="text1"/>
          <w:sz w:val="22"/>
          <w:szCs w:val="22"/>
        </w:rPr>
        <w:t>Pharmacol</w:t>
      </w:r>
      <w:proofErr w:type="spellEnd"/>
      <w:r w:rsidRPr="00AB639A">
        <w:rPr>
          <w:rFonts w:ascii="Arial" w:hAnsi="Arial"/>
          <w:color w:val="000000" w:themeColor="text1"/>
          <w:sz w:val="22"/>
          <w:szCs w:val="22"/>
        </w:rPr>
        <w:t xml:space="preserve">. 2014 Mar 6;5:34. </w:t>
      </w:r>
      <w:proofErr w:type="spellStart"/>
      <w:r w:rsidRPr="00AB639A">
        <w:rPr>
          <w:rFonts w:ascii="Arial" w:hAnsi="Arial"/>
          <w:color w:val="000000" w:themeColor="text1"/>
          <w:sz w:val="22"/>
          <w:szCs w:val="22"/>
        </w:rPr>
        <w:t>doi</w:t>
      </w:r>
      <w:proofErr w:type="spellEnd"/>
      <w:r w:rsidRPr="00AB639A">
        <w:rPr>
          <w:rFonts w:ascii="Arial" w:hAnsi="Arial"/>
          <w:color w:val="000000" w:themeColor="text1"/>
          <w:sz w:val="22"/>
          <w:szCs w:val="22"/>
        </w:rPr>
        <w:t xml:space="preserve">: 10.3389/fphar.2014.00034. </w:t>
      </w:r>
      <w:proofErr w:type="spellStart"/>
      <w:r w:rsidRPr="00AB639A">
        <w:rPr>
          <w:rFonts w:ascii="Arial" w:hAnsi="Arial"/>
          <w:color w:val="000000" w:themeColor="text1"/>
          <w:sz w:val="22"/>
          <w:szCs w:val="22"/>
        </w:rPr>
        <w:t>eCollection</w:t>
      </w:r>
      <w:proofErr w:type="spellEnd"/>
      <w:r w:rsidRPr="00AB639A">
        <w:rPr>
          <w:rFonts w:ascii="Arial" w:hAnsi="Arial"/>
          <w:color w:val="000000" w:themeColor="text1"/>
          <w:sz w:val="22"/>
          <w:szCs w:val="22"/>
        </w:rPr>
        <w:t xml:space="preserve"> 2014. Review. </w:t>
      </w:r>
      <w:hyperlink r:id="rId101" w:history="1">
        <w:r w:rsidRPr="00AB639A">
          <w:rPr>
            <w:rStyle w:val="Hyperlink"/>
            <w:rFonts w:ascii="Arial" w:hAnsi="Arial"/>
            <w:sz w:val="22"/>
            <w:szCs w:val="22"/>
          </w:rPr>
          <w:t>PMID: 24639653</w:t>
        </w:r>
      </w:hyperlink>
    </w:p>
    <w:p w14:paraId="598362A3" w14:textId="314121A3" w:rsidR="006F298D" w:rsidRPr="00AB639A" w:rsidRDefault="006F298D" w:rsidP="006F298D">
      <w:pPr>
        <w:widowControl w:val="0"/>
        <w:tabs>
          <w:tab w:val="left" w:pos="720"/>
        </w:tabs>
        <w:ind w:left="720" w:hanging="720"/>
        <w:jc w:val="both"/>
        <w:rPr>
          <w:rFonts w:ascii="Arial" w:hAnsi="Arial"/>
          <w:sz w:val="22"/>
          <w:szCs w:val="22"/>
        </w:rPr>
      </w:pPr>
      <w:r w:rsidRPr="00AB639A">
        <w:rPr>
          <w:rStyle w:val="Hyperlink"/>
          <w:rFonts w:ascii="Arial" w:hAnsi="Arial"/>
          <w:color w:val="auto"/>
          <w:sz w:val="22"/>
          <w:szCs w:val="22"/>
          <w:u w:val="none"/>
        </w:rPr>
        <w:t>95.</w:t>
      </w:r>
      <w:r w:rsidRPr="00AB639A">
        <w:rPr>
          <w:rStyle w:val="Hyperlink"/>
          <w:rFonts w:ascii="Arial" w:hAnsi="Arial"/>
          <w:color w:val="auto"/>
          <w:sz w:val="22"/>
          <w:szCs w:val="22"/>
          <w:u w:val="none"/>
        </w:rPr>
        <w:tab/>
      </w:r>
      <w:proofErr w:type="spellStart"/>
      <w:r w:rsidRPr="00AB639A">
        <w:rPr>
          <w:rFonts w:ascii="Arial" w:hAnsi="Arial"/>
          <w:sz w:val="22"/>
          <w:szCs w:val="22"/>
        </w:rPr>
        <w:t>Tuschl</w:t>
      </w:r>
      <w:proofErr w:type="spellEnd"/>
      <w:r w:rsidRPr="00AB639A">
        <w:rPr>
          <w:rFonts w:ascii="Arial" w:hAnsi="Arial"/>
          <w:sz w:val="22"/>
          <w:szCs w:val="22"/>
        </w:rPr>
        <w:t xml:space="preserve"> K, Meyer E, Valdivia LE, Zhao N, </w:t>
      </w:r>
      <w:proofErr w:type="spellStart"/>
      <w:r w:rsidRPr="00AB639A">
        <w:rPr>
          <w:rFonts w:ascii="Arial" w:hAnsi="Arial"/>
          <w:sz w:val="22"/>
          <w:szCs w:val="22"/>
        </w:rPr>
        <w:t>Dadswell</w:t>
      </w:r>
      <w:proofErr w:type="spellEnd"/>
      <w:r w:rsidRPr="00AB639A">
        <w:rPr>
          <w:rFonts w:ascii="Arial" w:hAnsi="Arial"/>
          <w:sz w:val="22"/>
          <w:szCs w:val="22"/>
        </w:rPr>
        <w:t xml:space="preserve"> C, Abdul-</w:t>
      </w:r>
      <w:proofErr w:type="spellStart"/>
      <w:r w:rsidRPr="00AB639A">
        <w:rPr>
          <w:rFonts w:ascii="Arial" w:hAnsi="Arial"/>
          <w:sz w:val="22"/>
          <w:szCs w:val="22"/>
        </w:rPr>
        <w:t>Sada</w:t>
      </w:r>
      <w:proofErr w:type="spellEnd"/>
      <w:r w:rsidRPr="00AB639A">
        <w:rPr>
          <w:rFonts w:ascii="Arial" w:hAnsi="Arial"/>
          <w:sz w:val="22"/>
          <w:szCs w:val="22"/>
        </w:rPr>
        <w:t xml:space="preserve"> A, Hung CY, Simpson MA, Chong WK, Jacques TS, </w:t>
      </w:r>
      <w:proofErr w:type="spellStart"/>
      <w:r w:rsidRPr="00AB639A">
        <w:rPr>
          <w:rFonts w:ascii="Arial" w:hAnsi="Arial"/>
          <w:sz w:val="22"/>
          <w:szCs w:val="22"/>
        </w:rPr>
        <w:t>Woltjer</w:t>
      </w:r>
      <w:proofErr w:type="spellEnd"/>
      <w:r w:rsidRPr="00AB639A">
        <w:rPr>
          <w:rFonts w:ascii="Arial" w:hAnsi="Arial"/>
          <w:sz w:val="22"/>
          <w:szCs w:val="22"/>
        </w:rPr>
        <w:t xml:space="preserve"> RL, Eaton S, Gregory A, Sanford L, Kara E, </w:t>
      </w:r>
      <w:proofErr w:type="spellStart"/>
      <w:r w:rsidRPr="00AB639A">
        <w:rPr>
          <w:rFonts w:ascii="Arial" w:hAnsi="Arial"/>
          <w:sz w:val="22"/>
          <w:szCs w:val="22"/>
        </w:rPr>
        <w:t>Houlden</w:t>
      </w:r>
      <w:proofErr w:type="spellEnd"/>
      <w:r w:rsidRPr="00AB639A">
        <w:rPr>
          <w:rFonts w:ascii="Arial" w:hAnsi="Arial"/>
          <w:sz w:val="22"/>
          <w:szCs w:val="22"/>
        </w:rPr>
        <w:t xml:space="preserve"> H, </w:t>
      </w:r>
      <w:proofErr w:type="spellStart"/>
      <w:r w:rsidRPr="00AB639A">
        <w:rPr>
          <w:rFonts w:ascii="Arial" w:hAnsi="Arial"/>
          <w:sz w:val="22"/>
          <w:szCs w:val="22"/>
        </w:rPr>
        <w:t>Cuno</w:t>
      </w:r>
      <w:proofErr w:type="spellEnd"/>
      <w:r w:rsidRPr="00AB639A">
        <w:rPr>
          <w:rFonts w:ascii="Arial" w:hAnsi="Arial"/>
          <w:sz w:val="22"/>
          <w:szCs w:val="22"/>
        </w:rPr>
        <w:t xml:space="preserve"> SM, </w:t>
      </w:r>
      <w:proofErr w:type="spellStart"/>
      <w:r w:rsidRPr="00AB639A">
        <w:rPr>
          <w:rFonts w:ascii="Arial" w:hAnsi="Arial"/>
          <w:sz w:val="22"/>
          <w:szCs w:val="22"/>
        </w:rPr>
        <w:t>Prokisch</w:t>
      </w:r>
      <w:proofErr w:type="spellEnd"/>
      <w:r w:rsidRPr="00AB639A">
        <w:rPr>
          <w:rFonts w:ascii="Arial" w:hAnsi="Arial"/>
          <w:sz w:val="22"/>
          <w:szCs w:val="22"/>
        </w:rPr>
        <w:t xml:space="preserve"> H, Valletta L, </w:t>
      </w:r>
      <w:proofErr w:type="spellStart"/>
      <w:r w:rsidRPr="00AB639A">
        <w:rPr>
          <w:rFonts w:ascii="Arial" w:hAnsi="Arial"/>
          <w:sz w:val="22"/>
          <w:szCs w:val="22"/>
        </w:rPr>
        <w:t>Tiranti</w:t>
      </w:r>
      <w:proofErr w:type="spellEnd"/>
      <w:r w:rsidRPr="00AB639A">
        <w:rPr>
          <w:rFonts w:ascii="Arial" w:hAnsi="Arial"/>
          <w:sz w:val="22"/>
          <w:szCs w:val="22"/>
        </w:rPr>
        <w:t xml:space="preserve"> V, Younis R, Maher ER, Spencer J, </w:t>
      </w:r>
      <w:proofErr w:type="spellStart"/>
      <w:r w:rsidRPr="00AB639A">
        <w:rPr>
          <w:rFonts w:ascii="Arial" w:hAnsi="Arial"/>
          <w:sz w:val="22"/>
          <w:szCs w:val="22"/>
        </w:rPr>
        <w:t>Straatman-Iwanowska</w:t>
      </w:r>
      <w:proofErr w:type="spellEnd"/>
      <w:r w:rsidRPr="00AB639A">
        <w:rPr>
          <w:rFonts w:ascii="Arial" w:hAnsi="Arial"/>
          <w:sz w:val="22"/>
          <w:szCs w:val="22"/>
        </w:rPr>
        <w:t xml:space="preserve"> A, </w:t>
      </w:r>
      <w:proofErr w:type="spellStart"/>
      <w:r w:rsidRPr="00AB639A">
        <w:rPr>
          <w:rFonts w:ascii="Arial" w:hAnsi="Arial"/>
          <w:sz w:val="22"/>
          <w:szCs w:val="22"/>
        </w:rPr>
        <w:t>Gissen</w:t>
      </w:r>
      <w:proofErr w:type="spellEnd"/>
      <w:r w:rsidRPr="00AB639A">
        <w:rPr>
          <w:rFonts w:ascii="Arial" w:hAnsi="Arial"/>
          <w:sz w:val="22"/>
          <w:szCs w:val="22"/>
        </w:rPr>
        <w:t xml:space="preserve"> P, Selim LA, Pintos-Morell G, </w:t>
      </w:r>
      <w:proofErr w:type="spellStart"/>
      <w:r w:rsidRPr="00AB639A">
        <w:rPr>
          <w:rFonts w:ascii="Arial" w:hAnsi="Arial"/>
          <w:sz w:val="22"/>
          <w:szCs w:val="22"/>
        </w:rPr>
        <w:t>Coroleu-Lletget</w:t>
      </w:r>
      <w:proofErr w:type="spellEnd"/>
      <w:r w:rsidRPr="00AB639A">
        <w:rPr>
          <w:rFonts w:ascii="Arial" w:hAnsi="Arial"/>
          <w:sz w:val="22"/>
          <w:szCs w:val="22"/>
        </w:rPr>
        <w:t xml:space="preserve"> W, Mohammad SS, </w:t>
      </w:r>
      <w:proofErr w:type="spellStart"/>
      <w:r w:rsidRPr="00AB639A">
        <w:rPr>
          <w:rFonts w:ascii="Arial" w:hAnsi="Arial"/>
          <w:sz w:val="22"/>
          <w:szCs w:val="22"/>
        </w:rPr>
        <w:t>Yoganathan</w:t>
      </w:r>
      <w:proofErr w:type="spellEnd"/>
      <w:r w:rsidRPr="00AB639A">
        <w:rPr>
          <w:rFonts w:ascii="Arial" w:hAnsi="Arial"/>
          <w:sz w:val="22"/>
          <w:szCs w:val="22"/>
        </w:rPr>
        <w:t xml:space="preserve"> S, Dale RC, Thomas M, </w:t>
      </w:r>
      <w:proofErr w:type="spellStart"/>
      <w:r w:rsidRPr="00AB639A">
        <w:rPr>
          <w:rFonts w:ascii="Arial" w:hAnsi="Arial"/>
          <w:sz w:val="22"/>
          <w:szCs w:val="22"/>
        </w:rPr>
        <w:t>Rihel</w:t>
      </w:r>
      <w:proofErr w:type="spellEnd"/>
      <w:r w:rsidRPr="00AB639A">
        <w:rPr>
          <w:rFonts w:ascii="Arial" w:hAnsi="Arial"/>
          <w:sz w:val="22"/>
          <w:szCs w:val="22"/>
        </w:rPr>
        <w:t xml:space="preserve"> J, </w:t>
      </w:r>
      <w:proofErr w:type="spellStart"/>
      <w:r w:rsidRPr="00AB639A">
        <w:rPr>
          <w:rFonts w:ascii="Arial" w:hAnsi="Arial"/>
          <w:sz w:val="22"/>
          <w:szCs w:val="22"/>
        </w:rPr>
        <w:t>Bodamer</w:t>
      </w:r>
      <w:proofErr w:type="spellEnd"/>
      <w:r w:rsidRPr="00AB639A">
        <w:rPr>
          <w:rFonts w:ascii="Arial" w:hAnsi="Arial"/>
          <w:sz w:val="22"/>
          <w:szCs w:val="22"/>
        </w:rPr>
        <w:t xml:space="preserve"> OA, </w:t>
      </w:r>
      <w:r w:rsidRPr="00AB639A">
        <w:rPr>
          <w:rFonts w:ascii="Arial" w:hAnsi="Arial"/>
          <w:b/>
          <w:bCs/>
          <w:sz w:val="22"/>
          <w:szCs w:val="22"/>
        </w:rPr>
        <w:t>Enns CA</w:t>
      </w:r>
      <w:r w:rsidRPr="00AB639A">
        <w:rPr>
          <w:rFonts w:ascii="Arial" w:hAnsi="Arial"/>
          <w:sz w:val="22"/>
          <w:szCs w:val="22"/>
        </w:rPr>
        <w:t>, Hayflick SJ, Clayton PT, Mills PB, Kurian MA, Wilson SW.</w:t>
      </w:r>
      <w:r w:rsidR="005E4DB2" w:rsidRPr="00AB639A">
        <w:rPr>
          <w:rFonts w:ascii="Arial" w:hAnsi="Arial"/>
          <w:sz w:val="22"/>
          <w:szCs w:val="22"/>
        </w:rPr>
        <w:t xml:space="preserve"> </w:t>
      </w:r>
    </w:p>
    <w:p w14:paraId="42CEC596" w14:textId="7878C3B3" w:rsidR="006F298D" w:rsidRPr="00AB639A" w:rsidRDefault="006F298D" w:rsidP="006F298D">
      <w:pPr>
        <w:widowControl w:val="0"/>
        <w:tabs>
          <w:tab w:val="left" w:pos="720"/>
        </w:tabs>
        <w:ind w:left="720" w:hanging="720"/>
        <w:jc w:val="both"/>
        <w:rPr>
          <w:rFonts w:ascii="Arial" w:hAnsi="Arial" w:cs="Arial"/>
          <w:sz w:val="22"/>
          <w:szCs w:val="22"/>
        </w:rPr>
      </w:pPr>
      <w:r w:rsidRPr="00AB639A">
        <w:rPr>
          <w:rFonts w:ascii="Arial" w:hAnsi="Arial"/>
          <w:sz w:val="22"/>
          <w:szCs w:val="22"/>
        </w:rPr>
        <w:tab/>
        <w:t xml:space="preserve">Mutations in SLC39A14 disrupt manganese homeostasis and cause childhood-onset </w:t>
      </w:r>
      <w:proofErr w:type="spellStart"/>
      <w:r w:rsidRPr="00AB639A">
        <w:rPr>
          <w:rFonts w:ascii="Arial" w:hAnsi="Arial"/>
          <w:sz w:val="22"/>
          <w:szCs w:val="22"/>
        </w:rPr>
        <w:t>parksonism</w:t>
      </w:r>
      <w:proofErr w:type="spellEnd"/>
      <w:r w:rsidRPr="00AB639A">
        <w:rPr>
          <w:rFonts w:ascii="Arial" w:hAnsi="Arial"/>
          <w:sz w:val="22"/>
          <w:szCs w:val="22"/>
        </w:rPr>
        <w:t xml:space="preserve">-dystonia. Nat </w:t>
      </w:r>
      <w:proofErr w:type="spellStart"/>
      <w:r w:rsidRPr="00AB639A">
        <w:rPr>
          <w:rFonts w:ascii="Arial" w:hAnsi="Arial"/>
          <w:sz w:val="22"/>
          <w:szCs w:val="22"/>
        </w:rPr>
        <w:t>Commun</w:t>
      </w:r>
      <w:proofErr w:type="spellEnd"/>
      <w:r w:rsidRPr="00AB639A">
        <w:rPr>
          <w:rFonts w:ascii="Arial" w:hAnsi="Arial"/>
          <w:sz w:val="22"/>
          <w:szCs w:val="22"/>
        </w:rPr>
        <w:t xml:space="preserve">. 2016 May 27;7:11601. </w:t>
      </w:r>
      <w:proofErr w:type="spellStart"/>
      <w:r w:rsidRPr="00AB639A">
        <w:rPr>
          <w:rFonts w:ascii="Arial" w:hAnsi="Arial"/>
          <w:sz w:val="22"/>
          <w:szCs w:val="22"/>
        </w:rPr>
        <w:t>doi</w:t>
      </w:r>
      <w:proofErr w:type="spellEnd"/>
      <w:r w:rsidRPr="00AB639A">
        <w:rPr>
          <w:rFonts w:ascii="Arial" w:hAnsi="Arial"/>
          <w:sz w:val="22"/>
          <w:szCs w:val="22"/>
        </w:rPr>
        <w:t xml:space="preserve">: 10.1038/ncomms11601. </w:t>
      </w:r>
      <w:hyperlink r:id="rId102" w:history="1">
        <w:r w:rsidRPr="00AB639A">
          <w:rPr>
            <w:rStyle w:val="Hyperlink"/>
            <w:rFonts w:ascii="Arial" w:hAnsi="Arial" w:cs="Arial"/>
            <w:sz w:val="22"/>
            <w:szCs w:val="22"/>
          </w:rPr>
          <w:t>PMID: 27231142</w:t>
        </w:r>
      </w:hyperlink>
    </w:p>
    <w:p w14:paraId="34FC9A9F" w14:textId="008E406D" w:rsidR="005E4DB2" w:rsidRPr="00AB639A" w:rsidRDefault="00F240F8" w:rsidP="005E4DB2">
      <w:pPr>
        <w:widowControl w:val="0"/>
        <w:tabs>
          <w:tab w:val="left" w:pos="720"/>
        </w:tabs>
        <w:ind w:left="720" w:hanging="720"/>
        <w:jc w:val="both"/>
        <w:rPr>
          <w:rFonts w:ascii="Arial" w:hAnsi="Arial" w:cs="Arial"/>
          <w:sz w:val="22"/>
          <w:szCs w:val="22"/>
        </w:rPr>
      </w:pPr>
      <w:r w:rsidRPr="00AB639A">
        <w:rPr>
          <w:rFonts w:ascii="Arial" w:hAnsi="Arial" w:cs="Arial"/>
          <w:sz w:val="22"/>
          <w:szCs w:val="22"/>
        </w:rPr>
        <w:t>96.</w:t>
      </w:r>
      <w:r w:rsidRPr="00AB639A">
        <w:rPr>
          <w:rFonts w:ascii="Arial" w:hAnsi="Arial" w:cs="Arial"/>
          <w:sz w:val="22"/>
          <w:szCs w:val="22"/>
        </w:rPr>
        <w:tab/>
      </w:r>
      <w:r w:rsidR="005E4DB2" w:rsidRPr="00AB639A">
        <w:rPr>
          <w:rFonts w:ascii="Arial" w:hAnsi="Arial" w:cs="Arial"/>
          <w:sz w:val="22"/>
          <w:szCs w:val="22"/>
        </w:rPr>
        <w:t xml:space="preserve">Zhao N, Maxson JE, Zhang RH, </w:t>
      </w:r>
      <w:proofErr w:type="spellStart"/>
      <w:r w:rsidR="005E4DB2" w:rsidRPr="00AB639A">
        <w:rPr>
          <w:rFonts w:ascii="Arial" w:hAnsi="Arial" w:cs="Arial"/>
          <w:sz w:val="22"/>
          <w:szCs w:val="22"/>
        </w:rPr>
        <w:t>Wahedi</w:t>
      </w:r>
      <w:proofErr w:type="spellEnd"/>
      <w:r w:rsidR="005E4DB2" w:rsidRPr="00AB639A">
        <w:rPr>
          <w:rFonts w:ascii="Arial" w:hAnsi="Arial" w:cs="Arial"/>
          <w:sz w:val="22"/>
          <w:szCs w:val="22"/>
        </w:rPr>
        <w:t xml:space="preserve"> M, </w:t>
      </w:r>
      <w:r w:rsidR="005E4DB2" w:rsidRPr="00AB639A">
        <w:rPr>
          <w:rFonts w:ascii="Arial" w:hAnsi="Arial" w:cs="Arial"/>
          <w:b/>
          <w:bCs/>
          <w:sz w:val="22"/>
          <w:szCs w:val="22"/>
        </w:rPr>
        <w:t>Enns CA</w:t>
      </w:r>
      <w:r w:rsidR="005E4DB2" w:rsidRPr="00AB639A">
        <w:rPr>
          <w:rFonts w:ascii="Arial" w:hAnsi="Arial" w:cs="Arial"/>
          <w:sz w:val="22"/>
          <w:szCs w:val="22"/>
        </w:rPr>
        <w:t>, Zhang AS.</w:t>
      </w:r>
      <w:r w:rsidR="005E4DB2" w:rsidRPr="00AB639A">
        <w:rPr>
          <w:rFonts w:ascii="Arial" w:hAnsi="Arial"/>
        </w:rPr>
        <w:t xml:space="preserve"> </w:t>
      </w:r>
      <w:hyperlink r:id="rId103" w:history="1">
        <w:r w:rsidR="005E4DB2" w:rsidRPr="00AB639A">
          <w:rPr>
            <w:rStyle w:val="Hyperlink"/>
            <w:rFonts w:ascii="Arial" w:hAnsi="Arial" w:cs="Arial"/>
            <w:color w:val="auto"/>
            <w:sz w:val="22"/>
            <w:szCs w:val="22"/>
            <w:u w:val="none"/>
          </w:rPr>
          <w:t>Neogenin Facilitates the Induction of Hepcidin Expression by Hemojuvelin in the Liver.</w:t>
        </w:r>
      </w:hyperlink>
      <w:r w:rsidR="005E4DB2" w:rsidRPr="00AB639A">
        <w:rPr>
          <w:rFonts w:ascii="Arial" w:hAnsi="Arial" w:cs="Arial"/>
          <w:sz w:val="19"/>
          <w:szCs w:val="19"/>
        </w:rPr>
        <w:t xml:space="preserve"> </w:t>
      </w:r>
      <w:r w:rsidR="005E4DB2" w:rsidRPr="00AB639A">
        <w:rPr>
          <w:rFonts w:ascii="Arial" w:hAnsi="Arial" w:cs="Arial"/>
          <w:sz w:val="22"/>
          <w:szCs w:val="22"/>
        </w:rPr>
        <w:t xml:space="preserve">J </w:t>
      </w:r>
      <w:proofErr w:type="spellStart"/>
      <w:r w:rsidR="005E4DB2" w:rsidRPr="00AB639A">
        <w:rPr>
          <w:rFonts w:ascii="Arial" w:hAnsi="Arial" w:cs="Arial"/>
          <w:sz w:val="22"/>
          <w:szCs w:val="22"/>
        </w:rPr>
        <w:t>Biol</w:t>
      </w:r>
      <w:proofErr w:type="spellEnd"/>
      <w:r w:rsidR="005E4DB2" w:rsidRPr="00AB639A">
        <w:rPr>
          <w:rFonts w:ascii="Arial" w:hAnsi="Arial" w:cs="Arial"/>
          <w:sz w:val="22"/>
          <w:szCs w:val="22"/>
        </w:rPr>
        <w:t xml:space="preserve"> Chem. 2016 Jun 3;291(23):12322-35. </w:t>
      </w:r>
      <w:proofErr w:type="spellStart"/>
      <w:r w:rsidR="005E4DB2" w:rsidRPr="00AB639A">
        <w:rPr>
          <w:rFonts w:ascii="Arial" w:hAnsi="Arial" w:cs="Arial"/>
          <w:sz w:val="22"/>
          <w:szCs w:val="22"/>
        </w:rPr>
        <w:t>doi</w:t>
      </w:r>
      <w:proofErr w:type="spellEnd"/>
      <w:r w:rsidR="005E4DB2" w:rsidRPr="00AB639A">
        <w:rPr>
          <w:rFonts w:ascii="Arial" w:hAnsi="Arial" w:cs="Arial"/>
          <w:sz w:val="22"/>
          <w:szCs w:val="22"/>
        </w:rPr>
        <w:t xml:space="preserve">: 10.1074/jbc.M116.721191. </w:t>
      </w:r>
      <w:proofErr w:type="spellStart"/>
      <w:r w:rsidR="005E4DB2" w:rsidRPr="00AB639A">
        <w:rPr>
          <w:rFonts w:ascii="Arial" w:hAnsi="Arial" w:cs="Arial"/>
          <w:sz w:val="22"/>
          <w:szCs w:val="22"/>
        </w:rPr>
        <w:t>Epub</w:t>
      </w:r>
      <w:proofErr w:type="spellEnd"/>
      <w:r w:rsidR="005E4DB2" w:rsidRPr="00AB639A">
        <w:rPr>
          <w:rFonts w:ascii="Arial" w:hAnsi="Arial" w:cs="Arial"/>
          <w:sz w:val="22"/>
          <w:szCs w:val="22"/>
        </w:rPr>
        <w:t xml:space="preserve"> 2016 Apr 12. </w:t>
      </w:r>
      <w:hyperlink r:id="rId104" w:history="1">
        <w:r w:rsidR="005E4DB2" w:rsidRPr="00AB639A">
          <w:rPr>
            <w:rStyle w:val="Hyperlink"/>
            <w:rFonts w:ascii="Arial" w:hAnsi="Arial" w:cs="Arial"/>
            <w:sz w:val="22"/>
            <w:szCs w:val="22"/>
          </w:rPr>
          <w:t>PMID: 27072365</w:t>
        </w:r>
      </w:hyperlink>
    </w:p>
    <w:p w14:paraId="63F49401" w14:textId="7CDED660" w:rsidR="005E4DB2" w:rsidRPr="00AB639A" w:rsidRDefault="005E4DB2" w:rsidP="005E4DB2">
      <w:pPr>
        <w:widowControl w:val="0"/>
        <w:tabs>
          <w:tab w:val="left" w:pos="720"/>
        </w:tabs>
        <w:ind w:left="720" w:hanging="720"/>
        <w:jc w:val="both"/>
        <w:rPr>
          <w:rFonts w:ascii="Arial" w:hAnsi="Arial" w:cs="Arial"/>
          <w:sz w:val="22"/>
          <w:szCs w:val="22"/>
        </w:rPr>
      </w:pPr>
      <w:r w:rsidRPr="00AB639A">
        <w:rPr>
          <w:rFonts w:ascii="Arial" w:hAnsi="Arial" w:cs="Arial"/>
          <w:sz w:val="22"/>
          <w:szCs w:val="22"/>
        </w:rPr>
        <w:t>97.</w:t>
      </w:r>
      <w:r w:rsidRPr="00AB639A">
        <w:rPr>
          <w:rFonts w:ascii="Arial" w:hAnsi="Arial" w:cs="Arial"/>
          <w:sz w:val="22"/>
          <w:szCs w:val="22"/>
        </w:rPr>
        <w:tab/>
      </w:r>
      <w:proofErr w:type="spellStart"/>
      <w:r w:rsidRPr="00AB639A">
        <w:rPr>
          <w:rFonts w:ascii="Arial" w:hAnsi="Arial" w:cs="Arial"/>
          <w:sz w:val="22"/>
          <w:szCs w:val="22"/>
        </w:rPr>
        <w:t>Kleven</w:t>
      </w:r>
      <w:proofErr w:type="spellEnd"/>
      <w:r w:rsidRPr="00AB639A">
        <w:rPr>
          <w:rFonts w:ascii="Arial" w:hAnsi="Arial" w:cs="Arial"/>
          <w:sz w:val="22"/>
          <w:szCs w:val="22"/>
        </w:rPr>
        <w:t xml:space="preserve"> MD, </w:t>
      </w:r>
      <w:r w:rsidRPr="00AB639A">
        <w:rPr>
          <w:rFonts w:ascii="Arial" w:hAnsi="Arial" w:cs="Arial"/>
          <w:b/>
          <w:bCs/>
          <w:sz w:val="22"/>
          <w:szCs w:val="22"/>
        </w:rPr>
        <w:t>Enns CA</w:t>
      </w:r>
      <w:r w:rsidRPr="00AB639A">
        <w:rPr>
          <w:rFonts w:ascii="Arial" w:hAnsi="Arial" w:cs="Arial"/>
          <w:sz w:val="22"/>
          <w:szCs w:val="22"/>
        </w:rPr>
        <w:t>, Zhang AS.</w:t>
      </w:r>
      <w:r w:rsidRPr="00AB639A">
        <w:rPr>
          <w:rFonts w:ascii="Arial" w:hAnsi="Arial"/>
        </w:rPr>
        <w:t xml:space="preserve"> </w:t>
      </w:r>
      <w:r w:rsidRPr="00AB639A">
        <w:rPr>
          <w:rFonts w:ascii="Arial" w:hAnsi="Arial" w:cs="Arial"/>
          <w:sz w:val="22"/>
          <w:szCs w:val="22"/>
        </w:rPr>
        <w:t>Bone Morphogenetic Protein-6 Mutations Take Their Place in Iron Overload Diseases.</w:t>
      </w:r>
      <w:r w:rsidRPr="00AB639A">
        <w:rPr>
          <w:rFonts w:ascii="Arial" w:hAnsi="Arial" w:cs="Arial"/>
          <w:sz w:val="19"/>
          <w:szCs w:val="19"/>
        </w:rPr>
        <w:t xml:space="preserve"> </w:t>
      </w:r>
      <w:r w:rsidRPr="00AB639A">
        <w:rPr>
          <w:rFonts w:ascii="Arial" w:hAnsi="Arial" w:cs="Arial"/>
          <w:sz w:val="22"/>
          <w:szCs w:val="22"/>
        </w:rPr>
        <w:t xml:space="preserve">Gastroenterology. 2016 Mar;150(3):556-9. </w:t>
      </w:r>
      <w:proofErr w:type="spellStart"/>
      <w:r w:rsidRPr="00AB639A">
        <w:rPr>
          <w:rFonts w:ascii="Arial" w:hAnsi="Arial" w:cs="Arial"/>
          <w:sz w:val="22"/>
          <w:szCs w:val="22"/>
        </w:rPr>
        <w:t>doi</w:t>
      </w:r>
      <w:proofErr w:type="spellEnd"/>
      <w:r w:rsidRPr="00AB639A">
        <w:rPr>
          <w:rFonts w:ascii="Arial" w:hAnsi="Arial" w:cs="Arial"/>
          <w:sz w:val="22"/>
          <w:szCs w:val="22"/>
        </w:rPr>
        <w:t xml:space="preserve">: 10.1053/j.gastro.2016.01.016. </w:t>
      </w:r>
      <w:proofErr w:type="spellStart"/>
      <w:r w:rsidRPr="00AB639A">
        <w:rPr>
          <w:rFonts w:ascii="Arial" w:hAnsi="Arial" w:cs="Arial"/>
          <w:sz w:val="22"/>
          <w:szCs w:val="22"/>
        </w:rPr>
        <w:t>Epub</w:t>
      </w:r>
      <w:proofErr w:type="spellEnd"/>
      <w:r w:rsidRPr="00AB639A">
        <w:rPr>
          <w:rFonts w:ascii="Arial" w:hAnsi="Arial" w:cs="Arial"/>
          <w:sz w:val="22"/>
          <w:szCs w:val="22"/>
        </w:rPr>
        <w:t xml:space="preserve"> 2016 Jan 25. </w:t>
      </w:r>
      <w:hyperlink r:id="rId105" w:history="1">
        <w:r w:rsidRPr="00AB639A">
          <w:rPr>
            <w:rStyle w:val="Hyperlink"/>
            <w:rFonts w:ascii="Arial" w:hAnsi="Arial" w:cs="Arial"/>
            <w:sz w:val="22"/>
            <w:szCs w:val="22"/>
          </w:rPr>
          <w:t>PMID: 26820052</w:t>
        </w:r>
      </w:hyperlink>
    </w:p>
    <w:p w14:paraId="40FEE629" w14:textId="7C242FE3" w:rsidR="005E4DB2" w:rsidRPr="00AE1373" w:rsidRDefault="00D72D8C" w:rsidP="00AE1373">
      <w:pPr>
        <w:ind w:left="720" w:hanging="720"/>
        <w:rPr>
          <w:rFonts w:ascii="Arial" w:hAnsi="Arial" w:cs="Arial"/>
          <w:color w:val="435BC0"/>
          <w:sz w:val="22"/>
          <w:szCs w:val="22"/>
        </w:rPr>
      </w:pPr>
      <w:r w:rsidRPr="00AB639A">
        <w:rPr>
          <w:rFonts w:ascii="Arial" w:hAnsi="Arial" w:cs="Arial"/>
          <w:sz w:val="22"/>
          <w:szCs w:val="22"/>
        </w:rPr>
        <w:t>98.</w:t>
      </w:r>
      <w:r w:rsidRPr="00AB639A">
        <w:rPr>
          <w:rFonts w:ascii="Arial" w:hAnsi="Arial" w:cs="Arial"/>
          <w:sz w:val="22"/>
          <w:szCs w:val="22"/>
        </w:rPr>
        <w:tab/>
      </w:r>
      <w:r w:rsidRPr="00AB639A">
        <w:rPr>
          <w:rFonts w:ascii="Arial" w:hAnsi="Arial" w:cs="Arial"/>
          <w:color w:val="000000"/>
          <w:sz w:val="21"/>
          <w:szCs w:val="21"/>
          <w:shd w:val="clear" w:color="auto" w:fill="FFFFFF"/>
        </w:rPr>
        <w:t xml:space="preserve">Zane HK, </w:t>
      </w:r>
      <w:proofErr w:type="spellStart"/>
      <w:r w:rsidRPr="00AB639A">
        <w:rPr>
          <w:rFonts w:ascii="Arial" w:hAnsi="Arial" w:cs="Arial"/>
          <w:color w:val="000000"/>
          <w:sz w:val="21"/>
          <w:szCs w:val="21"/>
          <w:shd w:val="clear" w:color="auto" w:fill="FFFFFF"/>
        </w:rPr>
        <w:t>Doh</w:t>
      </w:r>
      <w:proofErr w:type="spellEnd"/>
      <w:r w:rsidRPr="00AB639A">
        <w:rPr>
          <w:rFonts w:ascii="Arial" w:hAnsi="Arial" w:cs="Arial"/>
          <w:color w:val="000000"/>
          <w:sz w:val="21"/>
          <w:szCs w:val="21"/>
          <w:shd w:val="clear" w:color="auto" w:fill="FFFFFF"/>
        </w:rPr>
        <w:t xml:space="preserve"> JK,</w:t>
      </w:r>
      <w:r w:rsidRPr="00AB639A">
        <w:rPr>
          <w:rStyle w:val="apple-converted-space"/>
          <w:rFonts w:ascii="Arial" w:hAnsi="Arial" w:cs="Arial"/>
          <w:color w:val="000000"/>
          <w:sz w:val="21"/>
          <w:szCs w:val="21"/>
          <w:shd w:val="clear" w:color="auto" w:fill="FFFFFF"/>
        </w:rPr>
        <w:t> </w:t>
      </w:r>
      <w:r w:rsidRPr="00AB639A">
        <w:rPr>
          <w:rFonts w:ascii="Arial" w:hAnsi="Arial" w:cs="Arial"/>
          <w:b/>
          <w:bCs/>
          <w:color w:val="000000"/>
          <w:sz w:val="21"/>
          <w:szCs w:val="21"/>
        </w:rPr>
        <w:t>Enns CA</w:t>
      </w:r>
      <w:r w:rsidRPr="00AB639A">
        <w:rPr>
          <w:rFonts w:ascii="Arial" w:hAnsi="Arial" w:cs="Arial"/>
          <w:color w:val="000000"/>
          <w:sz w:val="21"/>
          <w:szCs w:val="21"/>
          <w:shd w:val="clear" w:color="auto" w:fill="FFFFFF"/>
        </w:rPr>
        <w:t>, Beatty KE.</w:t>
      </w:r>
      <w:r w:rsidRPr="00AB639A">
        <w:rPr>
          <w:rStyle w:val="jrnl"/>
          <w:rFonts w:ascii="Arial" w:hAnsi="Arial" w:cs="Arial"/>
          <w:color w:val="000000"/>
          <w:sz w:val="18"/>
          <w:szCs w:val="18"/>
        </w:rPr>
        <w:t xml:space="preserve"> </w:t>
      </w:r>
      <w:proofErr w:type="spellStart"/>
      <w:r w:rsidRPr="00AB639A">
        <w:rPr>
          <w:rStyle w:val="jrnl"/>
          <w:rFonts w:ascii="Arial" w:hAnsi="Arial" w:cs="Arial"/>
          <w:color w:val="000000"/>
          <w:sz w:val="22"/>
          <w:szCs w:val="22"/>
        </w:rPr>
        <w:t>Chembiochem</w:t>
      </w:r>
      <w:proofErr w:type="spellEnd"/>
      <w:r w:rsidRPr="00AB639A">
        <w:rPr>
          <w:rFonts w:ascii="Arial" w:hAnsi="Arial" w:cs="Arial"/>
          <w:color w:val="000000"/>
          <w:sz w:val="22"/>
          <w:szCs w:val="22"/>
          <w:shd w:val="clear" w:color="auto" w:fill="FFFFFF"/>
        </w:rPr>
        <w:t xml:space="preserve">. 2017 Jan 4. </w:t>
      </w:r>
      <w:proofErr w:type="spellStart"/>
      <w:r w:rsidRPr="00AB639A">
        <w:rPr>
          <w:rFonts w:ascii="Arial" w:hAnsi="Arial" w:cs="Arial"/>
          <w:color w:val="000000"/>
          <w:sz w:val="22"/>
          <w:szCs w:val="22"/>
          <w:shd w:val="clear" w:color="auto" w:fill="FFFFFF"/>
        </w:rPr>
        <w:t>doi</w:t>
      </w:r>
      <w:proofErr w:type="spellEnd"/>
      <w:r w:rsidRPr="00AB639A">
        <w:rPr>
          <w:rFonts w:ascii="Arial" w:hAnsi="Arial" w:cs="Arial"/>
          <w:color w:val="000000"/>
          <w:sz w:val="22"/>
          <w:szCs w:val="22"/>
          <w:shd w:val="clear" w:color="auto" w:fill="FFFFFF"/>
        </w:rPr>
        <w:t>: 10.1002/cbic.201600627. [</w:t>
      </w:r>
      <w:proofErr w:type="spellStart"/>
      <w:r w:rsidRPr="00AB639A">
        <w:rPr>
          <w:rFonts w:ascii="Arial" w:hAnsi="Arial" w:cs="Arial"/>
          <w:color w:val="000000"/>
          <w:sz w:val="22"/>
          <w:szCs w:val="22"/>
          <w:shd w:val="clear" w:color="auto" w:fill="FFFFFF"/>
        </w:rPr>
        <w:t>Epub</w:t>
      </w:r>
      <w:proofErr w:type="spellEnd"/>
      <w:r w:rsidRPr="00AB639A">
        <w:rPr>
          <w:rFonts w:ascii="Arial" w:hAnsi="Arial" w:cs="Arial"/>
          <w:color w:val="000000"/>
          <w:sz w:val="22"/>
          <w:szCs w:val="22"/>
          <w:shd w:val="clear" w:color="auto" w:fill="FFFFFF"/>
        </w:rPr>
        <w:t xml:space="preserve"> ahead of print] Versatile interacting peptide (VIP) tags for labeling proteins with bright chemical reporters. </w:t>
      </w:r>
      <w:r w:rsidRPr="00AB639A">
        <w:rPr>
          <w:rFonts w:ascii="Arial" w:hAnsi="Arial" w:cs="Arial"/>
          <w:color w:val="435BC0"/>
          <w:sz w:val="22"/>
          <w:szCs w:val="22"/>
          <w:u w:val="single"/>
        </w:rPr>
        <w:t>PMID:2805247</w:t>
      </w:r>
    </w:p>
    <w:p w14:paraId="7FCD36C8" w14:textId="77777777" w:rsidR="00AE1373" w:rsidRPr="00EE677E" w:rsidRDefault="00AE1373" w:rsidP="00AE1373">
      <w:pPr>
        <w:pStyle w:val="Title1"/>
        <w:spacing w:before="0" w:beforeAutospacing="0" w:after="0" w:afterAutospacing="0"/>
        <w:ind w:left="720" w:hanging="720"/>
        <w:rPr>
          <w:rFonts w:ascii="Arial" w:hAnsi="Arial" w:cs="Arial"/>
          <w:color w:val="575757"/>
          <w:sz w:val="18"/>
          <w:szCs w:val="18"/>
        </w:rPr>
      </w:pPr>
      <w:r w:rsidRPr="00EE677E">
        <w:rPr>
          <w:rFonts w:ascii="Arial" w:hAnsi="Arial" w:cs="Arial"/>
          <w:color w:val="000000"/>
          <w:sz w:val="20"/>
          <w:szCs w:val="20"/>
        </w:rPr>
        <w:t>99.</w:t>
      </w:r>
      <w:r w:rsidRPr="00EE677E">
        <w:rPr>
          <w:rFonts w:ascii="Arial" w:hAnsi="Arial" w:cs="Arial"/>
          <w:color w:val="000000"/>
          <w:sz w:val="20"/>
          <w:szCs w:val="20"/>
        </w:rPr>
        <w:tab/>
      </w:r>
      <w:proofErr w:type="spellStart"/>
      <w:r w:rsidRPr="00EE677E">
        <w:rPr>
          <w:rFonts w:ascii="Arial" w:hAnsi="Arial" w:cs="Arial"/>
          <w:color w:val="000000"/>
          <w:sz w:val="22"/>
          <w:szCs w:val="22"/>
        </w:rPr>
        <w:t>Kleven</w:t>
      </w:r>
      <w:proofErr w:type="spellEnd"/>
      <w:r w:rsidRPr="00EE677E">
        <w:rPr>
          <w:rFonts w:ascii="Arial" w:hAnsi="Arial" w:cs="Arial"/>
          <w:color w:val="000000"/>
          <w:sz w:val="22"/>
          <w:szCs w:val="22"/>
        </w:rPr>
        <w:t xml:space="preserve"> MD, Gomes MM, Wortham AM,</w:t>
      </w:r>
      <w:r w:rsidRPr="00EE677E">
        <w:rPr>
          <w:rStyle w:val="apple-converted-space"/>
          <w:rFonts w:ascii="Arial" w:hAnsi="Arial" w:cs="Arial"/>
          <w:color w:val="000000"/>
          <w:sz w:val="22"/>
          <w:szCs w:val="22"/>
        </w:rPr>
        <w:t> </w:t>
      </w:r>
      <w:r w:rsidRPr="00EE677E">
        <w:rPr>
          <w:rFonts w:ascii="Arial" w:hAnsi="Arial" w:cs="Arial"/>
          <w:b/>
          <w:bCs/>
          <w:color w:val="000000"/>
          <w:sz w:val="22"/>
          <w:szCs w:val="22"/>
        </w:rPr>
        <w:t>Enns CA</w:t>
      </w:r>
      <w:r w:rsidRPr="00EE677E">
        <w:rPr>
          <w:rFonts w:ascii="Arial" w:hAnsi="Arial" w:cs="Arial"/>
          <w:color w:val="000000"/>
          <w:sz w:val="22"/>
          <w:szCs w:val="22"/>
        </w:rPr>
        <w:t xml:space="preserve">, Kahl CA. </w:t>
      </w:r>
      <w:proofErr w:type="spellStart"/>
      <w:r w:rsidRPr="00EE677E">
        <w:rPr>
          <w:rFonts w:ascii="Arial" w:hAnsi="Arial" w:cs="Arial"/>
          <w:color w:val="000000"/>
          <w:sz w:val="22"/>
          <w:szCs w:val="22"/>
        </w:rPr>
        <w:t>Ultrafiltered</w:t>
      </w:r>
      <w:proofErr w:type="spellEnd"/>
      <w:r w:rsidRPr="00EE677E">
        <w:rPr>
          <w:rFonts w:ascii="Arial" w:hAnsi="Arial" w:cs="Arial"/>
          <w:color w:val="000000"/>
          <w:sz w:val="22"/>
          <w:szCs w:val="22"/>
        </w:rPr>
        <w:t xml:space="preserve"> recombinant AAV8 vector can be safely administered in vivo and efficiently transduces liver.</w:t>
      </w:r>
      <w:r w:rsidRPr="00EE677E">
        <w:rPr>
          <w:rStyle w:val="jrnl"/>
          <w:rFonts w:ascii="Arial" w:hAnsi="Arial" w:cs="Arial"/>
          <w:color w:val="000000"/>
          <w:sz w:val="22"/>
          <w:szCs w:val="22"/>
        </w:rPr>
        <w:t xml:space="preserve"> </w:t>
      </w:r>
      <w:proofErr w:type="spellStart"/>
      <w:r w:rsidRPr="00EE677E">
        <w:rPr>
          <w:rStyle w:val="jrnl"/>
          <w:rFonts w:ascii="Arial" w:hAnsi="Arial" w:cs="Arial"/>
          <w:color w:val="000000"/>
          <w:sz w:val="22"/>
          <w:szCs w:val="22"/>
        </w:rPr>
        <w:t>PLoS</w:t>
      </w:r>
      <w:proofErr w:type="spellEnd"/>
      <w:r w:rsidRPr="00EE677E">
        <w:rPr>
          <w:rStyle w:val="jrnl"/>
          <w:rFonts w:ascii="Arial" w:hAnsi="Arial" w:cs="Arial"/>
          <w:color w:val="000000"/>
          <w:sz w:val="22"/>
          <w:szCs w:val="22"/>
        </w:rPr>
        <w:t xml:space="preserve"> One</w:t>
      </w:r>
      <w:r w:rsidRPr="00EE677E">
        <w:rPr>
          <w:rFonts w:ascii="Arial" w:hAnsi="Arial" w:cs="Arial"/>
          <w:color w:val="000000"/>
          <w:sz w:val="22"/>
          <w:szCs w:val="22"/>
        </w:rPr>
        <w:t xml:space="preserve">. 2018 Apr 5;13(4):e0194728 </w:t>
      </w:r>
      <w:r w:rsidRPr="00EE677E">
        <w:rPr>
          <w:rFonts w:ascii="Arial" w:hAnsi="Arial" w:cs="Arial"/>
          <w:color w:val="0070C0"/>
          <w:sz w:val="22"/>
          <w:szCs w:val="22"/>
        </w:rPr>
        <w:t>PMID:29621273</w:t>
      </w:r>
    </w:p>
    <w:p w14:paraId="7EBB834C" w14:textId="77777777" w:rsidR="00AE1373" w:rsidRPr="00EE677E" w:rsidRDefault="00AE1373" w:rsidP="00AE1373">
      <w:pPr>
        <w:pStyle w:val="desc"/>
        <w:spacing w:before="0" w:beforeAutospacing="0" w:after="0" w:afterAutospacing="0"/>
        <w:ind w:left="720" w:hanging="720"/>
        <w:rPr>
          <w:rFonts w:ascii="Arial" w:hAnsi="Arial" w:cs="Arial"/>
          <w:color w:val="575757"/>
          <w:sz w:val="22"/>
          <w:szCs w:val="22"/>
        </w:rPr>
      </w:pPr>
      <w:r w:rsidRPr="00EE677E">
        <w:rPr>
          <w:rFonts w:ascii="Arial" w:hAnsi="Arial" w:cs="Arial"/>
          <w:color w:val="000000" w:themeColor="text1"/>
          <w:sz w:val="22"/>
          <w:szCs w:val="22"/>
        </w:rPr>
        <w:t>100.</w:t>
      </w:r>
      <w:r w:rsidRPr="00EE677E">
        <w:rPr>
          <w:rFonts w:ascii="Arial" w:hAnsi="Arial" w:cs="Arial"/>
          <w:color w:val="000000" w:themeColor="text1"/>
          <w:sz w:val="22"/>
          <w:szCs w:val="22"/>
        </w:rPr>
        <w:tab/>
      </w:r>
      <w:proofErr w:type="spellStart"/>
      <w:r w:rsidRPr="00EE677E">
        <w:rPr>
          <w:rFonts w:ascii="Arial" w:hAnsi="Arial" w:cs="Arial"/>
          <w:color w:val="000000" w:themeColor="text1"/>
          <w:sz w:val="22"/>
          <w:szCs w:val="22"/>
        </w:rPr>
        <w:t>Kleven</w:t>
      </w:r>
      <w:proofErr w:type="spellEnd"/>
      <w:r w:rsidRPr="00EE677E">
        <w:rPr>
          <w:rFonts w:ascii="Arial" w:hAnsi="Arial" w:cs="Arial"/>
          <w:color w:val="000000" w:themeColor="text1"/>
          <w:sz w:val="22"/>
          <w:szCs w:val="22"/>
        </w:rPr>
        <w:t xml:space="preserve"> MD, </w:t>
      </w:r>
      <w:proofErr w:type="spellStart"/>
      <w:r w:rsidRPr="00EE677E">
        <w:rPr>
          <w:rFonts w:ascii="Arial" w:hAnsi="Arial" w:cs="Arial"/>
          <w:color w:val="000000" w:themeColor="text1"/>
          <w:sz w:val="22"/>
          <w:szCs w:val="22"/>
        </w:rPr>
        <w:t>Jue</w:t>
      </w:r>
      <w:proofErr w:type="spellEnd"/>
      <w:r w:rsidRPr="00EE677E">
        <w:rPr>
          <w:rFonts w:ascii="Arial" w:hAnsi="Arial" w:cs="Arial"/>
          <w:color w:val="000000" w:themeColor="text1"/>
          <w:sz w:val="22"/>
          <w:szCs w:val="22"/>
        </w:rPr>
        <w:t xml:space="preserve"> S,</w:t>
      </w:r>
      <w:r w:rsidRPr="00EE677E">
        <w:rPr>
          <w:rStyle w:val="apple-converted-space"/>
          <w:rFonts w:ascii="Arial" w:hAnsi="Arial" w:cs="Arial"/>
          <w:color w:val="000000" w:themeColor="text1"/>
          <w:sz w:val="22"/>
          <w:szCs w:val="22"/>
        </w:rPr>
        <w:t> </w:t>
      </w:r>
      <w:r w:rsidRPr="00EE677E">
        <w:rPr>
          <w:rFonts w:ascii="Arial" w:hAnsi="Arial" w:cs="Arial"/>
          <w:b/>
          <w:bCs/>
          <w:color w:val="000000" w:themeColor="text1"/>
          <w:sz w:val="22"/>
          <w:szCs w:val="22"/>
        </w:rPr>
        <w:t>Enns CA</w:t>
      </w:r>
      <w:r w:rsidRPr="00EE677E">
        <w:rPr>
          <w:rFonts w:ascii="Arial" w:hAnsi="Arial" w:cs="Arial"/>
          <w:color w:val="000000" w:themeColor="text1"/>
          <w:sz w:val="22"/>
          <w:szCs w:val="22"/>
        </w:rPr>
        <w:t xml:space="preserve">. Transferrin Receptors TfR1 and TfR2 bind transferrin through differing mechanisms. </w:t>
      </w:r>
      <w:r w:rsidRPr="00EE677E">
        <w:rPr>
          <w:rStyle w:val="jrnl"/>
          <w:rFonts w:ascii="Arial" w:hAnsi="Arial" w:cs="Arial"/>
          <w:color w:val="000000"/>
          <w:sz w:val="22"/>
          <w:szCs w:val="22"/>
        </w:rPr>
        <w:t>Biochemistry</w:t>
      </w:r>
      <w:r w:rsidRPr="00EE677E">
        <w:rPr>
          <w:rFonts w:ascii="Arial" w:hAnsi="Arial" w:cs="Arial"/>
          <w:color w:val="000000"/>
          <w:sz w:val="22"/>
          <w:szCs w:val="22"/>
        </w:rPr>
        <w:t xml:space="preserve">. 2018 57:1552-1559. </w:t>
      </w:r>
      <w:r w:rsidRPr="00EE677E">
        <w:rPr>
          <w:rFonts w:ascii="Arial" w:hAnsi="Arial" w:cs="Arial"/>
          <w:color w:val="0070C0"/>
          <w:sz w:val="22"/>
          <w:szCs w:val="22"/>
        </w:rPr>
        <w:t>PMID:29388418</w:t>
      </w:r>
    </w:p>
    <w:p w14:paraId="7AA9097F" w14:textId="77777777" w:rsidR="00AE1373" w:rsidRPr="00EE677E" w:rsidRDefault="00AE1373" w:rsidP="00AE1373">
      <w:pPr>
        <w:pStyle w:val="desc"/>
        <w:spacing w:before="0" w:beforeAutospacing="0" w:after="0" w:afterAutospacing="0"/>
        <w:ind w:left="720" w:hanging="720"/>
        <w:rPr>
          <w:rFonts w:ascii="Arial" w:hAnsi="Arial" w:cs="Arial"/>
          <w:color w:val="000000"/>
          <w:sz w:val="22"/>
          <w:szCs w:val="22"/>
        </w:rPr>
      </w:pPr>
      <w:r w:rsidRPr="00EE677E">
        <w:rPr>
          <w:rFonts w:ascii="Arial" w:hAnsi="Arial" w:cs="Arial"/>
          <w:color w:val="000000"/>
          <w:sz w:val="22"/>
          <w:szCs w:val="22"/>
        </w:rPr>
        <w:t xml:space="preserve">101. </w:t>
      </w:r>
      <w:r w:rsidRPr="00EE677E">
        <w:rPr>
          <w:rFonts w:ascii="Arial" w:hAnsi="Arial" w:cs="Arial"/>
          <w:color w:val="000000"/>
          <w:sz w:val="22"/>
          <w:szCs w:val="22"/>
        </w:rPr>
        <w:tab/>
        <w:t xml:space="preserve">Zhao N, Zhang AS, Wortham AM, </w:t>
      </w:r>
      <w:proofErr w:type="spellStart"/>
      <w:r w:rsidRPr="00EE677E">
        <w:rPr>
          <w:rFonts w:ascii="Arial" w:hAnsi="Arial" w:cs="Arial"/>
          <w:color w:val="000000"/>
          <w:sz w:val="22"/>
          <w:szCs w:val="22"/>
        </w:rPr>
        <w:t>Jue</w:t>
      </w:r>
      <w:proofErr w:type="spellEnd"/>
      <w:r w:rsidRPr="00EE677E">
        <w:rPr>
          <w:rFonts w:ascii="Arial" w:hAnsi="Arial" w:cs="Arial"/>
          <w:color w:val="000000"/>
          <w:sz w:val="22"/>
          <w:szCs w:val="22"/>
        </w:rPr>
        <w:t xml:space="preserve"> S, Knutson MD,</w:t>
      </w:r>
      <w:r w:rsidRPr="00EE677E">
        <w:rPr>
          <w:rStyle w:val="apple-converted-space"/>
          <w:rFonts w:ascii="Arial" w:hAnsi="Arial" w:cs="Arial"/>
          <w:color w:val="000000"/>
          <w:sz w:val="22"/>
          <w:szCs w:val="22"/>
        </w:rPr>
        <w:t> </w:t>
      </w:r>
      <w:r w:rsidRPr="00EE677E">
        <w:rPr>
          <w:rFonts w:ascii="Arial" w:hAnsi="Arial" w:cs="Arial"/>
          <w:b/>
          <w:bCs/>
          <w:color w:val="000000"/>
          <w:sz w:val="22"/>
          <w:szCs w:val="22"/>
        </w:rPr>
        <w:t>Enns CA</w:t>
      </w:r>
      <w:r w:rsidRPr="00EE677E">
        <w:rPr>
          <w:rFonts w:ascii="Arial" w:hAnsi="Arial" w:cs="Arial"/>
          <w:color w:val="000000"/>
          <w:sz w:val="22"/>
          <w:szCs w:val="22"/>
        </w:rPr>
        <w:t xml:space="preserve">. The tumor suppressor, p53, decreases the metal transporter, ZIP14. </w:t>
      </w:r>
      <w:r w:rsidRPr="00EE677E">
        <w:rPr>
          <w:rStyle w:val="jrnl"/>
          <w:rFonts w:ascii="Arial" w:hAnsi="Arial" w:cs="Arial"/>
          <w:color w:val="000000"/>
          <w:sz w:val="22"/>
          <w:szCs w:val="22"/>
        </w:rPr>
        <w:t>Nutrients</w:t>
      </w:r>
      <w:r w:rsidRPr="00EE677E">
        <w:rPr>
          <w:rFonts w:ascii="Arial" w:hAnsi="Arial" w:cs="Arial"/>
          <w:color w:val="000000"/>
          <w:sz w:val="22"/>
          <w:szCs w:val="22"/>
        </w:rPr>
        <w:t xml:space="preserve">. 2017 Dec 8;9(12). </w:t>
      </w:r>
      <w:proofErr w:type="spellStart"/>
      <w:r w:rsidRPr="00EE677E">
        <w:rPr>
          <w:rFonts w:ascii="Arial" w:hAnsi="Arial" w:cs="Arial"/>
          <w:color w:val="000000"/>
          <w:sz w:val="22"/>
          <w:szCs w:val="22"/>
        </w:rPr>
        <w:t>pii</w:t>
      </w:r>
      <w:proofErr w:type="spellEnd"/>
      <w:r w:rsidRPr="00EE677E">
        <w:rPr>
          <w:rFonts w:ascii="Arial" w:hAnsi="Arial" w:cs="Arial"/>
          <w:color w:val="000000"/>
          <w:sz w:val="22"/>
          <w:szCs w:val="22"/>
        </w:rPr>
        <w:t xml:space="preserve">: E1335. </w:t>
      </w:r>
      <w:proofErr w:type="spellStart"/>
      <w:r w:rsidRPr="00EE677E">
        <w:rPr>
          <w:rFonts w:ascii="Arial" w:hAnsi="Arial" w:cs="Arial"/>
          <w:color w:val="000000"/>
          <w:sz w:val="22"/>
          <w:szCs w:val="22"/>
        </w:rPr>
        <w:t>doi</w:t>
      </w:r>
      <w:proofErr w:type="spellEnd"/>
      <w:r w:rsidRPr="00EE677E">
        <w:rPr>
          <w:rFonts w:ascii="Arial" w:hAnsi="Arial" w:cs="Arial"/>
          <w:color w:val="000000"/>
          <w:sz w:val="22"/>
          <w:szCs w:val="22"/>
        </w:rPr>
        <w:t xml:space="preserve">: 10.3390/nu9121335. </w:t>
      </w:r>
      <w:r w:rsidRPr="00EE677E">
        <w:rPr>
          <w:rFonts w:ascii="Arial" w:hAnsi="Arial" w:cs="Arial"/>
          <w:color w:val="0070C0"/>
          <w:sz w:val="22"/>
          <w:szCs w:val="22"/>
        </w:rPr>
        <w:t>PMID:29292794</w:t>
      </w:r>
    </w:p>
    <w:p w14:paraId="41DE35F6" w14:textId="77777777" w:rsidR="00AE1373" w:rsidRPr="00624280" w:rsidRDefault="00AE1373" w:rsidP="00AE1373">
      <w:pPr>
        <w:pStyle w:val="desc"/>
        <w:spacing w:before="0" w:beforeAutospacing="0" w:after="0" w:afterAutospacing="0"/>
        <w:ind w:left="720" w:hanging="720"/>
        <w:rPr>
          <w:rFonts w:ascii="Arial" w:hAnsi="Arial" w:cs="Arial"/>
          <w:color w:val="000000"/>
          <w:sz w:val="22"/>
          <w:szCs w:val="22"/>
        </w:rPr>
      </w:pPr>
      <w:r w:rsidRPr="00624280">
        <w:rPr>
          <w:rFonts w:ascii="Arial" w:hAnsi="Arial" w:cs="Arial"/>
          <w:color w:val="000000"/>
          <w:sz w:val="22"/>
          <w:szCs w:val="22"/>
        </w:rPr>
        <w:t>102.</w:t>
      </w:r>
      <w:r w:rsidRPr="00624280">
        <w:rPr>
          <w:rFonts w:ascii="Arial" w:hAnsi="Arial" w:cs="Arial"/>
          <w:color w:val="000000"/>
          <w:sz w:val="22"/>
          <w:szCs w:val="22"/>
        </w:rPr>
        <w:tab/>
      </w:r>
      <w:proofErr w:type="spellStart"/>
      <w:r w:rsidRPr="00624280">
        <w:rPr>
          <w:rFonts w:ascii="Arial" w:hAnsi="Arial" w:cs="Arial"/>
          <w:color w:val="000000"/>
          <w:sz w:val="22"/>
          <w:szCs w:val="22"/>
        </w:rPr>
        <w:t>Wahedi</w:t>
      </w:r>
      <w:proofErr w:type="spellEnd"/>
      <w:r w:rsidRPr="00624280">
        <w:rPr>
          <w:rFonts w:ascii="Arial" w:hAnsi="Arial" w:cs="Arial"/>
          <w:color w:val="000000"/>
          <w:sz w:val="22"/>
          <w:szCs w:val="22"/>
        </w:rPr>
        <w:t xml:space="preserve"> M, Wortham AM, </w:t>
      </w:r>
      <w:proofErr w:type="spellStart"/>
      <w:r w:rsidRPr="00624280">
        <w:rPr>
          <w:rFonts w:ascii="Arial" w:hAnsi="Arial" w:cs="Arial"/>
          <w:color w:val="000000"/>
          <w:sz w:val="22"/>
          <w:szCs w:val="22"/>
        </w:rPr>
        <w:t>Kleven</w:t>
      </w:r>
      <w:proofErr w:type="spellEnd"/>
      <w:r w:rsidRPr="00624280">
        <w:rPr>
          <w:rFonts w:ascii="Arial" w:hAnsi="Arial" w:cs="Arial"/>
          <w:color w:val="000000"/>
          <w:sz w:val="22"/>
          <w:szCs w:val="22"/>
        </w:rPr>
        <w:t xml:space="preserve"> MD, Zhao N, </w:t>
      </w:r>
      <w:proofErr w:type="spellStart"/>
      <w:r w:rsidRPr="00624280">
        <w:rPr>
          <w:rFonts w:ascii="Arial" w:hAnsi="Arial" w:cs="Arial"/>
          <w:color w:val="000000"/>
          <w:sz w:val="22"/>
          <w:szCs w:val="22"/>
        </w:rPr>
        <w:t>Jue</w:t>
      </w:r>
      <w:proofErr w:type="spellEnd"/>
      <w:r w:rsidRPr="00624280">
        <w:rPr>
          <w:rFonts w:ascii="Arial" w:hAnsi="Arial" w:cs="Arial"/>
          <w:color w:val="000000"/>
          <w:sz w:val="22"/>
          <w:szCs w:val="22"/>
        </w:rPr>
        <w:t xml:space="preserve"> S,</w:t>
      </w:r>
      <w:r w:rsidRPr="00624280">
        <w:rPr>
          <w:rStyle w:val="apple-converted-space"/>
          <w:rFonts w:ascii="Arial" w:hAnsi="Arial" w:cs="Arial"/>
          <w:color w:val="000000"/>
          <w:sz w:val="22"/>
          <w:szCs w:val="22"/>
        </w:rPr>
        <w:t> </w:t>
      </w:r>
      <w:r w:rsidRPr="00624280">
        <w:rPr>
          <w:rFonts w:ascii="Arial" w:hAnsi="Arial" w:cs="Arial"/>
          <w:b/>
          <w:bCs/>
          <w:color w:val="000000"/>
          <w:sz w:val="22"/>
          <w:szCs w:val="22"/>
        </w:rPr>
        <w:t>Enns CA</w:t>
      </w:r>
      <w:r w:rsidRPr="00624280">
        <w:rPr>
          <w:rFonts w:ascii="Arial" w:hAnsi="Arial" w:cs="Arial"/>
          <w:color w:val="000000"/>
          <w:sz w:val="22"/>
          <w:szCs w:val="22"/>
        </w:rPr>
        <w:t>, Zhang AS. Matriptase-2 suppresses hepcidin expression by cleaving multiple components of the hepcidin induction pathway.</w:t>
      </w:r>
    </w:p>
    <w:p w14:paraId="04C8FCB5" w14:textId="77777777" w:rsidR="00AE1373" w:rsidRPr="00624280" w:rsidRDefault="00AE1373" w:rsidP="00AE1373">
      <w:pPr>
        <w:pStyle w:val="details"/>
        <w:spacing w:before="2" w:after="2"/>
        <w:ind w:firstLine="720"/>
        <w:rPr>
          <w:rFonts w:ascii="Arial" w:hAnsi="Arial" w:cs="Arial"/>
          <w:color w:val="0070C0"/>
          <w:sz w:val="22"/>
          <w:szCs w:val="22"/>
        </w:rPr>
      </w:pPr>
      <w:r w:rsidRPr="00624280">
        <w:rPr>
          <w:rStyle w:val="jrnl"/>
          <w:rFonts w:ascii="Arial" w:hAnsi="Arial" w:cs="Arial"/>
          <w:color w:val="000000"/>
          <w:sz w:val="22"/>
          <w:szCs w:val="22"/>
        </w:rPr>
        <w:t xml:space="preserve">J </w:t>
      </w:r>
      <w:proofErr w:type="spellStart"/>
      <w:r w:rsidRPr="00624280">
        <w:rPr>
          <w:rStyle w:val="jrnl"/>
          <w:rFonts w:ascii="Arial" w:hAnsi="Arial" w:cs="Arial"/>
          <w:color w:val="000000"/>
          <w:sz w:val="22"/>
          <w:szCs w:val="22"/>
        </w:rPr>
        <w:t>Biol</w:t>
      </w:r>
      <w:proofErr w:type="spellEnd"/>
      <w:r w:rsidRPr="00624280">
        <w:rPr>
          <w:rStyle w:val="jrnl"/>
          <w:rFonts w:ascii="Arial" w:hAnsi="Arial" w:cs="Arial"/>
          <w:color w:val="000000"/>
          <w:sz w:val="22"/>
          <w:szCs w:val="22"/>
        </w:rPr>
        <w:t xml:space="preserve"> Chem</w:t>
      </w:r>
      <w:r w:rsidRPr="00624280">
        <w:rPr>
          <w:rFonts w:ascii="Arial" w:hAnsi="Arial" w:cs="Arial"/>
          <w:color w:val="000000"/>
          <w:sz w:val="22"/>
          <w:szCs w:val="22"/>
        </w:rPr>
        <w:t xml:space="preserve">. 2017 292:18354-18371. </w:t>
      </w:r>
      <w:r w:rsidRPr="00624280">
        <w:rPr>
          <w:rFonts w:ascii="Arial" w:hAnsi="Arial" w:cs="Arial"/>
          <w:color w:val="0070C0"/>
          <w:sz w:val="22"/>
          <w:szCs w:val="22"/>
        </w:rPr>
        <w:t>PMID:2892403</w:t>
      </w:r>
    </w:p>
    <w:p w14:paraId="2D93532B" w14:textId="77777777" w:rsidR="00AE1373" w:rsidRPr="00624280" w:rsidRDefault="00AE1373" w:rsidP="00AE1373">
      <w:pPr>
        <w:rPr>
          <w:rFonts w:ascii="Arial" w:hAnsi="Arial" w:cs="Arial"/>
          <w:color w:val="000000"/>
          <w:sz w:val="22"/>
          <w:szCs w:val="22"/>
          <w:shd w:val="clear" w:color="auto" w:fill="FFFFFF"/>
        </w:rPr>
      </w:pPr>
      <w:r w:rsidRPr="00624280">
        <w:rPr>
          <w:rFonts w:ascii="Arial" w:hAnsi="Arial" w:cs="Arial"/>
          <w:color w:val="000000" w:themeColor="text1"/>
          <w:sz w:val="22"/>
          <w:szCs w:val="22"/>
        </w:rPr>
        <w:t>103.</w:t>
      </w:r>
      <w:r w:rsidRPr="00624280">
        <w:rPr>
          <w:rFonts w:ascii="Arial" w:hAnsi="Arial" w:cs="Arial"/>
          <w:color w:val="000000" w:themeColor="text1"/>
          <w:sz w:val="22"/>
          <w:szCs w:val="22"/>
        </w:rPr>
        <w:tab/>
      </w:r>
      <w:r w:rsidRPr="00624280">
        <w:rPr>
          <w:rFonts w:ascii="Arial" w:hAnsi="Arial" w:cs="Arial"/>
          <w:color w:val="000000"/>
          <w:sz w:val="22"/>
          <w:szCs w:val="22"/>
          <w:shd w:val="clear" w:color="auto" w:fill="FFFFFF"/>
        </w:rPr>
        <w:t>Zhang AS, </w:t>
      </w:r>
      <w:r w:rsidRPr="00624280">
        <w:rPr>
          <w:rFonts w:ascii="Arial" w:hAnsi="Arial" w:cs="Arial"/>
          <w:b/>
          <w:bCs/>
          <w:color w:val="000000"/>
          <w:sz w:val="22"/>
          <w:szCs w:val="22"/>
        </w:rPr>
        <w:t>Enns CA</w:t>
      </w:r>
      <w:r w:rsidRPr="00624280">
        <w:rPr>
          <w:rFonts w:ascii="Arial" w:hAnsi="Arial" w:cs="Arial"/>
          <w:color w:val="000000"/>
          <w:sz w:val="22"/>
          <w:szCs w:val="22"/>
          <w:shd w:val="clear" w:color="auto" w:fill="FFFFFF"/>
        </w:rPr>
        <w:t>. A long sought after ‘receptor’ for ERFE? Blood 2018 132:1463-64</w:t>
      </w:r>
    </w:p>
    <w:p w14:paraId="07EA60EE" w14:textId="7BB9B505" w:rsidR="00AE1373" w:rsidRDefault="00AE1373" w:rsidP="00AE1373">
      <w:pPr>
        <w:ind w:left="720" w:hanging="720"/>
        <w:rPr>
          <w:rFonts w:ascii="Arial" w:hAnsi="Arial" w:cs="Arial"/>
          <w:color w:val="000000"/>
          <w:sz w:val="22"/>
          <w:szCs w:val="22"/>
          <w:shd w:val="clear" w:color="auto" w:fill="FFFFFF"/>
        </w:rPr>
      </w:pPr>
      <w:r w:rsidRPr="00624280">
        <w:rPr>
          <w:rFonts w:ascii="Arial" w:hAnsi="Arial" w:cs="Arial"/>
          <w:color w:val="000000"/>
          <w:sz w:val="22"/>
          <w:szCs w:val="22"/>
          <w:shd w:val="clear" w:color="auto" w:fill="FFFFFF"/>
        </w:rPr>
        <w:t>104.</w:t>
      </w:r>
      <w:r w:rsidRPr="00624280">
        <w:rPr>
          <w:rFonts w:ascii="Arial" w:hAnsi="Arial" w:cs="Arial"/>
          <w:color w:val="000000"/>
          <w:sz w:val="22"/>
          <w:szCs w:val="22"/>
          <w:shd w:val="clear" w:color="auto" w:fill="FFFFFF"/>
        </w:rPr>
        <w:tab/>
        <w:t>Traeger L, </w:t>
      </w:r>
      <w:r w:rsidRPr="00624280">
        <w:rPr>
          <w:rFonts w:ascii="Arial" w:hAnsi="Arial" w:cs="Arial"/>
          <w:b/>
          <w:bCs/>
          <w:color w:val="000000"/>
          <w:sz w:val="22"/>
          <w:szCs w:val="22"/>
        </w:rPr>
        <w:t>Enns CA</w:t>
      </w:r>
      <w:r w:rsidRPr="00624280">
        <w:rPr>
          <w:rFonts w:ascii="Arial" w:hAnsi="Arial" w:cs="Arial"/>
          <w:color w:val="000000"/>
          <w:sz w:val="22"/>
          <w:szCs w:val="22"/>
          <w:shd w:val="clear" w:color="auto" w:fill="FFFFFF"/>
        </w:rPr>
        <w:t xml:space="preserve">, </w:t>
      </w:r>
      <w:proofErr w:type="spellStart"/>
      <w:r w:rsidRPr="00624280">
        <w:rPr>
          <w:rFonts w:ascii="Arial" w:hAnsi="Arial" w:cs="Arial"/>
          <w:color w:val="000000"/>
          <w:sz w:val="22"/>
          <w:szCs w:val="22"/>
          <w:shd w:val="clear" w:color="auto" w:fill="FFFFFF"/>
        </w:rPr>
        <w:t>Krijt</w:t>
      </w:r>
      <w:proofErr w:type="spellEnd"/>
      <w:r w:rsidRPr="00624280">
        <w:rPr>
          <w:rFonts w:ascii="Arial" w:hAnsi="Arial" w:cs="Arial"/>
          <w:color w:val="000000"/>
          <w:sz w:val="22"/>
          <w:szCs w:val="22"/>
          <w:shd w:val="clear" w:color="auto" w:fill="FFFFFF"/>
        </w:rPr>
        <w:t xml:space="preserve"> J, </w:t>
      </w:r>
      <w:proofErr w:type="spellStart"/>
      <w:r w:rsidRPr="00624280">
        <w:rPr>
          <w:rFonts w:ascii="Arial" w:hAnsi="Arial" w:cs="Arial"/>
          <w:color w:val="000000"/>
          <w:sz w:val="22"/>
          <w:szCs w:val="22"/>
          <w:shd w:val="clear" w:color="auto" w:fill="FFFFFF"/>
        </w:rPr>
        <w:t>Steinbicker</w:t>
      </w:r>
      <w:proofErr w:type="spellEnd"/>
      <w:r w:rsidRPr="00624280">
        <w:rPr>
          <w:rFonts w:ascii="Arial" w:hAnsi="Arial" w:cs="Arial"/>
          <w:color w:val="000000"/>
          <w:sz w:val="22"/>
          <w:szCs w:val="22"/>
          <w:shd w:val="clear" w:color="auto" w:fill="FFFFFF"/>
        </w:rPr>
        <w:t xml:space="preserve"> AU. The Hemochromatosis protein HFE signals predominantly via the BMP type I, ALK3 in vivo </w:t>
      </w:r>
      <w:proofErr w:type="spellStart"/>
      <w:r w:rsidRPr="00624280">
        <w:rPr>
          <w:rFonts w:ascii="Arial" w:hAnsi="Arial" w:cs="Arial"/>
          <w:color w:val="000000"/>
          <w:sz w:val="22"/>
          <w:szCs w:val="22"/>
        </w:rPr>
        <w:t>Commun</w:t>
      </w:r>
      <w:proofErr w:type="spellEnd"/>
      <w:r w:rsidRPr="00624280">
        <w:rPr>
          <w:rFonts w:ascii="Arial" w:hAnsi="Arial" w:cs="Arial"/>
          <w:color w:val="000000"/>
          <w:sz w:val="22"/>
          <w:szCs w:val="22"/>
        </w:rPr>
        <w:t xml:space="preserve"> Biol</w:t>
      </w:r>
      <w:r w:rsidRPr="00624280">
        <w:rPr>
          <w:rFonts w:ascii="Arial" w:hAnsi="Arial" w:cs="Arial"/>
          <w:color w:val="000000"/>
          <w:sz w:val="22"/>
          <w:szCs w:val="22"/>
          <w:shd w:val="clear" w:color="auto" w:fill="FFFFFF"/>
        </w:rPr>
        <w:t xml:space="preserve">. 2018 Jun 8;1:65. </w:t>
      </w:r>
      <w:proofErr w:type="spellStart"/>
      <w:r w:rsidRPr="00624280">
        <w:rPr>
          <w:rFonts w:ascii="Arial" w:hAnsi="Arial" w:cs="Arial"/>
          <w:color w:val="000000"/>
          <w:sz w:val="22"/>
          <w:szCs w:val="22"/>
          <w:shd w:val="clear" w:color="auto" w:fill="FFFFFF"/>
        </w:rPr>
        <w:t>doi</w:t>
      </w:r>
      <w:proofErr w:type="spellEnd"/>
      <w:r w:rsidRPr="00624280">
        <w:rPr>
          <w:rFonts w:ascii="Arial" w:hAnsi="Arial" w:cs="Arial"/>
          <w:color w:val="000000"/>
          <w:sz w:val="22"/>
          <w:szCs w:val="22"/>
          <w:shd w:val="clear" w:color="auto" w:fill="FFFFFF"/>
        </w:rPr>
        <w:t>: 10.1038/s42003-018-0071-1</w:t>
      </w:r>
    </w:p>
    <w:p w14:paraId="065DF1A4" w14:textId="6D22CE59" w:rsidR="00AE1373" w:rsidRPr="00F24CE5" w:rsidRDefault="00AE1373" w:rsidP="00F24CE5">
      <w:pPr>
        <w:pStyle w:val="desc"/>
        <w:spacing w:before="0" w:beforeAutospacing="0" w:after="0" w:afterAutospacing="0"/>
        <w:rPr>
          <w:rStyle w:val="apple-converted-space"/>
          <w:rFonts w:ascii="Arial" w:hAnsi="Arial" w:cs="Arial"/>
          <w:sz w:val="22"/>
          <w:szCs w:val="22"/>
        </w:rPr>
      </w:pPr>
      <w:r w:rsidRPr="00F24CE5">
        <w:rPr>
          <w:rFonts w:ascii="Arial" w:hAnsi="Arial" w:cs="Arial"/>
          <w:color w:val="000000"/>
          <w:sz w:val="22"/>
          <w:szCs w:val="22"/>
        </w:rPr>
        <w:t xml:space="preserve">105. </w:t>
      </w:r>
      <w:r w:rsidRPr="00F24CE5">
        <w:rPr>
          <w:rFonts w:ascii="Arial" w:hAnsi="Arial" w:cs="Arial"/>
          <w:color w:val="000000"/>
          <w:sz w:val="22"/>
          <w:szCs w:val="22"/>
        </w:rPr>
        <w:tab/>
      </w:r>
      <w:proofErr w:type="spellStart"/>
      <w:r w:rsidRPr="00F24CE5">
        <w:rPr>
          <w:rFonts w:ascii="Arial" w:hAnsi="Arial" w:cs="Arial"/>
          <w:color w:val="000000"/>
          <w:sz w:val="22"/>
          <w:szCs w:val="22"/>
        </w:rPr>
        <w:t>Doh</w:t>
      </w:r>
      <w:proofErr w:type="spellEnd"/>
      <w:r w:rsidRPr="00F24CE5">
        <w:rPr>
          <w:rFonts w:ascii="Arial" w:hAnsi="Arial" w:cs="Arial"/>
          <w:color w:val="000000"/>
          <w:sz w:val="22"/>
          <w:szCs w:val="22"/>
        </w:rPr>
        <w:t xml:space="preserve"> JK, White JD, Zane HK, Chang YH, López CS,</w:t>
      </w:r>
      <w:r w:rsidRPr="00F24CE5">
        <w:rPr>
          <w:rStyle w:val="apple-converted-space"/>
          <w:rFonts w:ascii="Arial" w:hAnsi="Arial" w:cs="Arial"/>
          <w:color w:val="000000"/>
          <w:sz w:val="22"/>
          <w:szCs w:val="22"/>
        </w:rPr>
        <w:t> </w:t>
      </w:r>
      <w:r w:rsidRPr="00F24CE5">
        <w:rPr>
          <w:rFonts w:ascii="Arial" w:hAnsi="Arial" w:cs="Arial"/>
          <w:b/>
          <w:bCs/>
          <w:color w:val="000000"/>
          <w:sz w:val="22"/>
          <w:szCs w:val="22"/>
        </w:rPr>
        <w:t>Enns CA</w:t>
      </w:r>
      <w:r w:rsidRPr="00F24CE5">
        <w:rPr>
          <w:rFonts w:ascii="Arial" w:hAnsi="Arial" w:cs="Arial"/>
          <w:color w:val="000000"/>
          <w:sz w:val="22"/>
          <w:szCs w:val="22"/>
        </w:rPr>
        <w:t xml:space="preserve">, Beatty </w:t>
      </w:r>
      <w:r w:rsidRPr="00F24CE5">
        <w:rPr>
          <w:rFonts w:ascii="Arial" w:hAnsi="Arial" w:cs="Arial"/>
          <w:color w:val="000000" w:themeColor="text1"/>
          <w:sz w:val="22"/>
          <w:szCs w:val="22"/>
        </w:rPr>
        <w:t xml:space="preserve">KE. </w:t>
      </w:r>
      <w:hyperlink r:id="rId106" w:history="1">
        <w:r w:rsidRPr="00F24CE5">
          <w:rPr>
            <w:rStyle w:val="Hyperlink"/>
            <w:rFonts w:ascii="Arial" w:hAnsi="Arial" w:cs="Arial"/>
            <w:color w:val="000000" w:themeColor="text1"/>
            <w:sz w:val="22"/>
            <w:szCs w:val="22"/>
            <w:u w:val="none"/>
          </w:rPr>
          <w:t>VIPER is a genetically encoded peptide tag for fluorescence and electron microscopy.</w:t>
        </w:r>
      </w:hyperlink>
      <w:r w:rsidRPr="00F24CE5">
        <w:rPr>
          <w:rStyle w:val="Hyperlink"/>
          <w:rFonts w:ascii="Arial" w:hAnsi="Arial" w:cs="Arial"/>
          <w:color w:val="000000" w:themeColor="text1"/>
          <w:sz w:val="22"/>
          <w:szCs w:val="22"/>
          <w:u w:val="none"/>
        </w:rPr>
        <w:t xml:space="preserve"> </w:t>
      </w:r>
      <w:r w:rsidRPr="00F24CE5">
        <w:rPr>
          <w:rStyle w:val="jrnl"/>
          <w:rFonts w:ascii="Arial" w:hAnsi="Arial" w:cs="Arial"/>
          <w:color w:val="000000" w:themeColor="text1"/>
          <w:sz w:val="22"/>
          <w:szCs w:val="22"/>
        </w:rPr>
        <w:t xml:space="preserve">Proc Natl </w:t>
      </w:r>
      <w:proofErr w:type="spellStart"/>
      <w:r w:rsidRPr="00F24CE5">
        <w:rPr>
          <w:rStyle w:val="jrnl"/>
          <w:rFonts w:ascii="Arial" w:hAnsi="Arial" w:cs="Arial"/>
          <w:color w:val="000000" w:themeColor="text1"/>
          <w:sz w:val="22"/>
          <w:szCs w:val="22"/>
        </w:rPr>
        <w:t>Acad</w:t>
      </w:r>
      <w:proofErr w:type="spellEnd"/>
      <w:r w:rsidRPr="00F24CE5">
        <w:rPr>
          <w:rStyle w:val="jrnl"/>
          <w:rFonts w:ascii="Arial" w:hAnsi="Arial" w:cs="Arial"/>
          <w:color w:val="000000" w:themeColor="text1"/>
          <w:sz w:val="22"/>
          <w:szCs w:val="22"/>
        </w:rPr>
        <w:t xml:space="preserve"> Sci U S A</w:t>
      </w:r>
      <w:r w:rsidRPr="00F24CE5">
        <w:rPr>
          <w:rFonts w:ascii="Arial" w:hAnsi="Arial" w:cs="Arial"/>
          <w:color w:val="000000" w:themeColor="text1"/>
          <w:sz w:val="22"/>
          <w:szCs w:val="22"/>
        </w:rPr>
        <w:t xml:space="preserve">. 2018 Dec 18;115(51):12961-12966. </w:t>
      </w:r>
      <w:proofErr w:type="spellStart"/>
      <w:r w:rsidRPr="00F24CE5">
        <w:rPr>
          <w:rFonts w:ascii="Arial" w:hAnsi="Arial" w:cs="Arial"/>
          <w:color w:val="000000" w:themeColor="text1"/>
          <w:sz w:val="22"/>
          <w:szCs w:val="22"/>
        </w:rPr>
        <w:t>doi</w:t>
      </w:r>
      <w:proofErr w:type="spellEnd"/>
      <w:r w:rsidRPr="00F24CE5">
        <w:rPr>
          <w:rFonts w:ascii="Arial" w:hAnsi="Arial" w:cs="Arial"/>
          <w:color w:val="000000" w:themeColor="text1"/>
          <w:sz w:val="22"/>
          <w:szCs w:val="22"/>
        </w:rPr>
        <w:t xml:space="preserve">: 10.1073/pnas.1808626115. </w:t>
      </w:r>
      <w:proofErr w:type="spellStart"/>
      <w:r w:rsidRPr="00F24CE5">
        <w:rPr>
          <w:rFonts w:ascii="Arial" w:hAnsi="Arial" w:cs="Arial"/>
          <w:color w:val="000000" w:themeColor="text1"/>
          <w:sz w:val="22"/>
          <w:szCs w:val="22"/>
        </w:rPr>
        <w:t>Epub</w:t>
      </w:r>
      <w:proofErr w:type="spellEnd"/>
      <w:r w:rsidRPr="00F24CE5">
        <w:rPr>
          <w:rFonts w:ascii="Arial" w:hAnsi="Arial" w:cs="Arial"/>
          <w:color w:val="000000" w:themeColor="text1"/>
          <w:sz w:val="22"/>
          <w:szCs w:val="22"/>
        </w:rPr>
        <w:t xml:space="preserve"> 2018 Dec 5. PMID:30518560</w:t>
      </w:r>
      <w:r w:rsidRPr="00F24CE5">
        <w:rPr>
          <w:rStyle w:val="apple-converted-space"/>
          <w:rFonts w:ascii="Arial" w:hAnsi="Arial" w:cs="Arial"/>
          <w:color w:val="000000" w:themeColor="text1"/>
          <w:sz w:val="22"/>
          <w:szCs w:val="22"/>
        </w:rPr>
        <w:t> </w:t>
      </w:r>
    </w:p>
    <w:p w14:paraId="6E67E325" w14:textId="18C30B58" w:rsidR="00AE1373" w:rsidRPr="00F24CE5" w:rsidRDefault="00AE1373" w:rsidP="00F24CE5">
      <w:pPr>
        <w:pStyle w:val="details"/>
        <w:spacing w:before="2" w:after="2"/>
        <w:rPr>
          <w:rFonts w:ascii="Arial" w:hAnsi="Arial" w:cs="Arial"/>
          <w:color w:val="575757"/>
          <w:sz w:val="22"/>
          <w:szCs w:val="22"/>
        </w:rPr>
      </w:pPr>
      <w:r w:rsidRPr="00F24CE5">
        <w:rPr>
          <w:rFonts w:ascii="Arial" w:hAnsi="Arial" w:cs="Arial"/>
          <w:sz w:val="22"/>
          <w:szCs w:val="22"/>
        </w:rPr>
        <w:lastRenderedPageBreak/>
        <w:t>106.</w:t>
      </w:r>
      <w:r w:rsidRPr="00F24CE5">
        <w:rPr>
          <w:rFonts w:ascii="Arial" w:hAnsi="Arial" w:cs="Arial"/>
          <w:sz w:val="22"/>
          <w:szCs w:val="22"/>
        </w:rPr>
        <w:tab/>
      </w:r>
      <w:r w:rsidRPr="00F24CE5">
        <w:rPr>
          <w:rFonts w:ascii="Arial" w:hAnsi="Arial" w:cs="Arial"/>
          <w:color w:val="000000"/>
          <w:sz w:val="22"/>
          <w:szCs w:val="22"/>
        </w:rPr>
        <w:t>Mao P, Wortham AM,</w:t>
      </w:r>
      <w:r w:rsidRPr="00F24CE5">
        <w:rPr>
          <w:rStyle w:val="apple-converted-space"/>
          <w:rFonts w:ascii="Arial" w:hAnsi="Arial" w:cs="Arial"/>
          <w:color w:val="000000"/>
          <w:sz w:val="22"/>
          <w:szCs w:val="22"/>
        </w:rPr>
        <w:t> </w:t>
      </w:r>
      <w:r w:rsidRPr="00F24CE5">
        <w:rPr>
          <w:rFonts w:ascii="Arial" w:hAnsi="Arial" w:cs="Arial"/>
          <w:bCs/>
          <w:color w:val="000000"/>
          <w:sz w:val="22"/>
          <w:szCs w:val="22"/>
        </w:rPr>
        <w:t>Enns CA</w:t>
      </w:r>
      <w:r w:rsidRPr="00F24CE5">
        <w:rPr>
          <w:rFonts w:ascii="Arial" w:hAnsi="Arial" w:cs="Arial"/>
          <w:color w:val="000000"/>
          <w:sz w:val="22"/>
          <w:szCs w:val="22"/>
        </w:rPr>
        <w:t>, Zhang AS. The catalytic, stem, and transmembrane portions of matriptase-2 are required for suppressing the expression of the iron-regulatory hormone hepcidin.</w:t>
      </w:r>
      <w:r w:rsidRPr="00F24CE5">
        <w:rPr>
          <w:rStyle w:val="cit-ahead-of-print-date"/>
          <w:rFonts w:ascii="Arial" w:hAnsi="Arial" w:cs="Arial"/>
          <w:color w:val="000000"/>
          <w:sz w:val="22"/>
          <w:szCs w:val="22"/>
        </w:rPr>
        <w:t xml:space="preserve"> </w:t>
      </w:r>
      <w:r w:rsidRPr="00F24CE5">
        <w:rPr>
          <w:rStyle w:val="jrnl"/>
          <w:rFonts w:ascii="Arial" w:hAnsi="Arial" w:cs="Arial"/>
          <w:color w:val="000000"/>
          <w:sz w:val="22"/>
          <w:szCs w:val="22"/>
        </w:rPr>
        <w:t xml:space="preserve">J </w:t>
      </w:r>
      <w:proofErr w:type="spellStart"/>
      <w:r w:rsidRPr="00F24CE5">
        <w:rPr>
          <w:rStyle w:val="jrnl"/>
          <w:rFonts w:ascii="Arial" w:hAnsi="Arial" w:cs="Arial"/>
          <w:color w:val="000000"/>
          <w:sz w:val="22"/>
          <w:szCs w:val="22"/>
        </w:rPr>
        <w:t>Biol</w:t>
      </w:r>
      <w:proofErr w:type="spellEnd"/>
      <w:r w:rsidRPr="00F24CE5">
        <w:rPr>
          <w:rStyle w:val="jrnl"/>
          <w:rFonts w:ascii="Arial" w:hAnsi="Arial" w:cs="Arial"/>
          <w:color w:val="000000"/>
          <w:sz w:val="22"/>
          <w:szCs w:val="22"/>
        </w:rPr>
        <w:t xml:space="preserve"> Chem</w:t>
      </w:r>
      <w:r w:rsidRPr="00F24CE5">
        <w:rPr>
          <w:rFonts w:ascii="Arial" w:hAnsi="Arial" w:cs="Arial"/>
          <w:color w:val="000000"/>
          <w:sz w:val="22"/>
          <w:szCs w:val="22"/>
        </w:rPr>
        <w:t xml:space="preserve">. 2019 Feb 8;294(6):2060-2073. </w:t>
      </w:r>
      <w:proofErr w:type="spellStart"/>
      <w:r w:rsidRPr="00F24CE5">
        <w:rPr>
          <w:rFonts w:ascii="Arial" w:hAnsi="Arial" w:cs="Arial"/>
          <w:color w:val="000000"/>
          <w:sz w:val="22"/>
          <w:szCs w:val="22"/>
        </w:rPr>
        <w:t>doi</w:t>
      </w:r>
      <w:proofErr w:type="spellEnd"/>
      <w:r w:rsidRPr="00F24CE5">
        <w:rPr>
          <w:rFonts w:ascii="Arial" w:hAnsi="Arial" w:cs="Arial"/>
          <w:color w:val="000000"/>
          <w:sz w:val="22"/>
          <w:szCs w:val="22"/>
        </w:rPr>
        <w:t xml:space="preserve">: 10.1074/jbc.RA118.006468. </w:t>
      </w:r>
      <w:r w:rsidRPr="00F24CE5">
        <w:rPr>
          <w:rFonts w:ascii="Arial" w:hAnsi="Arial" w:cs="Arial"/>
          <w:color w:val="575757"/>
          <w:sz w:val="22"/>
          <w:szCs w:val="22"/>
        </w:rPr>
        <w:t>PMID:30559294</w:t>
      </w:r>
    </w:p>
    <w:p w14:paraId="265CC915" w14:textId="0D96F076" w:rsidR="00F24CE5" w:rsidRPr="00F24CE5" w:rsidRDefault="00F24CE5" w:rsidP="00F24CE5">
      <w:pPr>
        <w:pStyle w:val="Title2"/>
        <w:spacing w:before="0" w:beforeAutospacing="0" w:after="0" w:afterAutospacing="0"/>
        <w:rPr>
          <w:rFonts w:ascii="Arial" w:hAnsi="Arial" w:cs="Arial"/>
          <w:color w:val="000000" w:themeColor="text1"/>
          <w:sz w:val="22"/>
          <w:szCs w:val="22"/>
        </w:rPr>
      </w:pPr>
      <w:r w:rsidRPr="00F24CE5">
        <w:rPr>
          <w:rFonts w:ascii="Arial" w:hAnsi="Arial" w:cs="Arial"/>
          <w:color w:val="000000" w:themeColor="text1"/>
          <w:sz w:val="22"/>
          <w:szCs w:val="22"/>
        </w:rPr>
        <w:t xml:space="preserve">107. </w:t>
      </w:r>
      <w:r w:rsidRPr="00F24CE5">
        <w:rPr>
          <w:rFonts w:ascii="Arial" w:hAnsi="Arial" w:cs="Arial"/>
          <w:color w:val="000000" w:themeColor="text1"/>
          <w:sz w:val="22"/>
          <w:szCs w:val="22"/>
        </w:rPr>
        <w:tab/>
        <w:t xml:space="preserve">Wortham AM, Goldman DC, Chen J, Fleming WH, Zhang AS, Enns CA. Extrahepatic deficiency of transferrin receptor 2 is associated with increase erythropoiesis independent of iron overload. </w:t>
      </w:r>
      <w:r w:rsidRPr="00F24CE5">
        <w:rPr>
          <w:rStyle w:val="jrnl"/>
          <w:rFonts w:ascii="Arial" w:hAnsi="Arial" w:cs="Arial"/>
          <w:color w:val="000000" w:themeColor="text1"/>
          <w:sz w:val="22"/>
          <w:szCs w:val="22"/>
        </w:rPr>
        <w:t xml:space="preserve">J </w:t>
      </w:r>
      <w:proofErr w:type="spellStart"/>
      <w:r w:rsidRPr="00F24CE5">
        <w:rPr>
          <w:rStyle w:val="jrnl"/>
          <w:rFonts w:ascii="Arial" w:hAnsi="Arial" w:cs="Arial"/>
          <w:color w:val="000000" w:themeColor="text1"/>
          <w:sz w:val="22"/>
          <w:szCs w:val="22"/>
        </w:rPr>
        <w:t>Biol</w:t>
      </w:r>
      <w:proofErr w:type="spellEnd"/>
      <w:r w:rsidRPr="00F24CE5">
        <w:rPr>
          <w:rStyle w:val="jrnl"/>
          <w:rFonts w:ascii="Arial" w:hAnsi="Arial" w:cs="Arial"/>
          <w:color w:val="000000" w:themeColor="text1"/>
          <w:sz w:val="22"/>
          <w:szCs w:val="22"/>
        </w:rPr>
        <w:t xml:space="preserve"> Chem</w:t>
      </w:r>
      <w:r w:rsidRPr="00F24CE5">
        <w:rPr>
          <w:rFonts w:ascii="Arial" w:hAnsi="Arial" w:cs="Arial"/>
          <w:color w:val="000000" w:themeColor="text1"/>
          <w:sz w:val="22"/>
          <w:szCs w:val="22"/>
        </w:rPr>
        <w:t xml:space="preserve">. 2020 Mar 20;295(12):3906-3917. </w:t>
      </w:r>
      <w:proofErr w:type="spellStart"/>
      <w:r w:rsidRPr="00F24CE5">
        <w:rPr>
          <w:rFonts w:ascii="Arial" w:hAnsi="Arial" w:cs="Arial"/>
          <w:color w:val="000000" w:themeColor="text1"/>
          <w:sz w:val="22"/>
          <w:szCs w:val="22"/>
        </w:rPr>
        <w:t>doi</w:t>
      </w:r>
      <w:proofErr w:type="spellEnd"/>
      <w:r w:rsidRPr="00F24CE5">
        <w:rPr>
          <w:rFonts w:ascii="Arial" w:hAnsi="Arial" w:cs="Arial"/>
          <w:color w:val="000000" w:themeColor="text1"/>
          <w:sz w:val="22"/>
          <w:szCs w:val="22"/>
        </w:rPr>
        <w:t xml:space="preserve">: 10.1074/jbc.RA119.010535. </w:t>
      </w:r>
    </w:p>
    <w:p w14:paraId="19AF2793" w14:textId="7017295A" w:rsidR="000462C1" w:rsidRPr="00F24CE5" w:rsidRDefault="00F24CE5" w:rsidP="00F24CE5">
      <w:pPr>
        <w:rPr>
          <w:rFonts w:ascii="Arial" w:hAnsi="Arial" w:cs="Arial"/>
          <w:sz w:val="22"/>
          <w:szCs w:val="22"/>
        </w:rPr>
      </w:pPr>
      <w:r w:rsidRPr="00F24CE5">
        <w:rPr>
          <w:rFonts w:ascii="Arial" w:hAnsi="Arial" w:cs="Arial"/>
          <w:color w:val="000000"/>
          <w:sz w:val="22"/>
          <w:szCs w:val="22"/>
        </w:rPr>
        <w:t xml:space="preserve">108. </w:t>
      </w:r>
      <w:r w:rsidRPr="00F24CE5">
        <w:rPr>
          <w:rFonts w:ascii="Arial" w:hAnsi="Arial" w:cs="Arial"/>
          <w:color w:val="000000"/>
          <w:sz w:val="22"/>
          <w:szCs w:val="22"/>
        </w:rPr>
        <w:tab/>
      </w:r>
      <w:proofErr w:type="spellStart"/>
      <w:r w:rsidR="000462C1" w:rsidRPr="00F24CE5">
        <w:rPr>
          <w:rFonts w:ascii="Arial" w:hAnsi="Arial" w:cs="Arial"/>
          <w:color w:val="000000"/>
          <w:sz w:val="22"/>
          <w:szCs w:val="22"/>
        </w:rPr>
        <w:t>Bartnikas</w:t>
      </w:r>
      <w:proofErr w:type="spellEnd"/>
      <w:r w:rsidR="000462C1" w:rsidRPr="00F24CE5">
        <w:rPr>
          <w:rFonts w:ascii="Arial" w:hAnsi="Arial" w:cs="Arial"/>
          <w:color w:val="000000"/>
          <w:sz w:val="22"/>
          <w:szCs w:val="22"/>
        </w:rPr>
        <w:t xml:space="preserve">, T, </w:t>
      </w:r>
      <w:proofErr w:type="spellStart"/>
      <w:r w:rsidR="000462C1" w:rsidRPr="00F24CE5">
        <w:rPr>
          <w:rFonts w:ascii="Arial" w:hAnsi="Arial" w:cs="Arial"/>
          <w:color w:val="000000"/>
          <w:sz w:val="22"/>
          <w:szCs w:val="22"/>
        </w:rPr>
        <w:t>Steinbicker</w:t>
      </w:r>
      <w:proofErr w:type="spellEnd"/>
      <w:r w:rsidR="000462C1" w:rsidRPr="00F24CE5">
        <w:rPr>
          <w:rFonts w:ascii="Arial" w:hAnsi="Arial" w:cs="Arial"/>
          <w:color w:val="000000"/>
          <w:sz w:val="22"/>
          <w:szCs w:val="22"/>
        </w:rPr>
        <w:t>, A, Enns, CA. Insights into basic science: what basic science can teach us about iron homeostasis in trauma patients 20</w:t>
      </w:r>
      <w:r w:rsidR="00742FB7">
        <w:rPr>
          <w:rFonts w:ascii="Arial" w:hAnsi="Arial" w:cs="Arial"/>
          <w:color w:val="000000"/>
          <w:sz w:val="22"/>
          <w:szCs w:val="22"/>
        </w:rPr>
        <w:t>20</w:t>
      </w:r>
      <w:bookmarkStart w:id="11" w:name="_GoBack"/>
      <w:bookmarkEnd w:id="11"/>
      <w:r w:rsidR="000462C1" w:rsidRPr="00F24CE5">
        <w:rPr>
          <w:rFonts w:ascii="Arial" w:hAnsi="Arial" w:cs="Arial"/>
          <w:color w:val="000000"/>
          <w:sz w:val="22"/>
          <w:szCs w:val="22"/>
        </w:rPr>
        <w:t xml:space="preserve"> Cur. </w:t>
      </w:r>
      <w:proofErr w:type="spellStart"/>
      <w:r w:rsidR="000462C1" w:rsidRPr="00F24CE5">
        <w:rPr>
          <w:rFonts w:ascii="Arial" w:hAnsi="Arial" w:cs="Arial"/>
          <w:color w:val="000000"/>
          <w:sz w:val="22"/>
          <w:szCs w:val="22"/>
        </w:rPr>
        <w:t>Opin</w:t>
      </w:r>
      <w:proofErr w:type="spellEnd"/>
      <w:r w:rsidR="000462C1" w:rsidRPr="00F24CE5">
        <w:rPr>
          <w:rFonts w:ascii="Arial" w:hAnsi="Arial" w:cs="Arial"/>
          <w:color w:val="000000"/>
          <w:sz w:val="22"/>
          <w:szCs w:val="22"/>
        </w:rPr>
        <w:t xml:space="preserve">. Anesthesiology </w:t>
      </w:r>
      <w:r w:rsidRPr="00F24CE5">
        <w:rPr>
          <w:rFonts w:ascii="Arial" w:hAnsi="Arial" w:cs="Arial"/>
          <w:color w:val="000000"/>
          <w:sz w:val="22"/>
          <w:szCs w:val="22"/>
        </w:rPr>
        <w:t>April 2020 pp 240-245</w:t>
      </w:r>
    </w:p>
    <w:p w14:paraId="144CF38D" w14:textId="77777777" w:rsidR="000462C1" w:rsidRPr="00F24CE5" w:rsidRDefault="000462C1" w:rsidP="00AE1373">
      <w:pPr>
        <w:pStyle w:val="details"/>
        <w:spacing w:before="2" w:after="2"/>
        <w:rPr>
          <w:rFonts w:ascii="Arial" w:hAnsi="Arial" w:cs="Arial"/>
          <w:color w:val="000000"/>
          <w:sz w:val="22"/>
          <w:szCs w:val="22"/>
        </w:rPr>
      </w:pPr>
    </w:p>
    <w:p w14:paraId="5CD83B4D" w14:textId="77777777" w:rsidR="00AE1373" w:rsidRPr="00F24CE5" w:rsidRDefault="00AE1373" w:rsidP="00AE1373">
      <w:pPr>
        <w:pStyle w:val="desc"/>
        <w:spacing w:before="0" w:beforeAutospacing="0" w:after="0" w:afterAutospacing="0"/>
        <w:rPr>
          <w:rFonts w:ascii="Arial" w:hAnsi="Arial" w:cs="Arial"/>
          <w:sz w:val="22"/>
          <w:szCs w:val="22"/>
        </w:rPr>
      </w:pPr>
    </w:p>
    <w:p w14:paraId="6841E1E2" w14:textId="42838EA4" w:rsidR="00AE1373" w:rsidRPr="00F24CE5" w:rsidRDefault="00AE1373" w:rsidP="00AE1373">
      <w:pPr>
        <w:pStyle w:val="desc"/>
        <w:spacing w:before="0" w:beforeAutospacing="0" w:after="0" w:afterAutospacing="0"/>
        <w:rPr>
          <w:rFonts w:ascii="Arial" w:hAnsi="Arial" w:cs="Arial"/>
          <w:color w:val="000000"/>
          <w:sz w:val="20"/>
          <w:szCs w:val="20"/>
        </w:rPr>
      </w:pPr>
    </w:p>
    <w:p w14:paraId="1E626FB6" w14:textId="646A9779" w:rsidR="00AE1373" w:rsidRPr="00AE1373" w:rsidRDefault="00AE1373" w:rsidP="00AE1373">
      <w:pPr>
        <w:ind w:left="720" w:hanging="720"/>
        <w:rPr>
          <w:rFonts w:ascii="Arial" w:hAnsi="Arial" w:cs="Arial"/>
          <w:sz w:val="22"/>
          <w:szCs w:val="22"/>
        </w:rPr>
      </w:pPr>
    </w:p>
    <w:p w14:paraId="4F5FEFA5" w14:textId="77777777" w:rsidR="005E4DB2" w:rsidRPr="00D72D8C" w:rsidRDefault="005E4DB2" w:rsidP="005E4DB2">
      <w:pPr>
        <w:widowControl w:val="0"/>
        <w:tabs>
          <w:tab w:val="left" w:pos="720"/>
        </w:tabs>
        <w:ind w:left="720" w:hanging="720"/>
        <w:jc w:val="both"/>
        <w:rPr>
          <w:rFonts w:ascii="Arial" w:hAnsi="Arial" w:cs="Arial"/>
          <w:sz w:val="22"/>
          <w:szCs w:val="22"/>
        </w:rPr>
      </w:pPr>
    </w:p>
    <w:p w14:paraId="4BED0390" w14:textId="5EAE8B4B" w:rsidR="005E4DB2" w:rsidRPr="00D72D8C" w:rsidRDefault="005E4DB2" w:rsidP="005E4DB2">
      <w:pPr>
        <w:widowControl w:val="0"/>
        <w:tabs>
          <w:tab w:val="left" w:pos="720"/>
        </w:tabs>
        <w:ind w:left="720" w:hanging="720"/>
        <w:jc w:val="both"/>
        <w:rPr>
          <w:rFonts w:ascii="Arial" w:hAnsi="Arial" w:cs="Arial"/>
          <w:sz w:val="22"/>
          <w:szCs w:val="22"/>
        </w:rPr>
      </w:pPr>
    </w:p>
    <w:p w14:paraId="340D4FCB" w14:textId="4456287B" w:rsidR="005E4DB2" w:rsidRPr="00D72D8C" w:rsidRDefault="005E4DB2" w:rsidP="005E4DB2">
      <w:pPr>
        <w:widowControl w:val="0"/>
        <w:tabs>
          <w:tab w:val="left" w:pos="720"/>
        </w:tabs>
        <w:ind w:left="720" w:hanging="720"/>
        <w:jc w:val="both"/>
        <w:rPr>
          <w:rFonts w:ascii="Arial" w:hAnsi="Arial" w:cs="Arial"/>
          <w:sz w:val="22"/>
          <w:szCs w:val="22"/>
        </w:rPr>
      </w:pPr>
    </w:p>
    <w:p w14:paraId="5AAF7762" w14:textId="1883D8E6" w:rsidR="005E4DB2" w:rsidRPr="00D72D8C" w:rsidRDefault="005E4DB2" w:rsidP="005E4DB2">
      <w:pPr>
        <w:widowControl w:val="0"/>
        <w:tabs>
          <w:tab w:val="left" w:pos="720"/>
        </w:tabs>
        <w:ind w:left="720" w:hanging="720"/>
        <w:jc w:val="both"/>
        <w:rPr>
          <w:rFonts w:ascii="Arial" w:hAnsi="Arial" w:cs="Arial"/>
          <w:sz w:val="22"/>
          <w:szCs w:val="22"/>
        </w:rPr>
      </w:pPr>
    </w:p>
    <w:p w14:paraId="74633EBE" w14:textId="77777777" w:rsidR="005E4DB2" w:rsidRPr="00D72D8C" w:rsidRDefault="005E4DB2" w:rsidP="005E4DB2">
      <w:pPr>
        <w:widowControl w:val="0"/>
        <w:tabs>
          <w:tab w:val="left" w:pos="720"/>
        </w:tabs>
        <w:ind w:left="720" w:hanging="720"/>
        <w:jc w:val="both"/>
        <w:rPr>
          <w:rFonts w:ascii="Arial" w:hAnsi="Arial" w:cs="Arial"/>
          <w:sz w:val="22"/>
          <w:szCs w:val="22"/>
        </w:rPr>
      </w:pPr>
    </w:p>
    <w:p w14:paraId="229E71D3" w14:textId="338175FB" w:rsidR="00F240F8" w:rsidRPr="00D72D8C" w:rsidRDefault="00F240F8" w:rsidP="006F298D">
      <w:pPr>
        <w:widowControl w:val="0"/>
        <w:tabs>
          <w:tab w:val="left" w:pos="720"/>
        </w:tabs>
        <w:ind w:left="720" w:hanging="720"/>
        <w:jc w:val="both"/>
        <w:rPr>
          <w:rFonts w:ascii="Arial" w:hAnsi="Arial"/>
          <w:sz w:val="22"/>
          <w:szCs w:val="22"/>
        </w:rPr>
      </w:pPr>
    </w:p>
    <w:p w14:paraId="1BD9C1E7" w14:textId="77777777" w:rsidR="00826AC0" w:rsidRPr="00D72D8C" w:rsidRDefault="00826AC0" w:rsidP="000F0588">
      <w:pPr>
        <w:widowControl w:val="0"/>
        <w:jc w:val="both"/>
        <w:rPr>
          <w:rFonts w:ascii="Arial" w:hAnsi="Arial"/>
          <w:b/>
          <w:i/>
          <w:sz w:val="22"/>
          <w:szCs w:val="22"/>
        </w:rPr>
      </w:pPr>
    </w:p>
    <w:p w14:paraId="7F5C888C" w14:textId="77777777" w:rsidR="000F0588" w:rsidRPr="00D72D8C" w:rsidRDefault="000F0588" w:rsidP="000F0588">
      <w:pPr>
        <w:widowControl w:val="0"/>
        <w:jc w:val="both"/>
        <w:rPr>
          <w:rFonts w:ascii="Arial" w:hAnsi="Arial"/>
          <w:sz w:val="22"/>
          <w:szCs w:val="22"/>
        </w:rPr>
      </w:pPr>
    </w:p>
    <w:p w14:paraId="1839D1AA" w14:textId="77777777" w:rsidR="00881C18" w:rsidRPr="00D72D8C" w:rsidRDefault="00881C18" w:rsidP="000F0588">
      <w:pPr>
        <w:widowControl w:val="0"/>
        <w:jc w:val="both"/>
        <w:rPr>
          <w:rFonts w:ascii="Arial" w:hAnsi="Arial"/>
          <w:sz w:val="22"/>
          <w:szCs w:val="22"/>
        </w:rPr>
      </w:pPr>
    </w:p>
    <w:p w14:paraId="10FF0E1D" w14:textId="412F0BB6" w:rsidR="00357BFC" w:rsidRPr="0087216B" w:rsidRDefault="00357BFC" w:rsidP="0087216B">
      <w:pPr>
        <w:pStyle w:val="Heading9"/>
        <w:keepNext w:val="0"/>
        <w:widowControl w:val="0"/>
        <w:shd w:val="clear" w:color="F2F2F2" w:fill="auto"/>
        <w:rPr>
          <w:rFonts w:ascii="Arial" w:hAnsi="Arial"/>
          <w:b w:val="0"/>
          <w:i/>
          <w:sz w:val="22"/>
          <w:szCs w:val="22"/>
        </w:rPr>
      </w:pPr>
    </w:p>
    <w:sectPr w:rsidR="00357BFC" w:rsidRPr="0087216B" w:rsidSect="000F0588">
      <w:headerReference w:type="even" r:id="rId107"/>
      <w:headerReference w:type="default" r:id="rId108"/>
      <w:footerReference w:type="even" r:id="rId109"/>
      <w:footerReference w:type="default" r:id="rId110"/>
      <w:headerReference w:type="first" r:id="rId111"/>
      <w:footerReference w:type="first" r:id="rId112"/>
      <w:pgSz w:w="12240" w:h="15840"/>
      <w:pgMar w:top="864" w:right="864" w:bottom="864" w:left="86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A907E" w14:textId="77777777" w:rsidR="00DC6641" w:rsidRDefault="00DC6641">
      <w:r>
        <w:separator/>
      </w:r>
    </w:p>
  </w:endnote>
  <w:endnote w:type="continuationSeparator" w:id="0">
    <w:p w14:paraId="134059FC" w14:textId="77777777" w:rsidR="00DC6641" w:rsidRDefault="00DC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Cambria"/>
    <w:panose1 w:val="020B0604020202020204"/>
    <w:charset w:val="4D"/>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Minion Pro">
    <w:panose1 w:val="02040503050306020203"/>
    <w:charset w:val="00"/>
    <w:family w:val="roman"/>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e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959D" w14:textId="77777777" w:rsidR="00BF47AD" w:rsidRDefault="00BF4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9B49" w14:textId="77777777" w:rsidR="00BF47AD" w:rsidRPr="004C1490" w:rsidRDefault="00BF47AD" w:rsidP="000F0588">
    <w:pPr>
      <w:pStyle w:val="Footer"/>
      <w:pBdr>
        <w:top w:val="single" w:sz="4" w:space="1" w:color="auto"/>
      </w:pBdr>
      <w:tabs>
        <w:tab w:val="left" w:pos="4788"/>
        <w:tab w:val="center" w:pos="5256"/>
      </w:tabs>
      <w:rPr>
        <w:rFonts w:ascii="Arial" w:hAnsi="Arial"/>
        <w:sz w:val="20"/>
      </w:rPr>
    </w:pPr>
    <w:r w:rsidRPr="004C1490">
      <w:rPr>
        <w:rStyle w:val="PageNumber"/>
        <w:rFonts w:ascii="Arial" w:hAnsi="Arial"/>
        <w:sz w:val="20"/>
      </w:rPr>
      <w:tab/>
    </w:r>
    <w:r w:rsidRPr="004C1490">
      <w:rPr>
        <w:rStyle w:val="PageNumber"/>
        <w:rFonts w:ascii="Arial" w:hAnsi="Arial"/>
        <w:sz w:val="20"/>
      </w:rPr>
      <w:tab/>
    </w:r>
    <w:r w:rsidRPr="004C1490">
      <w:rPr>
        <w:rStyle w:val="PageNumber"/>
        <w:rFonts w:ascii="Arial" w:hAnsi="Arial"/>
        <w:sz w:val="20"/>
      </w:rPr>
      <w:tab/>
    </w:r>
    <w:r w:rsidRPr="004C1490">
      <w:rPr>
        <w:rStyle w:val="PageNumber"/>
        <w:rFonts w:ascii="Arial" w:hAnsi="Arial"/>
        <w:sz w:val="20"/>
      </w:rPr>
      <w:fldChar w:fldCharType="begin"/>
    </w:r>
    <w:r w:rsidRPr="004C1490">
      <w:rPr>
        <w:rStyle w:val="PageNumber"/>
        <w:rFonts w:ascii="Arial" w:hAnsi="Arial"/>
        <w:sz w:val="20"/>
      </w:rPr>
      <w:instrText xml:space="preserve"> PAGE </w:instrText>
    </w:r>
    <w:r w:rsidRPr="004C1490">
      <w:rPr>
        <w:rStyle w:val="PageNumber"/>
        <w:rFonts w:ascii="Arial" w:hAnsi="Arial"/>
        <w:sz w:val="20"/>
      </w:rPr>
      <w:fldChar w:fldCharType="separate"/>
    </w:r>
    <w:r>
      <w:rPr>
        <w:rStyle w:val="PageNumber"/>
        <w:rFonts w:ascii="Arial" w:hAnsi="Arial"/>
        <w:noProof/>
        <w:sz w:val="20"/>
      </w:rPr>
      <w:t>2</w:t>
    </w:r>
    <w:r w:rsidRPr="004C1490">
      <w:rPr>
        <w:rStyle w:val="PageNumbe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D5491" w14:textId="77777777" w:rsidR="00BF47AD" w:rsidRDefault="00BF4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963F1" w14:textId="77777777" w:rsidR="00DC6641" w:rsidRDefault="00DC6641">
      <w:r>
        <w:separator/>
      </w:r>
    </w:p>
  </w:footnote>
  <w:footnote w:type="continuationSeparator" w:id="0">
    <w:p w14:paraId="707AB905" w14:textId="77777777" w:rsidR="00DC6641" w:rsidRDefault="00DC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3D883" w14:textId="77777777" w:rsidR="00BF47AD" w:rsidRDefault="00BF4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DD65" w14:textId="78186E66" w:rsidR="00BF47AD" w:rsidRPr="001973B4" w:rsidRDefault="00BF47AD" w:rsidP="000F0588">
    <w:pPr>
      <w:pStyle w:val="Header"/>
      <w:pBdr>
        <w:bottom w:val="single" w:sz="4" w:space="1" w:color="auto"/>
      </w:pBdr>
      <w:tabs>
        <w:tab w:val="clear" w:pos="8640"/>
        <w:tab w:val="left" w:pos="8280"/>
        <w:tab w:val="left" w:pos="8730"/>
      </w:tabs>
      <w:rPr>
        <w:rFonts w:ascii="Arial" w:hAnsi="Arial"/>
        <w:sz w:val="20"/>
      </w:rPr>
    </w:pPr>
    <w:r>
      <w:rPr>
        <w:rFonts w:ascii="Arial" w:hAnsi="Arial"/>
        <w:sz w:val="20"/>
      </w:rPr>
      <w:t>November 2019</w:t>
    </w:r>
    <w:r>
      <w:rPr>
        <w:rFonts w:ascii="Arial" w:hAnsi="Arial"/>
        <w:sz w:val="20"/>
      </w:rPr>
      <w:tab/>
    </w:r>
    <w:r>
      <w:rPr>
        <w:rFonts w:ascii="Arial" w:hAnsi="Arial"/>
        <w:sz w:val="20"/>
      </w:rPr>
      <w:tab/>
    </w:r>
    <w:r>
      <w:rPr>
        <w:rFonts w:ascii="Arial" w:hAnsi="Arial"/>
        <w:sz w:val="20"/>
      </w:rPr>
      <w:tab/>
      <w:t>Caroline Enns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F090B" w14:textId="77777777" w:rsidR="00BF47AD" w:rsidRDefault="00BF4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3"/>
      <w:numFmt w:val="upperRoman"/>
      <w:pStyle w:val="Heading6"/>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2B17F04"/>
    <w:multiLevelType w:val="hybridMultilevel"/>
    <w:tmpl w:val="17321D3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C77B85"/>
    <w:multiLevelType w:val="hybridMultilevel"/>
    <w:tmpl w:val="D9423B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4F255B4"/>
    <w:multiLevelType w:val="hybridMultilevel"/>
    <w:tmpl w:val="34B0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9543D"/>
    <w:multiLevelType w:val="multilevel"/>
    <w:tmpl w:val="987C450E"/>
    <w:lvl w:ilvl="0">
      <w:start w:val="1"/>
      <w:numFmt w:val="decimal"/>
      <w:lvlText w:val="%1."/>
      <w:lvlJc w:val="left"/>
      <w:pPr>
        <w:ind w:left="1440" w:hanging="360"/>
      </w:pPr>
      <w:rPr>
        <w:rFonts w:hint="default"/>
      </w:rPr>
    </w:lvl>
    <w:lvl w:ilvl="1">
      <w:start w:val="49"/>
      <w:numFmt w:val="decimal"/>
      <w:lvlText w:val="%2."/>
      <w:lvlJc w:val="left"/>
      <w:pPr>
        <w:ind w:left="2160" w:hanging="360"/>
      </w:pPr>
      <w:rPr>
        <w:rFonts w:ascii="Arial" w:hAnsi="Arial" w:hint="default"/>
        <w:b w:val="0"/>
        <w:i w:val="0"/>
        <w:color w:val="000000"/>
        <w:sz w:val="22"/>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8E16305"/>
    <w:multiLevelType w:val="hybridMultilevel"/>
    <w:tmpl w:val="232A7938"/>
    <w:lvl w:ilvl="0" w:tplc="71182CF8">
      <w:start w:val="60"/>
      <w:numFmt w:val="decimal"/>
      <w:lvlText w:val="%1."/>
      <w:lvlJc w:val="left"/>
      <w:pPr>
        <w:ind w:left="720" w:hanging="360"/>
      </w:pPr>
      <w:rPr>
        <w:rFonts w:ascii="Arial" w:hAnsi="Arial" w:hint="default"/>
        <w:b w:val="0"/>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E6548"/>
    <w:multiLevelType w:val="hybridMultilevel"/>
    <w:tmpl w:val="7DB274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D5C2B45"/>
    <w:multiLevelType w:val="hybridMultilevel"/>
    <w:tmpl w:val="453EDD2C"/>
    <w:lvl w:ilvl="0" w:tplc="B11061F8">
      <w:start w:val="72"/>
      <w:numFmt w:val="decimal"/>
      <w:lvlText w:val="%1."/>
      <w:lvlJc w:val="left"/>
      <w:pPr>
        <w:ind w:left="2160" w:hanging="360"/>
      </w:pPr>
      <w:rPr>
        <w:rFonts w:ascii="'''" w:hAnsi="'''" w:hint="default"/>
        <w:color w:val="00000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5A0732"/>
    <w:multiLevelType w:val="multilevel"/>
    <w:tmpl w:val="5A4A4436"/>
    <w:lvl w:ilvl="0">
      <w:start w:val="1"/>
      <w:numFmt w:val="decimal"/>
      <w:lvlText w:val="%1."/>
      <w:lvlJc w:val="left"/>
      <w:pPr>
        <w:ind w:left="1440" w:hanging="360"/>
      </w:pPr>
      <w:rPr>
        <w:rFonts w:hint="default"/>
      </w:rPr>
    </w:lvl>
    <w:lvl w:ilvl="1">
      <w:start w:val="1"/>
      <w:numFmt w:val="decimal"/>
      <w:lvlText w:val="%2."/>
      <w:lvlJc w:val="left"/>
      <w:pPr>
        <w:tabs>
          <w:tab w:val="num" w:pos="2160"/>
        </w:tabs>
        <w:ind w:left="2160" w:hanging="360"/>
      </w:pPr>
      <w:rPr>
        <w:rFonts w:ascii="Arial" w:hAnsi="Arial" w:hint="default"/>
        <w:b w:val="0"/>
        <w:i w:val="0"/>
        <w:color w:val="000000"/>
        <w:sz w:val="22"/>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399158E"/>
    <w:multiLevelType w:val="hybridMultilevel"/>
    <w:tmpl w:val="0D5E2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270C8"/>
    <w:multiLevelType w:val="hybridMultilevel"/>
    <w:tmpl w:val="E988AF3A"/>
    <w:lvl w:ilvl="0" w:tplc="EA323CA6">
      <w:start w:val="60"/>
      <w:numFmt w:val="decimal"/>
      <w:lvlText w:val="%1."/>
      <w:lvlJc w:val="left"/>
      <w:pPr>
        <w:ind w:left="360" w:hanging="360"/>
      </w:pPr>
      <w:rPr>
        <w:rFonts w:ascii="Arial" w:hAnsi="Arial" w:hint="default"/>
        <w:color w:val="00000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AE37A1"/>
    <w:multiLevelType w:val="hybridMultilevel"/>
    <w:tmpl w:val="C5F28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5301828"/>
    <w:multiLevelType w:val="hybridMultilevel"/>
    <w:tmpl w:val="E17E5E1A"/>
    <w:lvl w:ilvl="0" w:tplc="CEB23F8C">
      <w:start w:val="2"/>
      <w:numFmt w:val="decimal"/>
      <w:lvlText w:val="%1."/>
      <w:lvlJc w:val="left"/>
      <w:pPr>
        <w:ind w:left="1080" w:hanging="360"/>
      </w:pPr>
      <w:rPr>
        <w:rFonts w:ascii="Arial" w:hAnsi="Arial" w:hint="default"/>
        <w:b w:val="0"/>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F0715E"/>
    <w:multiLevelType w:val="multilevel"/>
    <w:tmpl w:val="11B234FA"/>
    <w:lvl w:ilvl="0">
      <w:start w:val="1"/>
      <w:numFmt w:val="decimal"/>
      <w:lvlText w:val="%1."/>
      <w:lvlJc w:val="left"/>
      <w:pPr>
        <w:tabs>
          <w:tab w:val="num" w:pos="360"/>
        </w:tabs>
        <w:ind w:left="360" w:hanging="360"/>
      </w:pPr>
      <w:rPr>
        <w:rFonts w:hint="default"/>
        <w:b w:val="0"/>
        <w:i w:val="0"/>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20B4538E"/>
    <w:multiLevelType w:val="hybridMultilevel"/>
    <w:tmpl w:val="D3EEFDF0"/>
    <w:lvl w:ilvl="0" w:tplc="0409000F">
      <w:start w:val="1"/>
      <w:numFmt w:val="decimal"/>
      <w:lvlText w:val="%1."/>
      <w:lvlJc w:val="left"/>
      <w:pPr>
        <w:ind w:left="1440" w:hanging="360"/>
      </w:pPr>
      <w:rPr>
        <w:rFonts w:hint="default"/>
      </w:rPr>
    </w:lvl>
    <w:lvl w:ilvl="1" w:tplc="52EA56D2">
      <w:start w:val="54"/>
      <w:numFmt w:val="decimal"/>
      <w:lvlText w:val="%2."/>
      <w:lvlJc w:val="left"/>
      <w:pPr>
        <w:ind w:left="2160" w:hanging="360"/>
      </w:pPr>
      <w:rPr>
        <w:rFonts w:ascii="Arial" w:hAnsi="Arial" w:hint="default"/>
        <w:b w:val="0"/>
        <w:i w:val="0"/>
        <w:color w:val="000000"/>
        <w:sz w:val="22"/>
      </w:rPr>
    </w:lvl>
    <w:lvl w:ilvl="2" w:tplc="00050409">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A276C3"/>
    <w:multiLevelType w:val="multilevel"/>
    <w:tmpl w:val="E988AF3A"/>
    <w:lvl w:ilvl="0">
      <w:start w:val="60"/>
      <w:numFmt w:val="decimal"/>
      <w:lvlText w:val="%1."/>
      <w:lvlJc w:val="left"/>
      <w:pPr>
        <w:ind w:left="360" w:hanging="360"/>
      </w:pPr>
      <w:rPr>
        <w:rFonts w:ascii="Arial" w:hAnsi="Arial" w:hint="default"/>
        <w:color w:val="00000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BBB5F06"/>
    <w:multiLevelType w:val="hybridMultilevel"/>
    <w:tmpl w:val="777891A8"/>
    <w:lvl w:ilvl="0" w:tplc="E17C102A">
      <w:start w:val="72"/>
      <w:numFmt w:val="decimal"/>
      <w:lvlText w:val="%1."/>
      <w:lvlJc w:val="left"/>
      <w:pPr>
        <w:ind w:left="2160" w:hanging="360"/>
      </w:pPr>
      <w:rPr>
        <w:rFonts w:ascii="Arial" w:hAnsi="Arial" w:hint="default"/>
        <w:color w:val="00000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C9C128E"/>
    <w:multiLevelType w:val="hybridMultilevel"/>
    <w:tmpl w:val="EBFE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A785A"/>
    <w:multiLevelType w:val="hybridMultilevel"/>
    <w:tmpl w:val="AC829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B40004"/>
    <w:multiLevelType w:val="hybridMultilevel"/>
    <w:tmpl w:val="5656B3E4"/>
    <w:lvl w:ilvl="0" w:tplc="0409000F">
      <w:start w:val="76"/>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080350"/>
    <w:multiLevelType w:val="hybridMultilevel"/>
    <w:tmpl w:val="86C81DE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351D67"/>
    <w:multiLevelType w:val="hybridMultilevel"/>
    <w:tmpl w:val="645CAB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A0E5D8E"/>
    <w:multiLevelType w:val="multilevel"/>
    <w:tmpl w:val="11B234FA"/>
    <w:lvl w:ilvl="0">
      <w:start w:val="1"/>
      <w:numFmt w:val="decimal"/>
      <w:lvlText w:val="%1."/>
      <w:lvlJc w:val="left"/>
      <w:pPr>
        <w:tabs>
          <w:tab w:val="num" w:pos="360"/>
        </w:tabs>
        <w:ind w:left="360" w:hanging="360"/>
      </w:pPr>
      <w:rPr>
        <w:rFonts w:hint="default"/>
        <w:b w:val="0"/>
        <w:i w:val="0"/>
        <w:color w:val="auto"/>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1848AE"/>
    <w:multiLevelType w:val="hybridMultilevel"/>
    <w:tmpl w:val="FA60ED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B33788"/>
    <w:multiLevelType w:val="multilevel"/>
    <w:tmpl w:val="453EDD2C"/>
    <w:lvl w:ilvl="0">
      <w:start w:val="72"/>
      <w:numFmt w:val="decimal"/>
      <w:lvlText w:val="%1."/>
      <w:lvlJc w:val="left"/>
      <w:pPr>
        <w:ind w:left="2160" w:hanging="360"/>
      </w:pPr>
      <w:rPr>
        <w:rFonts w:ascii="'''" w:hAnsi="'''" w:hint="default"/>
        <w:color w:val="000000"/>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5" w15:restartNumberingAfterBreak="0">
    <w:nsid w:val="426731B3"/>
    <w:multiLevelType w:val="multilevel"/>
    <w:tmpl w:val="97A877F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3903B45"/>
    <w:multiLevelType w:val="multilevel"/>
    <w:tmpl w:val="7ACC79DC"/>
    <w:lvl w:ilvl="0">
      <w:start w:val="1"/>
      <w:numFmt w:val="bullet"/>
      <w:lvlText w:val=""/>
      <w:lvlJc w:val="left"/>
      <w:pPr>
        <w:tabs>
          <w:tab w:val="num" w:pos="1440"/>
        </w:tabs>
        <w:ind w:left="1440" w:hanging="360"/>
      </w:pPr>
      <w:rPr>
        <w:rFonts w:ascii="Symbol" w:hAnsi="Symbol" w:hint="default"/>
      </w:rPr>
    </w:lvl>
    <w:lvl w:ilvl="1">
      <w:start w:val="49"/>
      <w:numFmt w:val="decimal"/>
      <w:lvlText w:val="%2."/>
      <w:lvlJc w:val="left"/>
      <w:pPr>
        <w:tabs>
          <w:tab w:val="num" w:pos="2160"/>
        </w:tabs>
        <w:ind w:left="2160" w:hanging="360"/>
      </w:pPr>
      <w:rPr>
        <w:rFonts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50F150F"/>
    <w:multiLevelType w:val="multilevel"/>
    <w:tmpl w:val="2970150E"/>
    <w:lvl w:ilvl="0">
      <w:start w:val="68"/>
      <w:numFmt w:val="decimal"/>
      <w:lvlText w:val="%1."/>
      <w:lvlJc w:val="left"/>
      <w:pPr>
        <w:ind w:left="2160" w:hanging="360"/>
      </w:pPr>
      <w:rPr>
        <w:rFonts w:ascii="Arial" w:hAnsi="Arial" w:hint="default"/>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1B7BF9"/>
    <w:multiLevelType w:val="hybridMultilevel"/>
    <w:tmpl w:val="E83035F0"/>
    <w:lvl w:ilvl="0" w:tplc="DDCC95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6760D"/>
    <w:multiLevelType w:val="hybridMultilevel"/>
    <w:tmpl w:val="22A6A3B4"/>
    <w:lvl w:ilvl="0" w:tplc="C2D66D0C">
      <w:start w:val="2007"/>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C2A19BA"/>
    <w:multiLevelType w:val="hybridMultilevel"/>
    <w:tmpl w:val="62420B68"/>
    <w:lvl w:ilvl="0" w:tplc="648A6A5A">
      <w:start w:val="49"/>
      <w:numFmt w:val="decimal"/>
      <w:lvlText w:val="%1."/>
      <w:lvlJc w:val="left"/>
      <w:pPr>
        <w:tabs>
          <w:tab w:val="num" w:pos="2160"/>
        </w:tabs>
        <w:ind w:left="21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134E1"/>
    <w:multiLevelType w:val="hybridMultilevel"/>
    <w:tmpl w:val="D1D8E17E"/>
    <w:lvl w:ilvl="0" w:tplc="22C443D4">
      <w:start w:val="1"/>
      <w:numFmt w:val="decimal"/>
      <w:lvlText w:val="%1."/>
      <w:lvlJc w:val="left"/>
      <w:pPr>
        <w:tabs>
          <w:tab w:val="num" w:pos="360"/>
        </w:tabs>
        <w:ind w:left="360" w:hanging="360"/>
      </w:pPr>
      <w:rPr>
        <w:rFonts w:ascii="Arial" w:hAnsi="Arial" w:hint="default"/>
        <w:b w:val="0"/>
        <w:i w:val="0"/>
        <w:color w:val="auto"/>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57C3088"/>
    <w:multiLevelType w:val="hybridMultilevel"/>
    <w:tmpl w:val="02724648"/>
    <w:lvl w:ilvl="0" w:tplc="04090001">
      <w:start w:val="1"/>
      <w:numFmt w:val="bullet"/>
      <w:lvlText w:val=""/>
      <w:lvlJc w:val="left"/>
      <w:pPr>
        <w:ind w:left="720" w:hanging="360"/>
      </w:pPr>
      <w:rPr>
        <w:rFonts w:ascii="Symbol" w:hAnsi="Symbol" w:hint="default"/>
      </w:rPr>
    </w:lvl>
    <w:lvl w:ilvl="1" w:tplc="648A6A5A">
      <w:start w:val="49"/>
      <w:numFmt w:val="decimal"/>
      <w:lvlText w:val="%2."/>
      <w:lvlJc w:val="left"/>
      <w:pPr>
        <w:tabs>
          <w:tab w:val="num" w:pos="1440"/>
        </w:tabs>
        <w:ind w:left="1440" w:hanging="360"/>
      </w:pPr>
      <w:rPr>
        <w:rFonts w:hint="default"/>
        <w:color w:val="auto"/>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187826"/>
    <w:multiLevelType w:val="hybridMultilevel"/>
    <w:tmpl w:val="11B234FA"/>
    <w:lvl w:ilvl="0" w:tplc="15803F80">
      <w:start w:val="1"/>
      <w:numFmt w:val="decimal"/>
      <w:lvlText w:val="%1."/>
      <w:lvlJc w:val="left"/>
      <w:pPr>
        <w:tabs>
          <w:tab w:val="num" w:pos="360"/>
        </w:tabs>
        <w:ind w:left="360" w:hanging="360"/>
      </w:pPr>
      <w:rPr>
        <w:rFonts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73428D1"/>
    <w:multiLevelType w:val="hybridMultilevel"/>
    <w:tmpl w:val="C2EC5A76"/>
    <w:lvl w:ilvl="0" w:tplc="FEAED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E97760"/>
    <w:multiLevelType w:val="hybridMultilevel"/>
    <w:tmpl w:val="8F52B812"/>
    <w:lvl w:ilvl="0" w:tplc="E2A6C0A8">
      <w:start w:val="79"/>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AF64CCF"/>
    <w:multiLevelType w:val="hybridMultilevel"/>
    <w:tmpl w:val="BBBEDFD8"/>
    <w:lvl w:ilvl="0" w:tplc="DC6C9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C1185B"/>
    <w:multiLevelType w:val="hybridMultilevel"/>
    <w:tmpl w:val="0F50AF84"/>
    <w:lvl w:ilvl="0" w:tplc="04090001">
      <w:start w:val="1"/>
      <w:numFmt w:val="bullet"/>
      <w:lvlText w:val=""/>
      <w:lvlJc w:val="left"/>
      <w:pPr>
        <w:ind w:left="72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0D0E2D"/>
    <w:multiLevelType w:val="hybridMultilevel"/>
    <w:tmpl w:val="2970150E"/>
    <w:lvl w:ilvl="0" w:tplc="C1FC632E">
      <w:start w:val="68"/>
      <w:numFmt w:val="decimal"/>
      <w:lvlText w:val="%1."/>
      <w:lvlJc w:val="left"/>
      <w:pPr>
        <w:ind w:left="2160" w:hanging="360"/>
      </w:pPr>
      <w:rPr>
        <w:rFonts w:ascii="Arial" w:hAnsi="Arial"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79405A"/>
    <w:multiLevelType w:val="multilevel"/>
    <w:tmpl w:val="53A08FB8"/>
    <w:lvl w:ilvl="0">
      <w:start w:val="72"/>
      <w:numFmt w:val="decimal"/>
      <w:lvlText w:val="%1."/>
      <w:lvlJc w:val="left"/>
      <w:pPr>
        <w:ind w:left="2160" w:hanging="360"/>
      </w:pPr>
      <w:rPr>
        <w:rFonts w:hint="default"/>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40" w15:restartNumberingAfterBreak="0">
    <w:nsid w:val="5EB76140"/>
    <w:multiLevelType w:val="multilevel"/>
    <w:tmpl w:val="AF32ADDA"/>
    <w:lvl w:ilvl="0">
      <w:start w:val="1"/>
      <w:numFmt w:val="decimal"/>
      <w:lvlText w:val="%1."/>
      <w:lvlJc w:val="left"/>
      <w:pPr>
        <w:ind w:left="1440" w:hanging="360"/>
      </w:pPr>
      <w:rPr>
        <w:rFonts w:hint="default"/>
      </w:rPr>
    </w:lvl>
    <w:lvl w:ilvl="1">
      <w:start w:val="49"/>
      <w:numFmt w:val="decimal"/>
      <w:lvlText w:val="%2."/>
      <w:lvlJc w:val="left"/>
      <w:pPr>
        <w:tabs>
          <w:tab w:val="num" w:pos="2160"/>
        </w:tabs>
        <w:ind w:left="2160" w:hanging="360"/>
      </w:pPr>
      <w:rPr>
        <w:rFonts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1B7730D"/>
    <w:multiLevelType w:val="hybridMultilevel"/>
    <w:tmpl w:val="10667908"/>
    <w:lvl w:ilvl="0" w:tplc="04090001">
      <w:start w:val="1"/>
      <w:numFmt w:val="bullet"/>
      <w:lvlText w:val=""/>
      <w:lvlJc w:val="left"/>
      <w:pPr>
        <w:ind w:left="360" w:hanging="360"/>
      </w:pPr>
      <w:rPr>
        <w:rFonts w:ascii="Symbol" w:hAnsi="Symbol" w:hint="default"/>
        <w:b w:val="0"/>
        <w:i w:val="0"/>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9761EEB"/>
    <w:multiLevelType w:val="multilevel"/>
    <w:tmpl w:val="A7C8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A852C5"/>
    <w:multiLevelType w:val="hybridMultilevel"/>
    <w:tmpl w:val="40D4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F1161B"/>
    <w:multiLevelType w:val="hybridMultilevel"/>
    <w:tmpl w:val="C07CFD4C"/>
    <w:lvl w:ilvl="0" w:tplc="2C681422">
      <w:start w:val="1"/>
      <w:numFmt w:val="upperRoman"/>
      <w:lvlText w:val="%1."/>
      <w:lvlJc w:val="left"/>
      <w:pPr>
        <w:ind w:left="1080" w:hanging="72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C1833"/>
    <w:multiLevelType w:val="hybridMultilevel"/>
    <w:tmpl w:val="47DE6C74"/>
    <w:lvl w:ilvl="0" w:tplc="0FC68D86">
      <w:start w:val="1"/>
      <w:numFmt w:val="decimal"/>
      <w:lvlText w:val="%1."/>
      <w:lvlJc w:val="left"/>
      <w:pPr>
        <w:ind w:left="350" w:hanging="360"/>
      </w:pPr>
      <w:rPr>
        <w:rFonts w:ascii="Arial" w:hAnsi="Arial" w:hint="default"/>
        <w:b w:val="0"/>
        <w:i w:val="0"/>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4110F16"/>
    <w:multiLevelType w:val="hybridMultilevel"/>
    <w:tmpl w:val="074C37F0"/>
    <w:lvl w:ilvl="0" w:tplc="04090001">
      <w:start w:val="1"/>
      <w:numFmt w:val="bullet"/>
      <w:lvlText w:val=""/>
      <w:lvlJc w:val="left"/>
      <w:pPr>
        <w:ind w:left="720" w:hanging="360"/>
      </w:pPr>
      <w:rPr>
        <w:rFonts w:ascii="Symbol" w:hAnsi="Symbol" w:hint="default"/>
        <w:b w:val="0"/>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8D26851"/>
    <w:multiLevelType w:val="hybridMultilevel"/>
    <w:tmpl w:val="53A08FB8"/>
    <w:lvl w:ilvl="0" w:tplc="0409000F">
      <w:start w:val="72"/>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FDD106E"/>
    <w:multiLevelType w:val="multilevel"/>
    <w:tmpl w:val="DBA277E4"/>
    <w:lvl w:ilvl="0">
      <w:start w:val="6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33"/>
  </w:num>
  <w:num w:numId="3">
    <w:abstractNumId w:val="23"/>
  </w:num>
  <w:num w:numId="4">
    <w:abstractNumId w:val="11"/>
  </w:num>
  <w:num w:numId="5">
    <w:abstractNumId w:val="21"/>
  </w:num>
  <w:num w:numId="6">
    <w:abstractNumId w:val="31"/>
  </w:num>
  <w:num w:numId="7">
    <w:abstractNumId w:val="29"/>
  </w:num>
  <w:num w:numId="8">
    <w:abstractNumId w:val="1"/>
  </w:num>
  <w:num w:numId="9">
    <w:abstractNumId w:val="14"/>
  </w:num>
  <w:num w:numId="10">
    <w:abstractNumId w:val="20"/>
  </w:num>
  <w:num w:numId="11">
    <w:abstractNumId w:val="12"/>
  </w:num>
  <w:num w:numId="12">
    <w:abstractNumId w:val="26"/>
  </w:num>
  <w:num w:numId="13">
    <w:abstractNumId w:val="32"/>
  </w:num>
  <w:num w:numId="14">
    <w:abstractNumId w:val="43"/>
  </w:num>
  <w:num w:numId="15">
    <w:abstractNumId w:val="30"/>
  </w:num>
  <w:num w:numId="16">
    <w:abstractNumId w:val="5"/>
  </w:num>
  <w:num w:numId="17">
    <w:abstractNumId w:val="10"/>
  </w:num>
  <w:num w:numId="18">
    <w:abstractNumId w:val="48"/>
  </w:num>
  <w:num w:numId="19">
    <w:abstractNumId w:val="40"/>
  </w:num>
  <w:num w:numId="20">
    <w:abstractNumId w:val="8"/>
  </w:num>
  <w:num w:numId="21">
    <w:abstractNumId w:val="25"/>
  </w:num>
  <w:num w:numId="22">
    <w:abstractNumId w:val="4"/>
  </w:num>
  <w:num w:numId="23">
    <w:abstractNumId w:val="15"/>
  </w:num>
  <w:num w:numId="24">
    <w:abstractNumId w:val="38"/>
  </w:num>
  <w:num w:numId="25">
    <w:abstractNumId w:val="9"/>
  </w:num>
  <w:num w:numId="26">
    <w:abstractNumId w:val="3"/>
  </w:num>
  <w:num w:numId="27">
    <w:abstractNumId w:val="2"/>
  </w:num>
  <w:num w:numId="28">
    <w:abstractNumId w:val="27"/>
  </w:num>
  <w:num w:numId="29">
    <w:abstractNumId w:val="6"/>
  </w:num>
  <w:num w:numId="30">
    <w:abstractNumId w:val="47"/>
  </w:num>
  <w:num w:numId="31">
    <w:abstractNumId w:val="19"/>
  </w:num>
  <w:num w:numId="32">
    <w:abstractNumId w:val="39"/>
  </w:num>
  <w:num w:numId="33">
    <w:abstractNumId w:val="7"/>
  </w:num>
  <w:num w:numId="34">
    <w:abstractNumId w:val="24"/>
  </w:num>
  <w:num w:numId="35">
    <w:abstractNumId w:val="16"/>
  </w:num>
  <w:num w:numId="36">
    <w:abstractNumId w:val="22"/>
  </w:num>
  <w:num w:numId="37">
    <w:abstractNumId w:val="41"/>
  </w:num>
  <w:num w:numId="38">
    <w:abstractNumId w:val="37"/>
  </w:num>
  <w:num w:numId="39">
    <w:abstractNumId w:val="13"/>
  </w:num>
  <w:num w:numId="40">
    <w:abstractNumId w:val="46"/>
  </w:num>
  <w:num w:numId="41">
    <w:abstractNumId w:val="35"/>
  </w:num>
  <w:num w:numId="42">
    <w:abstractNumId w:val="17"/>
  </w:num>
  <w:num w:numId="43">
    <w:abstractNumId w:val="18"/>
  </w:num>
  <w:num w:numId="44">
    <w:abstractNumId w:val="45"/>
  </w:num>
  <w:num w:numId="45">
    <w:abstractNumId w:val="28"/>
  </w:num>
  <w:num w:numId="46">
    <w:abstractNumId w:val="36"/>
  </w:num>
  <w:num w:numId="47">
    <w:abstractNumId w:val="34"/>
  </w:num>
  <w:num w:numId="48">
    <w:abstractNumId w:val="44"/>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embedSystemFonts/>
  <w:activeWritingStyle w:appName="MSWord" w:lang="en-US" w:vendorID="6" w:dllVersion="2" w:checkStyle="1"/>
  <w:activeWritingStyle w:appName="MSWord" w:lang="fr-FR" w:vendorID="65"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Nature Medicine&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urr January 05 2007-TT.enl&lt;/item&gt;&lt;/Libraries&gt;&lt;/ENLibraries&gt;"/>
  </w:docVars>
  <w:rsids>
    <w:rsidRoot w:val="00F00F88"/>
    <w:rsid w:val="00013B7E"/>
    <w:rsid w:val="00016D61"/>
    <w:rsid w:val="000173EE"/>
    <w:rsid w:val="00025838"/>
    <w:rsid w:val="00026DFE"/>
    <w:rsid w:val="00040072"/>
    <w:rsid w:val="0004504F"/>
    <w:rsid w:val="00045868"/>
    <w:rsid w:val="000462C1"/>
    <w:rsid w:val="000476A4"/>
    <w:rsid w:val="000505D9"/>
    <w:rsid w:val="00054C2E"/>
    <w:rsid w:val="00073739"/>
    <w:rsid w:val="000907E7"/>
    <w:rsid w:val="000A0931"/>
    <w:rsid w:val="000A57C0"/>
    <w:rsid w:val="000B2056"/>
    <w:rsid w:val="000B4B37"/>
    <w:rsid w:val="000B7241"/>
    <w:rsid w:val="000C3B50"/>
    <w:rsid w:val="000D7942"/>
    <w:rsid w:val="000E20D7"/>
    <w:rsid w:val="000E6C94"/>
    <w:rsid w:val="000E76D9"/>
    <w:rsid w:val="000E7F75"/>
    <w:rsid w:val="000F0588"/>
    <w:rsid w:val="000F5E75"/>
    <w:rsid w:val="000F6906"/>
    <w:rsid w:val="00116ECB"/>
    <w:rsid w:val="00122935"/>
    <w:rsid w:val="00124A78"/>
    <w:rsid w:val="00126F5A"/>
    <w:rsid w:val="001509C0"/>
    <w:rsid w:val="001718C8"/>
    <w:rsid w:val="001741F9"/>
    <w:rsid w:val="00183A50"/>
    <w:rsid w:val="00184049"/>
    <w:rsid w:val="00187E06"/>
    <w:rsid w:val="00191921"/>
    <w:rsid w:val="001A483A"/>
    <w:rsid w:val="001A4C1D"/>
    <w:rsid w:val="001A5634"/>
    <w:rsid w:val="001B12FA"/>
    <w:rsid w:val="001B6296"/>
    <w:rsid w:val="001B6E49"/>
    <w:rsid w:val="001C195E"/>
    <w:rsid w:val="001F1769"/>
    <w:rsid w:val="001F4BDB"/>
    <w:rsid w:val="002066C4"/>
    <w:rsid w:val="002108A9"/>
    <w:rsid w:val="00213101"/>
    <w:rsid w:val="0021423B"/>
    <w:rsid w:val="00222556"/>
    <w:rsid w:val="00233632"/>
    <w:rsid w:val="00233CC6"/>
    <w:rsid w:val="00235CCB"/>
    <w:rsid w:val="00243202"/>
    <w:rsid w:val="002504FC"/>
    <w:rsid w:val="00251232"/>
    <w:rsid w:val="0025465A"/>
    <w:rsid w:val="0025659A"/>
    <w:rsid w:val="00262726"/>
    <w:rsid w:val="0026463D"/>
    <w:rsid w:val="002702B2"/>
    <w:rsid w:val="00270C74"/>
    <w:rsid w:val="00272F7D"/>
    <w:rsid w:val="002824E9"/>
    <w:rsid w:val="002838FA"/>
    <w:rsid w:val="002862C1"/>
    <w:rsid w:val="00286B75"/>
    <w:rsid w:val="00294A41"/>
    <w:rsid w:val="002B0FE8"/>
    <w:rsid w:val="002B137F"/>
    <w:rsid w:val="002B6C8F"/>
    <w:rsid w:val="002C2687"/>
    <w:rsid w:val="002E4141"/>
    <w:rsid w:val="002E76DC"/>
    <w:rsid w:val="002F1DC9"/>
    <w:rsid w:val="002F5974"/>
    <w:rsid w:val="002F6B7B"/>
    <w:rsid w:val="00302E47"/>
    <w:rsid w:val="003037C5"/>
    <w:rsid w:val="00310521"/>
    <w:rsid w:val="0031056A"/>
    <w:rsid w:val="00311145"/>
    <w:rsid w:val="00311B02"/>
    <w:rsid w:val="003206F6"/>
    <w:rsid w:val="003378F4"/>
    <w:rsid w:val="00346611"/>
    <w:rsid w:val="00354105"/>
    <w:rsid w:val="00357BFC"/>
    <w:rsid w:val="003654D1"/>
    <w:rsid w:val="0036569C"/>
    <w:rsid w:val="0036606C"/>
    <w:rsid w:val="0037184B"/>
    <w:rsid w:val="00372FF0"/>
    <w:rsid w:val="00374A4A"/>
    <w:rsid w:val="003828A1"/>
    <w:rsid w:val="00384F9F"/>
    <w:rsid w:val="0039362E"/>
    <w:rsid w:val="003B2512"/>
    <w:rsid w:val="003C1684"/>
    <w:rsid w:val="003C5955"/>
    <w:rsid w:val="003C748C"/>
    <w:rsid w:val="003D11C9"/>
    <w:rsid w:val="003E0E85"/>
    <w:rsid w:val="00410FC3"/>
    <w:rsid w:val="00413977"/>
    <w:rsid w:val="00414A2C"/>
    <w:rsid w:val="00414BE6"/>
    <w:rsid w:val="004177CD"/>
    <w:rsid w:val="00424ECA"/>
    <w:rsid w:val="00430578"/>
    <w:rsid w:val="004473AD"/>
    <w:rsid w:val="00450C3C"/>
    <w:rsid w:val="00453004"/>
    <w:rsid w:val="0046396F"/>
    <w:rsid w:val="00464F59"/>
    <w:rsid w:val="00473DD5"/>
    <w:rsid w:val="004748C1"/>
    <w:rsid w:val="00482EED"/>
    <w:rsid w:val="004A0336"/>
    <w:rsid w:val="004C0B14"/>
    <w:rsid w:val="004C173C"/>
    <w:rsid w:val="004C2D6D"/>
    <w:rsid w:val="004C4ED1"/>
    <w:rsid w:val="004D0AD2"/>
    <w:rsid w:val="004D5246"/>
    <w:rsid w:val="004E5DA9"/>
    <w:rsid w:val="004F6C96"/>
    <w:rsid w:val="00500745"/>
    <w:rsid w:val="00503CDD"/>
    <w:rsid w:val="00505F98"/>
    <w:rsid w:val="00515B29"/>
    <w:rsid w:val="00516FDA"/>
    <w:rsid w:val="00517873"/>
    <w:rsid w:val="00533CFD"/>
    <w:rsid w:val="0054402B"/>
    <w:rsid w:val="00546090"/>
    <w:rsid w:val="00547F05"/>
    <w:rsid w:val="00551BC1"/>
    <w:rsid w:val="0055424A"/>
    <w:rsid w:val="0056513F"/>
    <w:rsid w:val="00572762"/>
    <w:rsid w:val="00575179"/>
    <w:rsid w:val="00576604"/>
    <w:rsid w:val="00576921"/>
    <w:rsid w:val="005818BB"/>
    <w:rsid w:val="00581974"/>
    <w:rsid w:val="00583652"/>
    <w:rsid w:val="0058723C"/>
    <w:rsid w:val="005927A1"/>
    <w:rsid w:val="00594F01"/>
    <w:rsid w:val="005A3CEF"/>
    <w:rsid w:val="005A3DD7"/>
    <w:rsid w:val="005A5274"/>
    <w:rsid w:val="005B11BB"/>
    <w:rsid w:val="005B6185"/>
    <w:rsid w:val="005C1A2D"/>
    <w:rsid w:val="005C2621"/>
    <w:rsid w:val="005C4DAB"/>
    <w:rsid w:val="005C4E48"/>
    <w:rsid w:val="005C5396"/>
    <w:rsid w:val="005D4639"/>
    <w:rsid w:val="005E1441"/>
    <w:rsid w:val="005E4DB2"/>
    <w:rsid w:val="005F3584"/>
    <w:rsid w:val="00607718"/>
    <w:rsid w:val="00610F1F"/>
    <w:rsid w:val="00612FE8"/>
    <w:rsid w:val="00623C13"/>
    <w:rsid w:val="00627C4B"/>
    <w:rsid w:val="00630556"/>
    <w:rsid w:val="0064310B"/>
    <w:rsid w:val="0064470F"/>
    <w:rsid w:val="00647FA4"/>
    <w:rsid w:val="00682283"/>
    <w:rsid w:val="00683B09"/>
    <w:rsid w:val="006911BB"/>
    <w:rsid w:val="006915B1"/>
    <w:rsid w:val="006923A4"/>
    <w:rsid w:val="006A6B61"/>
    <w:rsid w:val="006B2DFA"/>
    <w:rsid w:val="006B3A9B"/>
    <w:rsid w:val="006B4044"/>
    <w:rsid w:val="006B59B8"/>
    <w:rsid w:val="006C1E4A"/>
    <w:rsid w:val="006C5684"/>
    <w:rsid w:val="006E2BFA"/>
    <w:rsid w:val="006E5B78"/>
    <w:rsid w:val="006F298D"/>
    <w:rsid w:val="006F7855"/>
    <w:rsid w:val="00705BF2"/>
    <w:rsid w:val="007073C3"/>
    <w:rsid w:val="007123A3"/>
    <w:rsid w:val="00727164"/>
    <w:rsid w:val="0073401E"/>
    <w:rsid w:val="00737491"/>
    <w:rsid w:val="00742FB7"/>
    <w:rsid w:val="00757014"/>
    <w:rsid w:val="00764413"/>
    <w:rsid w:val="00765E9E"/>
    <w:rsid w:val="00767E1E"/>
    <w:rsid w:val="00776A32"/>
    <w:rsid w:val="007771F9"/>
    <w:rsid w:val="0078763E"/>
    <w:rsid w:val="00791200"/>
    <w:rsid w:val="007915EF"/>
    <w:rsid w:val="007A05B2"/>
    <w:rsid w:val="007A3E69"/>
    <w:rsid w:val="007A66AA"/>
    <w:rsid w:val="007B6C7D"/>
    <w:rsid w:val="007C53A7"/>
    <w:rsid w:val="007D0CF6"/>
    <w:rsid w:val="007D59E1"/>
    <w:rsid w:val="007D75E5"/>
    <w:rsid w:val="007E3E12"/>
    <w:rsid w:val="007E47A6"/>
    <w:rsid w:val="007F3EC3"/>
    <w:rsid w:val="008011C7"/>
    <w:rsid w:val="00807129"/>
    <w:rsid w:val="008132E5"/>
    <w:rsid w:val="00826AC0"/>
    <w:rsid w:val="00830357"/>
    <w:rsid w:val="00831E74"/>
    <w:rsid w:val="00835C72"/>
    <w:rsid w:val="00840932"/>
    <w:rsid w:val="0084473F"/>
    <w:rsid w:val="00847094"/>
    <w:rsid w:val="00851EA4"/>
    <w:rsid w:val="00853504"/>
    <w:rsid w:val="00857CED"/>
    <w:rsid w:val="008604E4"/>
    <w:rsid w:val="008638EF"/>
    <w:rsid w:val="008700C4"/>
    <w:rsid w:val="0087216B"/>
    <w:rsid w:val="00874D49"/>
    <w:rsid w:val="00881C18"/>
    <w:rsid w:val="008828F5"/>
    <w:rsid w:val="00886593"/>
    <w:rsid w:val="00892E21"/>
    <w:rsid w:val="008B25E8"/>
    <w:rsid w:val="008B3F3B"/>
    <w:rsid w:val="008B74CF"/>
    <w:rsid w:val="008C798D"/>
    <w:rsid w:val="008D1776"/>
    <w:rsid w:val="008D68FF"/>
    <w:rsid w:val="008E22E5"/>
    <w:rsid w:val="0090029F"/>
    <w:rsid w:val="009026FA"/>
    <w:rsid w:val="00907250"/>
    <w:rsid w:val="009122D5"/>
    <w:rsid w:val="00922207"/>
    <w:rsid w:val="00926427"/>
    <w:rsid w:val="00930270"/>
    <w:rsid w:val="0094068C"/>
    <w:rsid w:val="0095043C"/>
    <w:rsid w:val="009573B5"/>
    <w:rsid w:val="00961FE7"/>
    <w:rsid w:val="0096238C"/>
    <w:rsid w:val="00962A92"/>
    <w:rsid w:val="009710D1"/>
    <w:rsid w:val="00974D1F"/>
    <w:rsid w:val="00974FA2"/>
    <w:rsid w:val="009765E4"/>
    <w:rsid w:val="009812C2"/>
    <w:rsid w:val="009B52B9"/>
    <w:rsid w:val="009D1350"/>
    <w:rsid w:val="009D60B3"/>
    <w:rsid w:val="009E101C"/>
    <w:rsid w:val="009E4D91"/>
    <w:rsid w:val="009E562B"/>
    <w:rsid w:val="009E68E4"/>
    <w:rsid w:val="009F536B"/>
    <w:rsid w:val="009F6509"/>
    <w:rsid w:val="00A01D71"/>
    <w:rsid w:val="00A104A6"/>
    <w:rsid w:val="00A120BE"/>
    <w:rsid w:val="00A12F86"/>
    <w:rsid w:val="00A13FBF"/>
    <w:rsid w:val="00A149F2"/>
    <w:rsid w:val="00A370D1"/>
    <w:rsid w:val="00A432DC"/>
    <w:rsid w:val="00A44E73"/>
    <w:rsid w:val="00A550DB"/>
    <w:rsid w:val="00A707F7"/>
    <w:rsid w:val="00A71182"/>
    <w:rsid w:val="00A727E4"/>
    <w:rsid w:val="00A84A8B"/>
    <w:rsid w:val="00A84FB6"/>
    <w:rsid w:val="00AA09DE"/>
    <w:rsid w:val="00AA10C4"/>
    <w:rsid w:val="00AA3FA2"/>
    <w:rsid w:val="00AB0223"/>
    <w:rsid w:val="00AB639A"/>
    <w:rsid w:val="00AC00A9"/>
    <w:rsid w:val="00AC028C"/>
    <w:rsid w:val="00AD7091"/>
    <w:rsid w:val="00AE0663"/>
    <w:rsid w:val="00AE1373"/>
    <w:rsid w:val="00AE2CB0"/>
    <w:rsid w:val="00AE4FEB"/>
    <w:rsid w:val="00AE6DFF"/>
    <w:rsid w:val="00AF0342"/>
    <w:rsid w:val="00AF2C41"/>
    <w:rsid w:val="00B07836"/>
    <w:rsid w:val="00B25AC5"/>
    <w:rsid w:val="00B27EEE"/>
    <w:rsid w:val="00B36292"/>
    <w:rsid w:val="00B41314"/>
    <w:rsid w:val="00B420D2"/>
    <w:rsid w:val="00B55F89"/>
    <w:rsid w:val="00B564B4"/>
    <w:rsid w:val="00B74BB6"/>
    <w:rsid w:val="00B86359"/>
    <w:rsid w:val="00B90516"/>
    <w:rsid w:val="00BA3C76"/>
    <w:rsid w:val="00BA5744"/>
    <w:rsid w:val="00BC04EB"/>
    <w:rsid w:val="00BC1078"/>
    <w:rsid w:val="00BD1935"/>
    <w:rsid w:val="00BD1CA1"/>
    <w:rsid w:val="00BD2344"/>
    <w:rsid w:val="00BF47AD"/>
    <w:rsid w:val="00C00B28"/>
    <w:rsid w:val="00C04FE6"/>
    <w:rsid w:val="00C06B12"/>
    <w:rsid w:val="00C14728"/>
    <w:rsid w:val="00C271E9"/>
    <w:rsid w:val="00C31D4E"/>
    <w:rsid w:val="00C355D5"/>
    <w:rsid w:val="00C37F9A"/>
    <w:rsid w:val="00C45186"/>
    <w:rsid w:val="00C54875"/>
    <w:rsid w:val="00C55783"/>
    <w:rsid w:val="00C60AA7"/>
    <w:rsid w:val="00C63683"/>
    <w:rsid w:val="00C648CD"/>
    <w:rsid w:val="00C660DC"/>
    <w:rsid w:val="00C8531E"/>
    <w:rsid w:val="00C8578F"/>
    <w:rsid w:val="00C9099A"/>
    <w:rsid w:val="00C92FFA"/>
    <w:rsid w:val="00C95288"/>
    <w:rsid w:val="00CA21D8"/>
    <w:rsid w:val="00CA3B01"/>
    <w:rsid w:val="00CA5443"/>
    <w:rsid w:val="00CA6DF4"/>
    <w:rsid w:val="00CD68C7"/>
    <w:rsid w:val="00CD7A75"/>
    <w:rsid w:val="00CF20A8"/>
    <w:rsid w:val="00CF3E24"/>
    <w:rsid w:val="00CF4BAF"/>
    <w:rsid w:val="00D1103D"/>
    <w:rsid w:val="00D13174"/>
    <w:rsid w:val="00D160B3"/>
    <w:rsid w:val="00D16CE8"/>
    <w:rsid w:val="00D213CE"/>
    <w:rsid w:val="00D2468D"/>
    <w:rsid w:val="00D53D16"/>
    <w:rsid w:val="00D55AB4"/>
    <w:rsid w:val="00D57CB3"/>
    <w:rsid w:val="00D6382A"/>
    <w:rsid w:val="00D63E7B"/>
    <w:rsid w:val="00D72D8C"/>
    <w:rsid w:val="00D778C8"/>
    <w:rsid w:val="00D863C0"/>
    <w:rsid w:val="00D91EE5"/>
    <w:rsid w:val="00D94894"/>
    <w:rsid w:val="00DA1076"/>
    <w:rsid w:val="00DA12B6"/>
    <w:rsid w:val="00DA2A62"/>
    <w:rsid w:val="00DA48DF"/>
    <w:rsid w:val="00DA5792"/>
    <w:rsid w:val="00DC6641"/>
    <w:rsid w:val="00DC6981"/>
    <w:rsid w:val="00DD0104"/>
    <w:rsid w:val="00DD0FC7"/>
    <w:rsid w:val="00DD256A"/>
    <w:rsid w:val="00DE0F8E"/>
    <w:rsid w:val="00DE2E7F"/>
    <w:rsid w:val="00DE7313"/>
    <w:rsid w:val="00DF2734"/>
    <w:rsid w:val="00DF46D8"/>
    <w:rsid w:val="00DF494E"/>
    <w:rsid w:val="00DF56C0"/>
    <w:rsid w:val="00DF584D"/>
    <w:rsid w:val="00E067A7"/>
    <w:rsid w:val="00E06BFD"/>
    <w:rsid w:val="00E13AD8"/>
    <w:rsid w:val="00E1783F"/>
    <w:rsid w:val="00E202DE"/>
    <w:rsid w:val="00E3274C"/>
    <w:rsid w:val="00E351A2"/>
    <w:rsid w:val="00E36F29"/>
    <w:rsid w:val="00E40A1B"/>
    <w:rsid w:val="00E46123"/>
    <w:rsid w:val="00E465E2"/>
    <w:rsid w:val="00E52C61"/>
    <w:rsid w:val="00E545AE"/>
    <w:rsid w:val="00E5573C"/>
    <w:rsid w:val="00E65C89"/>
    <w:rsid w:val="00E66490"/>
    <w:rsid w:val="00E666B1"/>
    <w:rsid w:val="00E6724B"/>
    <w:rsid w:val="00E813BE"/>
    <w:rsid w:val="00E82089"/>
    <w:rsid w:val="00E83B6E"/>
    <w:rsid w:val="00E84371"/>
    <w:rsid w:val="00E91CA7"/>
    <w:rsid w:val="00E93BC2"/>
    <w:rsid w:val="00E97E87"/>
    <w:rsid w:val="00EA1F4B"/>
    <w:rsid w:val="00EA72E3"/>
    <w:rsid w:val="00EB0EE3"/>
    <w:rsid w:val="00EC6389"/>
    <w:rsid w:val="00EC6D34"/>
    <w:rsid w:val="00ED0518"/>
    <w:rsid w:val="00ED489D"/>
    <w:rsid w:val="00EE126A"/>
    <w:rsid w:val="00EE441C"/>
    <w:rsid w:val="00EE566C"/>
    <w:rsid w:val="00EF2BD7"/>
    <w:rsid w:val="00F00F88"/>
    <w:rsid w:val="00F034B0"/>
    <w:rsid w:val="00F06480"/>
    <w:rsid w:val="00F110AE"/>
    <w:rsid w:val="00F12127"/>
    <w:rsid w:val="00F13C37"/>
    <w:rsid w:val="00F13E48"/>
    <w:rsid w:val="00F15124"/>
    <w:rsid w:val="00F223FC"/>
    <w:rsid w:val="00F2352D"/>
    <w:rsid w:val="00F240F8"/>
    <w:rsid w:val="00F24CE5"/>
    <w:rsid w:val="00F24E8D"/>
    <w:rsid w:val="00F26EF6"/>
    <w:rsid w:val="00F279C1"/>
    <w:rsid w:val="00F32B1F"/>
    <w:rsid w:val="00F347B5"/>
    <w:rsid w:val="00F46657"/>
    <w:rsid w:val="00F57CB8"/>
    <w:rsid w:val="00F775C5"/>
    <w:rsid w:val="00F85EC2"/>
    <w:rsid w:val="00F93DA5"/>
    <w:rsid w:val="00FA1CEE"/>
    <w:rsid w:val="00FA794D"/>
    <w:rsid w:val="00FC059D"/>
    <w:rsid w:val="00FC32E0"/>
    <w:rsid w:val="00FD3F40"/>
    <w:rsid w:val="00FD4CB7"/>
    <w:rsid w:val="00FE02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EAD75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55AB4"/>
    <w:rPr>
      <w:rFonts w:ascii="Times New Roman" w:hAnsi="Times New Roman"/>
      <w:sz w:val="24"/>
      <w:szCs w:val="24"/>
    </w:rPr>
  </w:style>
  <w:style w:type="paragraph" w:styleId="Heading1">
    <w:name w:val="heading 1"/>
    <w:basedOn w:val="Normal"/>
    <w:next w:val="Normal"/>
    <w:link w:val="Heading1Char"/>
    <w:qFormat/>
    <w:pPr>
      <w:keepNext/>
      <w:jc w:val="center"/>
      <w:outlineLvl w:val="0"/>
    </w:pPr>
    <w:rPr>
      <w:rFonts w:ascii="Times" w:hAnsi="Times"/>
      <w:b/>
      <w:sz w:val="20"/>
      <w:szCs w:val="20"/>
    </w:rPr>
  </w:style>
  <w:style w:type="paragraph" w:styleId="Heading2">
    <w:name w:val="heading 2"/>
    <w:basedOn w:val="Normal"/>
    <w:next w:val="Normal"/>
    <w:link w:val="Heading2Char"/>
    <w:uiPriority w:val="9"/>
    <w:qFormat/>
    <w:pPr>
      <w:keepNext/>
      <w:outlineLvl w:val="1"/>
    </w:pPr>
    <w:rPr>
      <w:rFonts w:ascii="Times" w:hAnsi="Times"/>
      <w:b/>
      <w:sz w:val="20"/>
      <w:szCs w:val="20"/>
    </w:rPr>
  </w:style>
  <w:style w:type="paragraph" w:styleId="Heading3">
    <w:name w:val="heading 3"/>
    <w:basedOn w:val="Normal"/>
    <w:next w:val="Normal"/>
    <w:link w:val="Heading3Char"/>
    <w:qFormat/>
    <w:pPr>
      <w:keepNext/>
      <w:jc w:val="both"/>
      <w:outlineLvl w:val="2"/>
    </w:pPr>
    <w:rPr>
      <w:rFonts w:ascii="Times" w:hAnsi="Times"/>
      <w:b/>
      <w:sz w:val="20"/>
      <w:szCs w:val="20"/>
    </w:rPr>
  </w:style>
  <w:style w:type="paragraph" w:styleId="Heading4">
    <w:name w:val="heading 4"/>
    <w:basedOn w:val="Normal"/>
    <w:next w:val="Normal"/>
    <w:qFormat/>
    <w:pPr>
      <w:keepNext/>
      <w:tabs>
        <w:tab w:val="num" w:pos="360"/>
      </w:tabs>
      <w:ind w:left="720" w:hanging="360"/>
      <w:jc w:val="both"/>
      <w:outlineLvl w:val="3"/>
    </w:pPr>
    <w:rPr>
      <w:rFonts w:ascii="Times" w:hAnsi="Times"/>
      <w:b/>
      <w:sz w:val="20"/>
      <w:szCs w:val="20"/>
    </w:rPr>
  </w:style>
  <w:style w:type="paragraph" w:styleId="Heading5">
    <w:name w:val="heading 5"/>
    <w:basedOn w:val="Normal"/>
    <w:next w:val="Normal"/>
    <w:qFormat/>
    <w:pPr>
      <w:keepNext/>
      <w:jc w:val="both"/>
      <w:outlineLvl w:val="4"/>
    </w:pPr>
    <w:rPr>
      <w:rFonts w:ascii="Times" w:hAnsi="Times"/>
      <w:b/>
      <w:sz w:val="20"/>
      <w:szCs w:val="20"/>
      <w:u w:val="single"/>
    </w:rPr>
  </w:style>
  <w:style w:type="paragraph" w:styleId="Heading6">
    <w:name w:val="heading 6"/>
    <w:basedOn w:val="Normal"/>
    <w:next w:val="Normal"/>
    <w:qFormat/>
    <w:pPr>
      <w:keepNext/>
      <w:numPr>
        <w:numId w:val="1"/>
      </w:numPr>
      <w:tabs>
        <w:tab w:val="num" w:pos="720"/>
      </w:tabs>
      <w:jc w:val="both"/>
      <w:outlineLvl w:val="5"/>
    </w:pPr>
    <w:rPr>
      <w:rFonts w:ascii="Times" w:hAnsi="Times"/>
      <w:b/>
      <w:sz w:val="20"/>
      <w:szCs w:val="20"/>
    </w:rPr>
  </w:style>
  <w:style w:type="paragraph" w:styleId="Heading7">
    <w:name w:val="heading 7"/>
    <w:basedOn w:val="Normal"/>
    <w:next w:val="Normal"/>
    <w:qFormat/>
    <w:pPr>
      <w:keepNext/>
      <w:tabs>
        <w:tab w:val="left" w:pos="540"/>
        <w:tab w:val="left" w:pos="1710"/>
      </w:tabs>
      <w:jc w:val="both"/>
      <w:outlineLvl w:val="6"/>
    </w:pPr>
    <w:rPr>
      <w:rFonts w:ascii="Times" w:hAnsi="Times"/>
      <w:b/>
      <w:szCs w:val="20"/>
    </w:rPr>
  </w:style>
  <w:style w:type="paragraph" w:styleId="Heading8">
    <w:name w:val="heading 8"/>
    <w:basedOn w:val="Normal"/>
    <w:next w:val="Normal"/>
    <w:qFormat/>
    <w:pPr>
      <w:keepNext/>
      <w:outlineLvl w:val="7"/>
    </w:pPr>
    <w:rPr>
      <w:rFonts w:ascii="Times" w:hAnsi="Times"/>
      <w:b/>
      <w:szCs w:val="20"/>
    </w:rPr>
  </w:style>
  <w:style w:type="paragraph" w:styleId="Heading9">
    <w:name w:val="heading 9"/>
    <w:basedOn w:val="Normal"/>
    <w:next w:val="Normal"/>
    <w:qFormat/>
    <w:pPr>
      <w:keepNext/>
      <w:ind w:left="-180"/>
      <w:outlineLvl w:val="8"/>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Times" w:hAnsi="Times"/>
      <w:szCs w:val="20"/>
    </w:rPr>
  </w:style>
  <w:style w:type="paragraph" w:styleId="Footer">
    <w:name w:val="footer"/>
    <w:basedOn w:val="Normal"/>
    <w:pPr>
      <w:tabs>
        <w:tab w:val="center" w:pos="4320"/>
        <w:tab w:val="right" w:pos="8640"/>
      </w:tabs>
    </w:pPr>
    <w:rPr>
      <w:rFonts w:ascii="Times" w:hAnsi="Times"/>
      <w:szCs w:val="20"/>
    </w:rPr>
  </w:style>
  <w:style w:type="paragraph" w:styleId="BodyText">
    <w:name w:val="Body Text"/>
    <w:basedOn w:val="Normal"/>
    <w:pPr>
      <w:jc w:val="both"/>
    </w:pPr>
    <w:rPr>
      <w:rFonts w:ascii="Times" w:hAnsi="Times"/>
      <w:sz w:val="20"/>
      <w:szCs w:val="20"/>
    </w:rPr>
  </w:style>
  <w:style w:type="paragraph" w:styleId="BodyText2">
    <w:name w:val="Body Text 2"/>
    <w:basedOn w:val="Normal"/>
    <w:pPr>
      <w:ind w:left="630" w:hanging="270"/>
      <w:jc w:val="both"/>
    </w:pPr>
    <w:rPr>
      <w:rFonts w:ascii="Times" w:hAnsi="Times"/>
      <w:sz w:val="20"/>
      <w:szCs w:val="20"/>
    </w:rPr>
  </w:style>
  <w:style w:type="paragraph" w:styleId="Title">
    <w:name w:val="Title"/>
    <w:basedOn w:val="Normal"/>
    <w:qFormat/>
    <w:pPr>
      <w:jc w:val="center"/>
    </w:pPr>
    <w:rPr>
      <w:rFonts w:ascii="Times" w:hAnsi="Times"/>
      <w:b/>
      <w:sz w:val="20"/>
      <w:szCs w:val="20"/>
    </w:rPr>
  </w:style>
  <w:style w:type="paragraph" w:styleId="BodyTextIndent2">
    <w:name w:val="Body Text Indent 2"/>
    <w:basedOn w:val="Normal"/>
    <w:pPr>
      <w:ind w:left="900" w:hanging="720"/>
      <w:jc w:val="both"/>
    </w:pPr>
    <w:rPr>
      <w:rFonts w:ascii="Times" w:hAnsi="Times"/>
      <w:sz w:val="20"/>
      <w:szCs w:val="20"/>
    </w:rPr>
  </w:style>
  <w:style w:type="paragraph" w:styleId="BodyTextIndent3">
    <w:name w:val="Body Text Indent 3"/>
    <w:basedOn w:val="Normal"/>
    <w:pPr>
      <w:ind w:left="810" w:hanging="540"/>
      <w:jc w:val="both"/>
    </w:pPr>
    <w:rPr>
      <w:rFonts w:ascii="Times" w:hAnsi="Times"/>
      <w:sz w:val="20"/>
      <w:szCs w:val="20"/>
    </w:rPr>
  </w:style>
  <w:style w:type="character" w:styleId="Hyperlink">
    <w:name w:val="Hyperlink"/>
    <w:uiPriority w:val="99"/>
    <w:rPr>
      <w:color w:val="0000FF"/>
      <w:u w:val="single"/>
    </w:rPr>
  </w:style>
  <w:style w:type="paragraph" w:styleId="BodyTextIndent">
    <w:name w:val="Body Text Indent"/>
    <w:basedOn w:val="Normal"/>
    <w:pPr>
      <w:tabs>
        <w:tab w:val="left" w:pos="1710"/>
      </w:tabs>
      <w:ind w:left="1710" w:hanging="1440"/>
      <w:jc w:val="both"/>
    </w:pPr>
    <w:rPr>
      <w:rFonts w:ascii="Times" w:hAnsi="Times"/>
      <w:sz w:val="22"/>
      <w:szCs w:val="20"/>
    </w:rPr>
  </w:style>
  <w:style w:type="paragraph" w:styleId="BodyText3">
    <w:name w:val="Body Text 3"/>
    <w:basedOn w:val="Normal"/>
    <w:pPr>
      <w:tabs>
        <w:tab w:val="left" w:pos="540"/>
        <w:tab w:val="left" w:pos="1710"/>
      </w:tabs>
      <w:jc w:val="both"/>
    </w:pPr>
    <w:rPr>
      <w:rFonts w:ascii="Times" w:hAnsi="Times"/>
      <w:szCs w:val="20"/>
    </w:rPr>
  </w:style>
  <w:style w:type="paragraph" w:styleId="BalloonText">
    <w:name w:val="Balloon Text"/>
    <w:basedOn w:val="Normal"/>
    <w:semiHidden/>
    <w:rPr>
      <w:rFonts w:ascii="Lucida Grande" w:hAnsi="Lucida Grande"/>
      <w:sz w:val="18"/>
      <w:szCs w:val="18"/>
    </w:rPr>
  </w:style>
  <w:style w:type="paragraph" w:styleId="Date">
    <w:name w:val="Date"/>
    <w:basedOn w:val="Normal"/>
    <w:next w:val="Normal"/>
    <w:pPr>
      <w:autoSpaceDE w:val="0"/>
      <w:autoSpaceDN w:val="0"/>
    </w:pPr>
    <w:rPr>
      <w:rFonts w:ascii="Times" w:hAnsi="Times" w:cs="Palatino"/>
    </w:rPr>
  </w:style>
  <w:style w:type="paragraph" w:customStyle="1" w:styleId="Fill-InText">
    <w:name w:val="Fill-In Text"/>
    <w:basedOn w:val="Normal"/>
    <w:pPr>
      <w:autoSpaceDE w:val="0"/>
      <w:autoSpaceDN w:val="0"/>
      <w:spacing w:before="60"/>
    </w:pPr>
    <w:rPr>
      <w:rFonts w:ascii="Times" w:hAnsi="Times"/>
      <w:szCs w:val="20"/>
    </w:rPr>
  </w:style>
  <w:style w:type="character" w:styleId="FollowedHyperlink">
    <w:name w:val="FollowedHyperlink"/>
    <w:rsid w:val="00A625C6"/>
    <w:rPr>
      <w:color w:val="800080"/>
      <w:u w:val="single"/>
    </w:rPr>
  </w:style>
  <w:style w:type="paragraph" w:customStyle="1" w:styleId="bodyfirst">
    <w:name w:val="bodyfirst"/>
    <w:basedOn w:val="Normal"/>
    <w:next w:val="Normal"/>
    <w:rsid w:val="00021682"/>
    <w:pPr>
      <w:spacing w:line="240" w:lineRule="exact"/>
      <w:jc w:val="both"/>
    </w:pPr>
    <w:rPr>
      <w:rFonts w:ascii="Minion Pro" w:hAnsi="Minion Pro"/>
      <w:sz w:val="22"/>
      <w:szCs w:val="20"/>
      <w:lang w:val="en-GB"/>
    </w:rPr>
  </w:style>
  <w:style w:type="character" w:styleId="Strong">
    <w:name w:val="Strong"/>
    <w:uiPriority w:val="22"/>
    <w:qFormat/>
    <w:rsid w:val="00FC3274"/>
    <w:rPr>
      <w:b/>
    </w:rPr>
  </w:style>
  <w:style w:type="character" w:styleId="HTMLCite">
    <w:name w:val="HTML Cite"/>
    <w:uiPriority w:val="99"/>
    <w:rsid w:val="00892CA9"/>
    <w:rPr>
      <w:i/>
    </w:rPr>
  </w:style>
  <w:style w:type="character" w:customStyle="1" w:styleId="cit-metadata-note">
    <w:name w:val="cit-metadata-note"/>
    <w:basedOn w:val="DefaultParagraphFont"/>
    <w:rsid w:val="00892CA9"/>
  </w:style>
  <w:style w:type="character" w:customStyle="1" w:styleId="cit-ahead-of-print-date">
    <w:name w:val="cit-ahead-of-print-date"/>
    <w:basedOn w:val="DefaultParagraphFont"/>
    <w:rsid w:val="00892CA9"/>
  </w:style>
  <w:style w:type="character" w:customStyle="1" w:styleId="cit-sepcit-sep-after-pap">
    <w:name w:val="cit-sep cit-sep-after-pap"/>
    <w:basedOn w:val="DefaultParagraphFont"/>
    <w:rsid w:val="00892CA9"/>
  </w:style>
  <w:style w:type="character" w:customStyle="1" w:styleId="cit-doi">
    <w:name w:val="cit-doi"/>
    <w:basedOn w:val="DefaultParagraphFont"/>
    <w:rsid w:val="00892CA9"/>
  </w:style>
  <w:style w:type="character" w:customStyle="1" w:styleId="src">
    <w:name w:val="src"/>
    <w:basedOn w:val="DefaultParagraphFont"/>
    <w:rsid w:val="00CD081B"/>
  </w:style>
  <w:style w:type="character" w:customStyle="1" w:styleId="rprtid">
    <w:name w:val="rprtid"/>
    <w:basedOn w:val="DefaultParagraphFont"/>
    <w:rsid w:val="00CD081B"/>
  </w:style>
  <w:style w:type="paragraph" w:styleId="NormalWeb">
    <w:name w:val="Normal (Web)"/>
    <w:basedOn w:val="Normal"/>
    <w:uiPriority w:val="99"/>
    <w:rsid w:val="00394715"/>
    <w:pPr>
      <w:spacing w:beforeLines="1" w:afterLines="1"/>
    </w:pPr>
    <w:rPr>
      <w:rFonts w:ascii="Times" w:hAnsi="Times"/>
      <w:sz w:val="20"/>
      <w:szCs w:val="20"/>
    </w:rPr>
  </w:style>
  <w:style w:type="character" w:customStyle="1" w:styleId="apple-style-span">
    <w:name w:val="apple-style-span"/>
    <w:basedOn w:val="DefaultParagraphFont"/>
    <w:rsid w:val="0070088C"/>
  </w:style>
  <w:style w:type="table" w:styleId="TableGrid">
    <w:name w:val="Table Grid"/>
    <w:basedOn w:val="TableNormal"/>
    <w:rsid w:val="007206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print-date">
    <w:name w:val="cit-print-date"/>
    <w:basedOn w:val="DefaultParagraphFont"/>
    <w:rsid w:val="005F5214"/>
  </w:style>
  <w:style w:type="character" w:customStyle="1" w:styleId="cit-sepcit-sep-after-article-pages">
    <w:name w:val="cit-sep cit-sep-after-article-pages"/>
    <w:basedOn w:val="DefaultParagraphFont"/>
    <w:rsid w:val="005F5214"/>
  </w:style>
  <w:style w:type="character" w:customStyle="1" w:styleId="cit-sepcit-sep-before-article-ahead-of-print-date">
    <w:name w:val="cit-sep cit-sep-before-article-ahead-of-print-date"/>
    <w:basedOn w:val="DefaultParagraphFont"/>
    <w:rsid w:val="005F5214"/>
  </w:style>
  <w:style w:type="character" w:customStyle="1" w:styleId="cit-sepcit-sep-after-article-ahead-of-print-date">
    <w:name w:val="cit-sep cit-sep-after-article-ahead-of-print-date"/>
    <w:basedOn w:val="DefaultParagraphFont"/>
    <w:rsid w:val="005F5214"/>
  </w:style>
  <w:style w:type="character" w:customStyle="1" w:styleId="cit-sepcit-sep-before-article-doi">
    <w:name w:val="cit-sep cit-sep-before-article-doi"/>
    <w:basedOn w:val="DefaultParagraphFont"/>
    <w:rsid w:val="005F5214"/>
  </w:style>
  <w:style w:type="paragraph" w:customStyle="1" w:styleId="details">
    <w:name w:val="details"/>
    <w:basedOn w:val="Normal"/>
    <w:rsid w:val="005F5214"/>
    <w:pPr>
      <w:spacing w:beforeLines="1" w:afterLines="1"/>
    </w:pPr>
    <w:rPr>
      <w:rFonts w:ascii="Times" w:hAnsi="Times"/>
      <w:sz w:val="20"/>
      <w:szCs w:val="20"/>
    </w:rPr>
  </w:style>
  <w:style w:type="character" w:customStyle="1" w:styleId="mw-headline">
    <w:name w:val="mw-headline"/>
    <w:basedOn w:val="DefaultParagraphFont"/>
    <w:rsid w:val="004235CB"/>
  </w:style>
  <w:style w:type="paragraph" w:styleId="ListParagraph">
    <w:name w:val="List Paragraph"/>
    <w:basedOn w:val="Normal"/>
    <w:uiPriority w:val="34"/>
    <w:qFormat/>
    <w:rsid w:val="0064388D"/>
    <w:pPr>
      <w:spacing w:after="200"/>
      <w:ind w:left="720"/>
      <w:contextualSpacing/>
    </w:pPr>
    <w:rPr>
      <w:rFonts w:ascii="Cambria" w:eastAsia="Cambria" w:hAnsi="Cambria"/>
    </w:rPr>
  </w:style>
  <w:style w:type="character" w:customStyle="1" w:styleId="jrnl">
    <w:name w:val="jrnl"/>
    <w:basedOn w:val="DefaultParagraphFont"/>
    <w:rsid w:val="00823648"/>
  </w:style>
  <w:style w:type="character" w:customStyle="1" w:styleId="HeaderChar">
    <w:name w:val="Header Char"/>
    <w:basedOn w:val="DefaultParagraphFont"/>
    <w:link w:val="Header"/>
    <w:rsid w:val="0064310B"/>
    <w:rPr>
      <w:sz w:val="24"/>
    </w:rPr>
  </w:style>
  <w:style w:type="paragraph" w:styleId="TOCHeading">
    <w:name w:val="TOC Heading"/>
    <w:basedOn w:val="Heading1"/>
    <w:next w:val="Normal"/>
    <w:uiPriority w:val="39"/>
    <w:unhideWhenUsed/>
    <w:qFormat/>
    <w:rsid w:val="0035410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5B11BB"/>
    <w:pPr>
      <w:spacing w:after="100" w:line="259" w:lineRule="auto"/>
    </w:pPr>
    <w:rPr>
      <w:rFonts w:asciiTheme="minorHAnsi" w:eastAsiaTheme="minorEastAsia" w:hAnsiTheme="minorHAnsi"/>
      <w:sz w:val="22"/>
      <w:szCs w:val="22"/>
    </w:rPr>
  </w:style>
  <w:style w:type="paragraph" w:styleId="TOC1">
    <w:name w:val="toc 1"/>
    <w:basedOn w:val="Normal"/>
    <w:next w:val="Normal"/>
    <w:autoRedefine/>
    <w:uiPriority w:val="39"/>
    <w:unhideWhenUsed/>
    <w:rsid w:val="00354105"/>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354105"/>
    <w:pPr>
      <w:spacing w:after="100" w:line="259" w:lineRule="auto"/>
      <w:ind w:left="440"/>
    </w:pPr>
    <w:rPr>
      <w:rFonts w:asciiTheme="minorHAnsi" w:eastAsiaTheme="minorEastAsia" w:hAnsiTheme="minorHAnsi"/>
      <w:sz w:val="22"/>
      <w:szCs w:val="22"/>
    </w:rPr>
  </w:style>
  <w:style w:type="character" w:styleId="CommentReference">
    <w:name w:val="annotation reference"/>
    <w:basedOn w:val="DefaultParagraphFont"/>
    <w:semiHidden/>
    <w:unhideWhenUsed/>
    <w:rsid w:val="008E22E5"/>
    <w:rPr>
      <w:sz w:val="16"/>
      <w:szCs w:val="16"/>
    </w:rPr>
  </w:style>
  <w:style w:type="paragraph" w:styleId="CommentText">
    <w:name w:val="annotation text"/>
    <w:basedOn w:val="Normal"/>
    <w:link w:val="CommentTextChar"/>
    <w:semiHidden/>
    <w:unhideWhenUsed/>
    <w:rsid w:val="008E22E5"/>
    <w:rPr>
      <w:rFonts w:ascii="Times" w:hAnsi="Times"/>
      <w:sz w:val="20"/>
      <w:szCs w:val="20"/>
    </w:rPr>
  </w:style>
  <w:style w:type="character" w:customStyle="1" w:styleId="CommentTextChar">
    <w:name w:val="Comment Text Char"/>
    <w:basedOn w:val="DefaultParagraphFont"/>
    <w:link w:val="CommentText"/>
    <w:semiHidden/>
    <w:rsid w:val="008E22E5"/>
  </w:style>
  <w:style w:type="paragraph" w:styleId="CommentSubject">
    <w:name w:val="annotation subject"/>
    <w:basedOn w:val="CommentText"/>
    <w:next w:val="CommentText"/>
    <w:link w:val="CommentSubjectChar"/>
    <w:semiHidden/>
    <w:unhideWhenUsed/>
    <w:rsid w:val="008E22E5"/>
    <w:rPr>
      <w:b/>
      <w:bCs/>
    </w:rPr>
  </w:style>
  <w:style w:type="character" w:customStyle="1" w:styleId="CommentSubjectChar">
    <w:name w:val="Comment Subject Char"/>
    <w:basedOn w:val="CommentTextChar"/>
    <w:link w:val="CommentSubject"/>
    <w:semiHidden/>
    <w:rsid w:val="008E22E5"/>
    <w:rPr>
      <w:b/>
      <w:bCs/>
    </w:rPr>
  </w:style>
  <w:style w:type="character" w:customStyle="1" w:styleId="Heading1Char">
    <w:name w:val="Heading 1 Char"/>
    <w:basedOn w:val="DefaultParagraphFont"/>
    <w:link w:val="Heading1"/>
    <w:rsid w:val="001B12FA"/>
    <w:rPr>
      <w:b/>
    </w:rPr>
  </w:style>
  <w:style w:type="character" w:customStyle="1" w:styleId="Heading2Char">
    <w:name w:val="Heading 2 Char"/>
    <w:basedOn w:val="DefaultParagraphFont"/>
    <w:link w:val="Heading2"/>
    <w:uiPriority w:val="9"/>
    <w:rsid w:val="001B12FA"/>
    <w:rPr>
      <w:b/>
    </w:rPr>
  </w:style>
  <w:style w:type="character" w:customStyle="1" w:styleId="Heading3Char">
    <w:name w:val="Heading 3 Char"/>
    <w:basedOn w:val="DefaultParagraphFont"/>
    <w:link w:val="Heading3"/>
    <w:rsid w:val="001B12FA"/>
    <w:rPr>
      <w:b/>
    </w:rPr>
  </w:style>
  <w:style w:type="character" w:customStyle="1" w:styleId="apple-converted-space">
    <w:name w:val="apple-converted-space"/>
    <w:basedOn w:val="DefaultParagraphFont"/>
    <w:rsid w:val="00D72D8C"/>
  </w:style>
  <w:style w:type="paragraph" w:customStyle="1" w:styleId="p1">
    <w:name w:val="p1"/>
    <w:basedOn w:val="Normal"/>
    <w:rsid w:val="00500745"/>
    <w:rPr>
      <w:rFonts w:ascii="Calibri" w:hAnsi="Calibri"/>
      <w:sz w:val="18"/>
      <w:szCs w:val="18"/>
    </w:rPr>
  </w:style>
  <w:style w:type="paragraph" w:customStyle="1" w:styleId="p2">
    <w:name w:val="p2"/>
    <w:basedOn w:val="Normal"/>
    <w:rsid w:val="00500745"/>
    <w:rPr>
      <w:rFonts w:ascii="Calibri" w:hAnsi="Calibri"/>
      <w:sz w:val="17"/>
      <w:szCs w:val="17"/>
    </w:rPr>
  </w:style>
  <w:style w:type="paragraph" w:customStyle="1" w:styleId="Title1">
    <w:name w:val="Title1"/>
    <w:basedOn w:val="Normal"/>
    <w:rsid w:val="00AE1373"/>
    <w:pPr>
      <w:spacing w:before="100" w:beforeAutospacing="1" w:after="100" w:afterAutospacing="1"/>
    </w:pPr>
  </w:style>
  <w:style w:type="paragraph" w:customStyle="1" w:styleId="desc">
    <w:name w:val="desc"/>
    <w:basedOn w:val="Normal"/>
    <w:rsid w:val="00AE1373"/>
    <w:pPr>
      <w:spacing w:before="100" w:beforeAutospacing="1" w:after="100" w:afterAutospacing="1"/>
    </w:pPr>
  </w:style>
  <w:style w:type="paragraph" w:customStyle="1" w:styleId="t-16">
    <w:name w:val="t-16"/>
    <w:basedOn w:val="Normal"/>
    <w:rsid w:val="00F12127"/>
    <w:pPr>
      <w:spacing w:before="100" w:beforeAutospacing="1" w:after="100" w:afterAutospacing="1"/>
    </w:pPr>
  </w:style>
  <w:style w:type="paragraph" w:customStyle="1" w:styleId="Title2">
    <w:name w:val="Title2"/>
    <w:basedOn w:val="Normal"/>
    <w:rsid w:val="00F24C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182">
      <w:bodyDiv w:val="1"/>
      <w:marLeft w:val="0"/>
      <w:marRight w:val="0"/>
      <w:marTop w:val="0"/>
      <w:marBottom w:val="0"/>
      <w:divBdr>
        <w:top w:val="none" w:sz="0" w:space="0" w:color="auto"/>
        <w:left w:val="none" w:sz="0" w:space="0" w:color="auto"/>
        <w:bottom w:val="none" w:sz="0" w:space="0" w:color="auto"/>
        <w:right w:val="none" w:sz="0" w:space="0" w:color="auto"/>
      </w:divBdr>
    </w:div>
    <w:div w:id="75834125">
      <w:bodyDiv w:val="1"/>
      <w:marLeft w:val="0"/>
      <w:marRight w:val="0"/>
      <w:marTop w:val="0"/>
      <w:marBottom w:val="0"/>
      <w:divBdr>
        <w:top w:val="none" w:sz="0" w:space="0" w:color="auto"/>
        <w:left w:val="none" w:sz="0" w:space="0" w:color="auto"/>
        <w:bottom w:val="none" w:sz="0" w:space="0" w:color="auto"/>
        <w:right w:val="none" w:sz="0" w:space="0" w:color="auto"/>
      </w:divBdr>
    </w:div>
    <w:div w:id="87238743">
      <w:bodyDiv w:val="1"/>
      <w:marLeft w:val="0"/>
      <w:marRight w:val="0"/>
      <w:marTop w:val="0"/>
      <w:marBottom w:val="0"/>
      <w:divBdr>
        <w:top w:val="none" w:sz="0" w:space="0" w:color="auto"/>
        <w:left w:val="none" w:sz="0" w:space="0" w:color="auto"/>
        <w:bottom w:val="none" w:sz="0" w:space="0" w:color="auto"/>
        <w:right w:val="none" w:sz="0" w:space="0" w:color="auto"/>
      </w:divBdr>
    </w:div>
    <w:div w:id="110513628">
      <w:bodyDiv w:val="1"/>
      <w:marLeft w:val="0"/>
      <w:marRight w:val="0"/>
      <w:marTop w:val="0"/>
      <w:marBottom w:val="0"/>
      <w:divBdr>
        <w:top w:val="none" w:sz="0" w:space="0" w:color="auto"/>
        <w:left w:val="none" w:sz="0" w:space="0" w:color="auto"/>
        <w:bottom w:val="none" w:sz="0" w:space="0" w:color="auto"/>
        <w:right w:val="none" w:sz="0" w:space="0" w:color="auto"/>
      </w:divBdr>
    </w:div>
    <w:div w:id="145246361">
      <w:bodyDiv w:val="1"/>
      <w:marLeft w:val="0"/>
      <w:marRight w:val="0"/>
      <w:marTop w:val="0"/>
      <w:marBottom w:val="0"/>
      <w:divBdr>
        <w:top w:val="none" w:sz="0" w:space="0" w:color="auto"/>
        <w:left w:val="none" w:sz="0" w:space="0" w:color="auto"/>
        <w:bottom w:val="none" w:sz="0" w:space="0" w:color="auto"/>
        <w:right w:val="none" w:sz="0" w:space="0" w:color="auto"/>
      </w:divBdr>
    </w:div>
    <w:div w:id="192964887">
      <w:bodyDiv w:val="1"/>
      <w:marLeft w:val="0"/>
      <w:marRight w:val="0"/>
      <w:marTop w:val="0"/>
      <w:marBottom w:val="0"/>
      <w:divBdr>
        <w:top w:val="none" w:sz="0" w:space="0" w:color="auto"/>
        <w:left w:val="none" w:sz="0" w:space="0" w:color="auto"/>
        <w:bottom w:val="none" w:sz="0" w:space="0" w:color="auto"/>
        <w:right w:val="none" w:sz="0" w:space="0" w:color="auto"/>
      </w:divBdr>
    </w:div>
    <w:div w:id="198932313">
      <w:bodyDiv w:val="1"/>
      <w:marLeft w:val="0"/>
      <w:marRight w:val="0"/>
      <w:marTop w:val="0"/>
      <w:marBottom w:val="0"/>
      <w:divBdr>
        <w:top w:val="none" w:sz="0" w:space="0" w:color="auto"/>
        <w:left w:val="none" w:sz="0" w:space="0" w:color="auto"/>
        <w:bottom w:val="none" w:sz="0" w:space="0" w:color="auto"/>
        <w:right w:val="none" w:sz="0" w:space="0" w:color="auto"/>
      </w:divBdr>
    </w:div>
    <w:div w:id="201524749">
      <w:bodyDiv w:val="1"/>
      <w:marLeft w:val="0"/>
      <w:marRight w:val="0"/>
      <w:marTop w:val="0"/>
      <w:marBottom w:val="0"/>
      <w:divBdr>
        <w:top w:val="none" w:sz="0" w:space="0" w:color="auto"/>
        <w:left w:val="none" w:sz="0" w:space="0" w:color="auto"/>
        <w:bottom w:val="none" w:sz="0" w:space="0" w:color="auto"/>
        <w:right w:val="none" w:sz="0" w:space="0" w:color="auto"/>
      </w:divBdr>
    </w:div>
    <w:div w:id="308830783">
      <w:bodyDiv w:val="1"/>
      <w:marLeft w:val="0"/>
      <w:marRight w:val="0"/>
      <w:marTop w:val="0"/>
      <w:marBottom w:val="0"/>
      <w:divBdr>
        <w:top w:val="none" w:sz="0" w:space="0" w:color="auto"/>
        <w:left w:val="none" w:sz="0" w:space="0" w:color="auto"/>
        <w:bottom w:val="none" w:sz="0" w:space="0" w:color="auto"/>
        <w:right w:val="none" w:sz="0" w:space="0" w:color="auto"/>
      </w:divBdr>
    </w:div>
    <w:div w:id="337779157">
      <w:bodyDiv w:val="1"/>
      <w:marLeft w:val="0"/>
      <w:marRight w:val="0"/>
      <w:marTop w:val="0"/>
      <w:marBottom w:val="0"/>
      <w:divBdr>
        <w:top w:val="none" w:sz="0" w:space="0" w:color="auto"/>
        <w:left w:val="none" w:sz="0" w:space="0" w:color="auto"/>
        <w:bottom w:val="none" w:sz="0" w:space="0" w:color="auto"/>
        <w:right w:val="none" w:sz="0" w:space="0" w:color="auto"/>
      </w:divBdr>
    </w:div>
    <w:div w:id="342900863">
      <w:bodyDiv w:val="1"/>
      <w:marLeft w:val="0"/>
      <w:marRight w:val="0"/>
      <w:marTop w:val="0"/>
      <w:marBottom w:val="0"/>
      <w:divBdr>
        <w:top w:val="none" w:sz="0" w:space="0" w:color="auto"/>
        <w:left w:val="none" w:sz="0" w:space="0" w:color="auto"/>
        <w:bottom w:val="none" w:sz="0" w:space="0" w:color="auto"/>
        <w:right w:val="none" w:sz="0" w:space="0" w:color="auto"/>
      </w:divBdr>
    </w:div>
    <w:div w:id="469707242">
      <w:bodyDiv w:val="1"/>
      <w:marLeft w:val="0"/>
      <w:marRight w:val="0"/>
      <w:marTop w:val="0"/>
      <w:marBottom w:val="0"/>
      <w:divBdr>
        <w:top w:val="none" w:sz="0" w:space="0" w:color="auto"/>
        <w:left w:val="none" w:sz="0" w:space="0" w:color="auto"/>
        <w:bottom w:val="none" w:sz="0" w:space="0" w:color="auto"/>
        <w:right w:val="none" w:sz="0" w:space="0" w:color="auto"/>
      </w:divBdr>
    </w:div>
    <w:div w:id="471362466">
      <w:bodyDiv w:val="1"/>
      <w:marLeft w:val="0"/>
      <w:marRight w:val="0"/>
      <w:marTop w:val="0"/>
      <w:marBottom w:val="0"/>
      <w:divBdr>
        <w:top w:val="none" w:sz="0" w:space="0" w:color="auto"/>
        <w:left w:val="none" w:sz="0" w:space="0" w:color="auto"/>
        <w:bottom w:val="none" w:sz="0" w:space="0" w:color="auto"/>
        <w:right w:val="none" w:sz="0" w:space="0" w:color="auto"/>
      </w:divBdr>
    </w:div>
    <w:div w:id="516193773">
      <w:bodyDiv w:val="1"/>
      <w:marLeft w:val="0"/>
      <w:marRight w:val="0"/>
      <w:marTop w:val="0"/>
      <w:marBottom w:val="0"/>
      <w:divBdr>
        <w:top w:val="none" w:sz="0" w:space="0" w:color="auto"/>
        <w:left w:val="none" w:sz="0" w:space="0" w:color="auto"/>
        <w:bottom w:val="none" w:sz="0" w:space="0" w:color="auto"/>
        <w:right w:val="none" w:sz="0" w:space="0" w:color="auto"/>
      </w:divBdr>
    </w:div>
    <w:div w:id="538903830">
      <w:bodyDiv w:val="1"/>
      <w:marLeft w:val="0"/>
      <w:marRight w:val="0"/>
      <w:marTop w:val="0"/>
      <w:marBottom w:val="0"/>
      <w:divBdr>
        <w:top w:val="none" w:sz="0" w:space="0" w:color="auto"/>
        <w:left w:val="none" w:sz="0" w:space="0" w:color="auto"/>
        <w:bottom w:val="none" w:sz="0" w:space="0" w:color="auto"/>
        <w:right w:val="none" w:sz="0" w:space="0" w:color="auto"/>
      </w:divBdr>
    </w:div>
    <w:div w:id="608127620">
      <w:bodyDiv w:val="1"/>
      <w:marLeft w:val="0"/>
      <w:marRight w:val="0"/>
      <w:marTop w:val="0"/>
      <w:marBottom w:val="0"/>
      <w:divBdr>
        <w:top w:val="none" w:sz="0" w:space="0" w:color="auto"/>
        <w:left w:val="none" w:sz="0" w:space="0" w:color="auto"/>
        <w:bottom w:val="none" w:sz="0" w:space="0" w:color="auto"/>
        <w:right w:val="none" w:sz="0" w:space="0" w:color="auto"/>
      </w:divBdr>
      <w:divsChild>
        <w:div w:id="915089128">
          <w:marLeft w:val="0"/>
          <w:marRight w:val="0"/>
          <w:marTop w:val="0"/>
          <w:marBottom w:val="0"/>
          <w:divBdr>
            <w:top w:val="none" w:sz="0" w:space="0" w:color="auto"/>
            <w:left w:val="none" w:sz="0" w:space="0" w:color="auto"/>
            <w:bottom w:val="none" w:sz="0" w:space="0" w:color="auto"/>
            <w:right w:val="none" w:sz="0" w:space="0" w:color="auto"/>
          </w:divBdr>
          <w:divsChild>
            <w:div w:id="152766963">
              <w:marLeft w:val="0"/>
              <w:marRight w:val="0"/>
              <w:marTop w:val="0"/>
              <w:marBottom w:val="0"/>
              <w:divBdr>
                <w:top w:val="none" w:sz="0" w:space="0" w:color="auto"/>
                <w:left w:val="none" w:sz="0" w:space="0" w:color="auto"/>
                <w:bottom w:val="none" w:sz="0" w:space="0" w:color="auto"/>
                <w:right w:val="none" w:sz="0" w:space="0" w:color="auto"/>
              </w:divBdr>
            </w:div>
          </w:divsChild>
        </w:div>
        <w:div w:id="1763603034">
          <w:marLeft w:val="0"/>
          <w:marRight w:val="0"/>
          <w:marTop w:val="0"/>
          <w:marBottom w:val="0"/>
          <w:divBdr>
            <w:top w:val="none" w:sz="0" w:space="0" w:color="auto"/>
            <w:left w:val="none" w:sz="0" w:space="0" w:color="auto"/>
            <w:bottom w:val="none" w:sz="0" w:space="0" w:color="auto"/>
            <w:right w:val="none" w:sz="0" w:space="0" w:color="auto"/>
          </w:divBdr>
        </w:div>
      </w:divsChild>
    </w:div>
    <w:div w:id="672297152">
      <w:bodyDiv w:val="1"/>
      <w:marLeft w:val="0"/>
      <w:marRight w:val="0"/>
      <w:marTop w:val="0"/>
      <w:marBottom w:val="0"/>
      <w:divBdr>
        <w:top w:val="none" w:sz="0" w:space="0" w:color="auto"/>
        <w:left w:val="none" w:sz="0" w:space="0" w:color="auto"/>
        <w:bottom w:val="none" w:sz="0" w:space="0" w:color="auto"/>
        <w:right w:val="none" w:sz="0" w:space="0" w:color="auto"/>
      </w:divBdr>
    </w:div>
    <w:div w:id="731390080">
      <w:bodyDiv w:val="1"/>
      <w:marLeft w:val="0"/>
      <w:marRight w:val="0"/>
      <w:marTop w:val="0"/>
      <w:marBottom w:val="0"/>
      <w:divBdr>
        <w:top w:val="none" w:sz="0" w:space="0" w:color="auto"/>
        <w:left w:val="none" w:sz="0" w:space="0" w:color="auto"/>
        <w:bottom w:val="none" w:sz="0" w:space="0" w:color="auto"/>
        <w:right w:val="none" w:sz="0" w:space="0" w:color="auto"/>
      </w:divBdr>
    </w:div>
    <w:div w:id="739711314">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 w:id="1335063841">
          <w:marLeft w:val="0"/>
          <w:marRight w:val="0"/>
          <w:marTop w:val="0"/>
          <w:marBottom w:val="0"/>
          <w:divBdr>
            <w:top w:val="none" w:sz="0" w:space="0" w:color="auto"/>
            <w:left w:val="none" w:sz="0" w:space="0" w:color="auto"/>
            <w:bottom w:val="none" w:sz="0" w:space="0" w:color="auto"/>
            <w:right w:val="none" w:sz="0" w:space="0" w:color="auto"/>
          </w:divBdr>
          <w:divsChild>
            <w:div w:id="32199401">
              <w:marLeft w:val="0"/>
              <w:marRight w:val="0"/>
              <w:marTop w:val="0"/>
              <w:marBottom w:val="0"/>
              <w:divBdr>
                <w:top w:val="none" w:sz="0" w:space="0" w:color="auto"/>
                <w:left w:val="none" w:sz="0" w:space="0" w:color="auto"/>
                <w:bottom w:val="none" w:sz="0" w:space="0" w:color="auto"/>
                <w:right w:val="none" w:sz="0" w:space="0" w:color="auto"/>
              </w:divBdr>
              <w:divsChild>
                <w:div w:id="2510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5327">
          <w:marLeft w:val="0"/>
          <w:marRight w:val="0"/>
          <w:marTop w:val="0"/>
          <w:marBottom w:val="0"/>
          <w:divBdr>
            <w:top w:val="none" w:sz="0" w:space="0" w:color="auto"/>
            <w:left w:val="none" w:sz="0" w:space="0" w:color="auto"/>
            <w:bottom w:val="none" w:sz="0" w:space="0" w:color="auto"/>
            <w:right w:val="none" w:sz="0" w:space="0" w:color="auto"/>
          </w:divBdr>
          <w:divsChild>
            <w:div w:id="12364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0781">
      <w:bodyDiv w:val="1"/>
      <w:marLeft w:val="0"/>
      <w:marRight w:val="0"/>
      <w:marTop w:val="0"/>
      <w:marBottom w:val="0"/>
      <w:divBdr>
        <w:top w:val="none" w:sz="0" w:space="0" w:color="auto"/>
        <w:left w:val="none" w:sz="0" w:space="0" w:color="auto"/>
        <w:bottom w:val="none" w:sz="0" w:space="0" w:color="auto"/>
        <w:right w:val="none" w:sz="0" w:space="0" w:color="auto"/>
      </w:divBdr>
    </w:div>
    <w:div w:id="846289471">
      <w:bodyDiv w:val="1"/>
      <w:marLeft w:val="0"/>
      <w:marRight w:val="0"/>
      <w:marTop w:val="0"/>
      <w:marBottom w:val="0"/>
      <w:divBdr>
        <w:top w:val="none" w:sz="0" w:space="0" w:color="auto"/>
        <w:left w:val="none" w:sz="0" w:space="0" w:color="auto"/>
        <w:bottom w:val="none" w:sz="0" w:space="0" w:color="auto"/>
        <w:right w:val="none" w:sz="0" w:space="0" w:color="auto"/>
      </w:divBdr>
    </w:div>
    <w:div w:id="847790121">
      <w:bodyDiv w:val="1"/>
      <w:marLeft w:val="0"/>
      <w:marRight w:val="0"/>
      <w:marTop w:val="0"/>
      <w:marBottom w:val="0"/>
      <w:divBdr>
        <w:top w:val="none" w:sz="0" w:space="0" w:color="auto"/>
        <w:left w:val="none" w:sz="0" w:space="0" w:color="auto"/>
        <w:bottom w:val="none" w:sz="0" w:space="0" w:color="auto"/>
        <w:right w:val="none" w:sz="0" w:space="0" w:color="auto"/>
      </w:divBdr>
    </w:div>
    <w:div w:id="894125942">
      <w:bodyDiv w:val="1"/>
      <w:marLeft w:val="0"/>
      <w:marRight w:val="0"/>
      <w:marTop w:val="0"/>
      <w:marBottom w:val="0"/>
      <w:divBdr>
        <w:top w:val="none" w:sz="0" w:space="0" w:color="auto"/>
        <w:left w:val="none" w:sz="0" w:space="0" w:color="auto"/>
        <w:bottom w:val="none" w:sz="0" w:space="0" w:color="auto"/>
        <w:right w:val="none" w:sz="0" w:space="0" w:color="auto"/>
      </w:divBdr>
    </w:div>
    <w:div w:id="929653586">
      <w:bodyDiv w:val="1"/>
      <w:marLeft w:val="0"/>
      <w:marRight w:val="0"/>
      <w:marTop w:val="0"/>
      <w:marBottom w:val="0"/>
      <w:divBdr>
        <w:top w:val="none" w:sz="0" w:space="0" w:color="auto"/>
        <w:left w:val="none" w:sz="0" w:space="0" w:color="auto"/>
        <w:bottom w:val="none" w:sz="0" w:space="0" w:color="auto"/>
        <w:right w:val="none" w:sz="0" w:space="0" w:color="auto"/>
      </w:divBdr>
      <w:divsChild>
        <w:div w:id="1771925730">
          <w:marLeft w:val="0"/>
          <w:marRight w:val="0"/>
          <w:marTop w:val="34"/>
          <w:marBottom w:val="34"/>
          <w:divBdr>
            <w:top w:val="none" w:sz="0" w:space="0" w:color="auto"/>
            <w:left w:val="none" w:sz="0" w:space="0" w:color="auto"/>
            <w:bottom w:val="none" w:sz="0" w:space="0" w:color="auto"/>
            <w:right w:val="none" w:sz="0" w:space="0" w:color="auto"/>
          </w:divBdr>
        </w:div>
      </w:divsChild>
    </w:div>
    <w:div w:id="1015882693">
      <w:bodyDiv w:val="1"/>
      <w:marLeft w:val="0"/>
      <w:marRight w:val="0"/>
      <w:marTop w:val="0"/>
      <w:marBottom w:val="0"/>
      <w:divBdr>
        <w:top w:val="none" w:sz="0" w:space="0" w:color="auto"/>
        <w:left w:val="none" w:sz="0" w:space="0" w:color="auto"/>
        <w:bottom w:val="none" w:sz="0" w:space="0" w:color="auto"/>
        <w:right w:val="none" w:sz="0" w:space="0" w:color="auto"/>
      </w:divBdr>
      <w:divsChild>
        <w:div w:id="118308229">
          <w:marLeft w:val="0"/>
          <w:marRight w:val="0"/>
          <w:marTop w:val="0"/>
          <w:marBottom w:val="0"/>
          <w:divBdr>
            <w:top w:val="none" w:sz="0" w:space="0" w:color="auto"/>
            <w:left w:val="none" w:sz="0" w:space="0" w:color="auto"/>
            <w:bottom w:val="none" w:sz="0" w:space="0" w:color="auto"/>
            <w:right w:val="none" w:sz="0" w:space="0" w:color="auto"/>
          </w:divBdr>
          <w:divsChild>
            <w:div w:id="242030667">
              <w:marLeft w:val="0"/>
              <w:marRight w:val="0"/>
              <w:marTop w:val="0"/>
              <w:marBottom w:val="0"/>
              <w:divBdr>
                <w:top w:val="none" w:sz="0" w:space="0" w:color="auto"/>
                <w:left w:val="none" w:sz="0" w:space="0" w:color="auto"/>
                <w:bottom w:val="none" w:sz="0" w:space="0" w:color="auto"/>
                <w:right w:val="none" w:sz="0" w:space="0" w:color="auto"/>
              </w:divBdr>
            </w:div>
          </w:divsChild>
        </w:div>
        <w:div w:id="1348562542">
          <w:marLeft w:val="0"/>
          <w:marRight w:val="0"/>
          <w:marTop w:val="0"/>
          <w:marBottom w:val="0"/>
          <w:divBdr>
            <w:top w:val="none" w:sz="0" w:space="0" w:color="auto"/>
            <w:left w:val="none" w:sz="0" w:space="0" w:color="auto"/>
            <w:bottom w:val="none" w:sz="0" w:space="0" w:color="auto"/>
            <w:right w:val="none" w:sz="0" w:space="0" w:color="auto"/>
          </w:divBdr>
        </w:div>
      </w:divsChild>
    </w:div>
    <w:div w:id="1037510614">
      <w:bodyDiv w:val="1"/>
      <w:marLeft w:val="0"/>
      <w:marRight w:val="0"/>
      <w:marTop w:val="0"/>
      <w:marBottom w:val="0"/>
      <w:divBdr>
        <w:top w:val="none" w:sz="0" w:space="0" w:color="auto"/>
        <w:left w:val="none" w:sz="0" w:space="0" w:color="auto"/>
        <w:bottom w:val="none" w:sz="0" w:space="0" w:color="auto"/>
        <w:right w:val="none" w:sz="0" w:space="0" w:color="auto"/>
      </w:divBdr>
    </w:div>
    <w:div w:id="1051734985">
      <w:bodyDiv w:val="1"/>
      <w:marLeft w:val="0"/>
      <w:marRight w:val="0"/>
      <w:marTop w:val="0"/>
      <w:marBottom w:val="0"/>
      <w:divBdr>
        <w:top w:val="none" w:sz="0" w:space="0" w:color="auto"/>
        <w:left w:val="none" w:sz="0" w:space="0" w:color="auto"/>
        <w:bottom w:val="none" w:sz="0" w:space="0" w:color="auto"/>
        <w:right w:val="none" w:sz="0" w:space="0" w:color="auto"/>
      </w:divBdr>
    </w:div>
    <w:div w:id="1070538009">
      <w:bodyDiv w:val="1"/>
      <w:marLeft w:val="0"/>
      <w:marRight w:val="0"/>
      <w:marTop w:val="0"/>
      <w:marBottom w:val="0"/>
      <w:divBdr>
        <w:top w:val="none" w:sz="0" w:space="0" w:color="auto"/>
        <w:left w:val="none" w:sz="0" w:space="0" w:color="auto"/>
        <w:bottom w:val="none" w:sz="0" w:space="0" w:color="auto"/>
        <w:right w:val="none" w:sz="0" w:space="0" w:color="auto"/>
      </w:divBdr>
      <w:divsChild>
        <w:div w:id="690105595">
          <w:marLeft w:val="0"/>
          <w:marRight w:val="0"/>
          <w:marTop w:val="0"/>
          <w:marBottom w:val="0"/>
          <w:divBdr>
            <w:top w:val="none" w:sz="0" w:space="0" w:color="auto"/>
            <w:left w:val="none" w:sz="0" w:space="0" w:color="auto"/>
            <w:bottom w:val="none" w:sz="0" w:space="0" w:color="auto"/>
            <w:right w:val="none" w:sz="0" w:space="0" w:color="auto"/>
          </w:divBdr>
          <w:divsChild>
            <w:div w:id="1018315068">
              <w:marLeft w:val="0"/>
              <w:marRight w:val="0"/>
              <w:marTop w:val="0"/>
              <w:marBottom w:val="0"/>
              <w:divBdr>
                <w:top w:val="none" w:sz="0" w:space="0" w:color="auto"/>
                <w:left w:val="none" w:sz="0" w:space="0" w:color="auto"/>
                <w:bottom w:val="none" w:sz="0" w:space="0" w:color="auto"/>
                <w:right w:val="none" w:sz="0" w:space="0" w:color="auto"/>
              </w:divBdr>
            </w:div>
          </w:divsChild>
        </w:div>
        <w:div w:id="1575434439">
          <w:marLeft w:val="0"/>
          <w:marRight w:val="0"/>
          <w:marTop w:val="0"/>
          <w:marBottom w:val="0"/>
          <w:divBdr>
            <w:top w:val="none" w:sz="0" w:space="0" w:color="auto"/>
            <w:left w:val="none" w:sz="0" w:space="0" w:color="auto"/>
            <w:bottom w:val="none" w:sz="0" w:space="0" w:color="auto"/>
            <w:right w:val="none" w:sz="0" w:space="0" w:color="auto"/>
          </w:divBdr>
        </w:div>
      </w:divsChild>
    </w:div>
    <w:div w:id="1122965405">
      <w:bodyDiv w:val="1"/>
      <w:marLeft w:val="0"/>
      <w:marRight w:val="0"/>
      <w:marTop w:val="0"/>
      <w:marBottom w:val="0"/>
      <w:divBdr>
        <w:top w:val="none" w:sz="0" w:space="0" w:color="auto"/>
        <w:left w:val="none" w:sz="0" w:space="0" w:color="auto"/>
        <w:bottom w:val="none" w:sz="0" w:space="0" w:color="auto"/>
        <w:right w:val="none" w:sz="0" w:space="0" w:color="auto"/>
      </w:divBdr>
    </w:div>
    <w:div w:id="1160075530">
      <w:bodyDiv w:val="1"/>
      <w:marLeft w:val="0"/>
      <w:marRight w:val="0"/>
      <w:marTop w:val="0"/>
      <w:marBottom w:val="0"/>
      <w:divBdr>
        <w:top w:val="none" w:sz="0" w:space="0" w:color="auto"/>
        <w:left w:val="none" w:sz="0" w:space="0" w:color="auto"/>
        <w:bottom w:val="none" w:sz="0" w:space="0" w:color="auto"/>
        <w:right w:val="none" w:sz="0" w:space="0" w:color="auto"/>
      </w:divBdr>
    </w:div>
    <w:div w:id="1182665350">
      <w:bodyDiv w:val="1"/>
      <w:marLeft w:val="0"/>
      <w:marRight w:val="0"/>
      <w:marTop w:val="0"/>
      <w:marBottom w:val="0"/>
      <w:divBdr>
        <w:top w:val="none" w:sz="0" w:space="0" w:color="auto"/>
        <w:left w:val="none" w:sz="0" w:space="0" w:color="auto"/>
        <w:bottom w:val="none" w:sz="0" w:space="0" w:color="auto"/>
        <w:right w:val="none" w:sz="0" w:space="0" w:color="auto"/>
      </w:divBdr>
    </w:div>
    <w:div w:id="1261178740">
      <w:bodyDiv w:val="1"/>
      <w:marLeft w:val="0"/>
      <w:marRight w:val="0"/>
      <w:marTop w:val="0"/>
      <w:marBottom w:val="0"/>
      <w:divBdr>
        <w:top w:val="none" w:sz="0" w:space="0" w:color="auto"/>
        <w:left w:val="none" w:sz="0" w:space="0" w:color="auto"/>
        <w:bottom w:val="none" w:sz="0" w:space="0" w:color="auto"/>
        <w:right w:val="none" w:sz="0" w:space="0" w:color="auto"/>
      </w:divBdr>
    </w:div>
    <w:div w:id="1351447758">
      <w:bodyDiv w:val="1"/>
      <w:marLeft w:val="0"/>
      <w:marRight w:val="0"/>
      <w:marTop w:val="0"/>
      <w:marBottom w:val="0"/>
      <w:divBdr>
        <w:top w:val="none" w:sz="0" w:space="0" w:color="auto"/>
        <w:left w:val="none" w:sz="0" w:space="0" w:color="auto"/>
        <w:bottom w:val="none" w:sz="0" w:space="0" w:color="auto"/>
        <w:right w:val="none" w:sz="0" w:space="0" w:color="auto"/>
      </w:divBdr>
      <w:divsChild>
        <w:div w:id="668826321">
          <w:marLeft w:val="0"/>
          <w:marRight w:val="0"/>
          <w:marTop w:val="0"/>
          <w:marBottom w:val="0"/>
          <w:divBdr>
            <w:top w:val="none" w:sz="0" w:space="0" w:color="auto"/>
            <w:left w:val="none" w:sz="0" w:space="0" w:color="auto"/>
            <w:bottom w:val="none" w:sz="0" w:space="0" w:color="auto"/>
            <w:right w:val="none" w:sz="0" w:space="0" w:color="auto"/>
          </w:divBdr>
        </w:div>
        <w:div w:id="1395734764">
          <w:marLeft w:val="0"/>
          <w:marRight w:val="0"/>
          <w:marTop w:val="0"/>
          <w:marBottom w:val="0"/>
          <w:divBdr>
            <w:top w:val="none" w:sz="0" w:space="0" w:color="auto"/>
            <w:left w:val="none" w:sz="0" w:space="0" w:color="auto"/>
            <w:bottom w:val="none" w:sz="0" w:space="0" w:color="auto"/>
            <w:right w:val="none" w:sz="0" w:space="0" w:color="auto"/>
          </w:divBdr>
          <w:divsChild>
            <w:div w:id="11286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9178">
      <w:bodyDiv w:val="1"/>
      <w:marLeft w:val="0"/>
      <w:marRight w:val="0"/>
      <w:marTop w:val="0"/>
      <w:marBottom w:val="0"/>
      <w:divBdr>
        <w:top w:val="none" w:sz="0" w:space="0" w:color="auto"/>
        <w:left w:val="none" w:sz="0" w:space="0" w:color="auto"/>
        <w:bottom w:val="none" w:sz="0" w:space="0" w:color="auto"/>
        <w:right w:val="none" w:sz="0" w:space="0" w:color="auto"/>
      </w:divBdr>
      <w:divsChild>
        <w:div w:id="156699601">
          <w:marLeft w:val="0"/>
          <w:marRight w:val="0"/>
          <w:marTop w:val="0"/>
          <w:marBottom w:val="0"/>
          <w:divBdr>
            <w:top w:val="none" w:sz="0" w:space="0" w:color="auto"/>
            <w:left w:val="none" w:sz="0" w:space="0" w:color="auto"/>
            <w:bottom w:val="none" w:sz="0" w:space="0" w:color="auto"/>
            <w:right w:val="none" w:sz="0" w:space="0" w:color="auto"/>
          </w:divBdr>
          <w:divsChild>
            <w:div w:id="10208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3704">
      <w:bodyDiv w:val="1"/>
      <w:marLeft w:val="0"/>
      <w:marRight w:val="0"/>
      <w:marTop w:val="0"/>
      <w:marBottom w:val="0"/>
      <w:divBdr>
        <w:top w:val="none" w:sz="0" w:space="0" w:color="auto"/>
        <w:left w:val="none" w:sz="0" w:space="0" w:color="auto"/>
        <w:bottom w:val="none" w:sz="0" w:space="0" w:color="auto"/>
        <w:right w:val="none" w:sz="0" w:space="0" w:color="auto"/>
      </w:divBdr>
    </w:div>
    <w:div w:id="1496413987">
      <w:bodyDiv w:val="1"/>
      <w:marLeft w:val="0"/>
      <w:marRight w:val="0"/>
      <w:marTop w:val="0"/>
      <w:marBottom w:val="0"/>
      <w:divBdr>
        <w:top w:val="none" w:sz="0" w:space="0" w:color="auto"/>
        <w:left w:val="none" w:sz="0" w:space="0" w:color="auto"/>
        <w:bottom w:val="none" w:sz="0" w:space="0" w:color="auto"/>
        <w:right w:val="none" w:sz="0" w:space="0" w:color="auto"/>
      </w:divBdr>
    </w:div>
    <w:div w:id="1543052843">
      <w:bodyDiv w:val="1"/>
      <w:marLeft w:val="0"/>
      <w:marRight w:val="0"/>
      <w:marTop w:val="0"/>
      <w:marBottom w:val="0"/>
      <w:divBdr>
        <w:top w:val="none" w:sz="0" w:space="0" w:color="auto"/>
        <w:left w:val="none" w:sz="0" w:space="0" w:color="auto"/>
        <w:bottom w:val="none" w:sz="0" w:space="0" w:color="auto"/>
        <w:right w:val="none" w:sz="0" w:space="0" w:color="auto"/>
      </w:divBdr>
    </w:div>
    <w:div w:id="1682463746">
      <w:bodyDiv w:val="1"/>
      <w:marLeft w:val="0"/>
      <w:marRight w:val="0"/>
      <w:marTop w:val="0"/>
      <w:marBottom w:val="0"/>
      <w:divBdr>
        <w:top w:val="none" w:sz="0" w:space="0" w:color="auto"/>
        <w:left w:val="none" w:sz="0" w:space="0" w:color="auto"/>
        <w:bottom w:val="none" w:sz="0" w:space="0" w:color="auto"/>
        <w:right w:val="none" w:sz="0" w:space="0" w:color="auto"/>
      </w:divBdr>
    </w:div>
    <w:div w:id="1692141369">
      <w:bodyDiv w:val="1"/>
      <w:marLeft w:val="0"/>
      <w:marRight w:val="0"/>
      <w:marTop w:val="0"/>
      <w:marBottom w:val="0"/>
      <w:divBdr>
        <w:top w:val="none" w:sz="0" w:space="0" w:color="auto"/>
        <w:left w:val="none" w:sz="0" w:space="0" w:color="auto"/>
        <w:bottom w:val="none" w:sz="0" w:space="0" w:color="auto"/>
        <w:right w:val="none" w:sz="0" w:space="0" w:color="auto"/>
      </w:divBdr>
    </w:div>
    <w:div w:id="1699087174">
      <w:bodyDiv w:val="1"/>
      <w:marLeft w:val="0"/>
      <w:marRight w:val="0"/>
      <w:marTop w:val="0"/>
      <w:marBottom w:val="0"/>
      <w:divBdr>
        <w:top w:val="none" w:sz="0" w:space="0" w:color="auto"/>
        <w:left w:val="none" w:sz="0" w:space="0" w:color="auto"/>
        <w:bottom w:val="none" w:sz="0" w:space="0" w:color="auto"/>
        <w:right w:val="none" w:sz="0" w:space="0" w:color="auto"/>
      </w:divBdr>
      <w:divsChild>
        <w:div w:id="1510753594">
          <w:marLeft w:val="0"/>
          <w:marRight w:val="0"/>
          <w:marTop w:val="0"/>
          <w:marBottom w:val="0"/>
          <w:divBdr>
            <w:top w:val="none" w:sz="0" w:space="0" w:color="auto"/>
            <w:left w:val="none" w:sz="0" w:space="0" w:color="auto"/>
            <w:bottom w:val="none" w:sz="0" w:space="0" w:color="auto"/>
            <w:right w:val="none" w:sz="0" w:space="0" w:color="auto"/>
          </w:divBdr>
          <w:divsChild>
            <w:div w:id="1778062900">
              <w:marLeft w:val="0"/>
              <w:marRight w:val="0"/>
              <w:marTop w:val="0"/>
              <w:marBottom w:val="0"/>
              <w:divBdr>
                <w:top w:val="none" w:sz="0" w:space="0" w:color="auto"/>
                <w:left w:val="none" w:sz="0" w:space="0" w:color="auto"/>
                <w:bottom w:val="none" w:sz="0" w:space="0" w:color="auto"/>
                <w:right w:val="none" w:sz="0" w:space="0" w:color="auto"/>
              </w:divBdr>
              <w:divsChild>
                <w:div w:id="43525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669772">
      <w:bodyDiv w:val="1"/>
      <w:marLeft w:val="0"/>
      <w:marRight w:val="0"/>
      <w:marTop w:val="0"/>
      <w:marBottom w:val="0"/>
      <w:divBdr>
        <w:top w:val="none" w:sz="0" w:space="0" w:color="auto"/>
        <w:left w:val="none" w:sz="0" w:space="0" w:color="auto"/>
        <w:bottom w:val="none" w:sz="0" w:space="0" w:color="auto"/>
        <w:right w:val="none" w:sz="0" w:space="0" w:color="auto"/>
      </w:divBdr>
    </w:div>
    <w:div w:id="1785801793">
      <w:bodyDiv w:val="1"/>
      <w:marLeft w:val="0"/>
      <w:marRight w:val="0"/>
      <w:marTop w:val="0"/>
      <w:marBottom w:val="0"/>
      <w:divBdr>
        <w:top w:val="none" w:sz="0" w:space="0" w:color="auto"/>
        <w:left w:val="none" w:sz="0" w:space="0" w:color="auto"/>
        <w:bottom w:val="none" w:sz="0" w:space="0" w:color="auto"/>
        <w:right w:val="none" w:sz="0" w:space="0" w:color="auto"/>
      </w:divBdr>
    </w:div>
    <w:div w:id="1878811092">
      <w:bodyDiv w:val="1"/>
      <w:marLeft w:val="0"/>
      <w:marRight w:val="0"/>
      <w:marTop w:val="0"/>
      <w:marBottom w:val="0"/>
      <w:divBdr>
        <w:top w:val="none" w:sz="0" w:space="0" w:color="auto"/>
        <w:left w:val="none" w:sz="0" w:space="0" w:color="auto"/>
        <w:bottom w:val="none" w:sz="0" w:space="0" w:color="auto"/>
        <w:right w:val="none" w:sz="0" w:space="0" w:color="auto"/>
      </w:divBdr>
    </w:div>
    <w:div w:id="1902324737">
      <w:bodyDiv w:val="1"/>
      <w:marLeft w:val="0"/>
      <w:marRight w:val="0"/>
      <w:marTop w:val="0"/>
      <w:marBottom w:val="0"/>
      <w:divBdr>
        <w:top w:val="none" w:sz="0" w:space="0" w:color="auto"/>
        <w:left w:val="none" w:sz="0" w:space="0" w:color="auto"/>
        <w:bottom w:val="none" w:sz="0" w:space="0" w:color="auto"/>
        <w:right w:val="none" w:sz="0" w:space="0" w:color="auto"/>
      </w:divBdr>
    </w:div>
    <w:div w:id="1945570109">
      <w:bodyDiv w:val="1"/>
      <w:marLeft w:val="0"/>
      <w:marRight w:val="0"/>
      <w:marTop w:val="0"/>
      <w:marBottom w:val="0"/>
      <w:divBdr>
        <w:top w:val="none" w:sz="0" w:space="0" w:color="auto"/>
        <w:left w:val="none" w:sz="0" w:space="0" w:color="auto"/>
        <w:bottom w:val="none" w:sz="0" w:space="0" w:color="auto"/>
        <w:right w:val="none" w:sz="0" w:space="0" w:color="auto"/>
      </w:divBdr>
    </w:div>
    <w:div w:id="2007857565">
      <w:bodyDiv w:val="1"/>
      <w:marLeft w:val="0"/>
      <w:marRight w:val="0"/>
      <w:marTop w:val="0"/>
      <w:marBottom w:val="0"/>
      <w:divBdr>
        <w:top w:val="none" w:sz="0" w:space="0" w:color="auto"/>
        <w:left w:val="none" w:sz="0" w:space="0" w:color="auto"/>
        <w:bottom w:val="none" w:sz="0" w:space="0" w:color="auto"/>
        <w:right w:val="none" w:sz="0" w:space="0" w:color="auto"/>
      </w:divBdr>
    </w:div>
    <w:div w:id="2027897748">
      <w:bodyDiv w:val="1"/>
      <w:marLeft w:val="0"/>
      <w:marRight w:val="0"/>
      <w:marTop w:val="0"/>
      <w:marBottom w:val="0"/>
      <w:divBdr>
        <w:top w:val="none" w:sz="0" w:space="0" w:color="auto"/>
        <w:left w:val="none" w:sz="0" w:space="0" w:color="auto"/>
        <w:bottom w:val="none" w:sz="0" w:space="0" w:color="auto"/>
        <w:right w:val="none" w:sz="0" w:space="0" w:color="auto"/>
      </w:divBdr>
    </w:div>
    <w:div w:id="2057462946">
      <w:bodyDiv w:val="1"/>
      <w:marLeft w:val="0"/>
      <w:marRight w:val="0"/>
      <w:marTop w:val="0"/>
      <w:marBottom w:val="0"/>
      <w:divBdr>
        <w:top w:val="none" w:sz="0" w:space="0" w:color="auto"/>
        <w:left w:val="none" w:sz="0" w:space="0" w:color="auto"/>
        <w:bottom w:val="none" w:sz="0" w:space="0" w:color="auto"/>
        <w:right w:val="none" w:sz="0" w:space="0" w:color="auto"/>
      </w:divBdr>
    </w:div>
    <w:div w:id="2057924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3366781" TargetMode="External"/><Relationship Id="rId21" Type="http://schemas.openxmlformats.org/officeDocument/2006/relationships/hyperlink" Target="http://www.ncbi.nlm.nih.gov/pubmed/?term=PMID%3A+6843660" TargetMode="External"/><Relationship Id="rId42" Type="http://schemas.openxmlformats.org/officeDocument/2006/relationships/hyperlink" Target="http://www.ncbi.nlm.nih.gov/pubmed/?term=PMID%3A+9705350" TargetMode="External"/><Relationship Id="rId47" Type="http://schemas.openxmlformats.org/officeDocument/2006/relationships/hyperlink" Target="http://www.ncbi.nlm.nih.gov/pubmed/?term=PMID%3A+10085150" TargetMode="External"/><Relationship Id="rId63" Type="http://schemas.openxmlformats.org/officeDocument/2006/relationships/hyperlink" Target="http://www.ncbi.nlm.nih.gov/pubmed/?term=PMID%3A+15319290" TargetMode="External"/><Relationship Id="rId68" Type="http://schemas.openxmlformats.org/officeDocument/2006/relationships/hyperlink" Target="http://www.ncbi.nlm.nih.gov/pubmed/?term=PMID%3A+16103117" TargetMode="External"/><Relationship Id="rId84" Type="http://schemas.openxmlformats.org/officeDocument/2006/relationships/hyperlink" Target="http://www.ncbi.nlm.nih.gov/pubmed/?term=PMID%3A+20177050" TargetMode="External"/><Relationship Id="rId89" Type="http://schemas.openxmlformats.org/officeDocument/2006/relationships/hyperlink" Target="http://www.ncbi.nlm.nih.gov/pubmed/21864651" TargetMode="External"/><Relationship Id="rId112" Type="http://schemas.openxmlformats.org/officeDocument/2006/relationships/footer" Target="footer3.xml"/><Relationship Id="rId16" Type="http://schemas.openxmlformats.org/officeDocument/2006/relationships/hyperlink" Target="http://www.ncbi.nlm.nih.gov/pubmed/?term=PMID%3A+6268632" TargetMode="External"/><Relationship Id="rId107" Type="http://schemas.openxmlformats.org/officeDocument/2006/relationships/header" Target="header1.xml"/><Relationship Id="rId11" Type="http://schemas.openxmlformats.org/officeDocument/2006/relationships/hyperlink" Target="http://www.ncbi.nlm.nih.gov/pubmed/383237" TargetMode="External"/><Relationship Id="rId32" Type="http://schemas.openxmlformats.org/officeDocument/2006/relationships/hyperlink" Target="http://www.ncbi.nlm.nih.gov/pubmed/1421757" TargetMode="External"/><Relationship Id="rId37" Type="http://schemas.openxmlformats.org/officeDocument/2006/relationships/hyperlink" Target="http://www.ncbi.nlm.nih.gov/pubmed/?term=PMID%3A+8707864" TargetMode="External"/><Relationship Id="rId53" Type="http://schemas.openxmlformats.org/officeDocument/2006/relationships/hyperlink" Target="http://www.ncbi.nlm.nih.gov/pubmed/?term=PMID%3A+11470229" TargetMode="External"/><Relationship Id="rId58" Type="http://schemas.openxmlformats.org/officeDocument/2006/relationships/hyperlink" Target="http://www.ncbi.nlm.nih.gov/pubmed/?term=PMID%3A+12667138" TargetMode="External"/><Relationship Id="rId74" Type="http://schemas.openxmlformats.org/officeDocument/2006/relationships/hyperlink" Target="http://www.ncbi.nlm.nih.gov/pubmed/?term=PMID%3A+18524764" TargetMode="External"/><Relationship Id="rId79" Type="http://schemas.openxmlformats.org/officeDocument/2006/relationships/hyperlink" Target="http://www.ncbi.nlm.nih.gov/pubmed/?term=PMID%3A+19029439" TargetMode="External"/><Relationship Id="rId102" Type="http://schemas.openxmlformats.org/officeDocument/2006/relationships/hyperlink" Target="http://www.ncbi.nlm.nih.gov/pubmed/27231142" TargetMode="External"/><Relationship Id="rId5" Type="http://schemas.openxmlformats.org/officeDocument/2006/relationships/webSettings" Target="webSettings.xml"/><Relationship Id="rId90" Type="http://schemas.openxmlformats.org/officeDocument/2006/relationships/hyperlink" Target="http://www.ncbi.nlm.nih.gov/pubmed/?term=PMID%3A+++++22893705" TargetMode="External"/><Relationship Id="rId95" Type="http://schemas.openxmlformats.org/officeDocument/2006/relationships/hyperlink" Target="http://www.ncbi.nlm.nih.gov/pubmed/?term=PMID%3A+23722909" TargetMode="External"/><Relationship Id="rId22" Type="http://schemas.openxmlformats.org/officeDocument/2006/relationships/hyperlink" Target="http://www.ncbi.nlm.nih.gov/pubmed/6095440" TargetMode="External"/><Relationship Id="rId27" Type="http://schemas.openxmlformats.org/officeDocument/2006/relationships/hyperlink" Target="http://www.ncbi.nlm.nih.gov/pubmed/?term=PMID%3A+3198612" TargetMode="External"/><Relationship Id="rId43" Type="http://schemas.openxmlformats.org/officeDocument/2006/relationships/hyperlink" Target="http://www.ncbi.nlm.nih.gov/pubmed/?term=PMID%3A+9575164" TargetMode="External"/><Relationship Id="rId48" Type="http://schemas.openxmlformats.org/officeDocument/2006/relationships/hyperlink" Target="http://www.ncbi.nlm.nih.gov/pubmed/?term=PMID%3A+11207577" TargetMode="External"/><Relationship Id="rId64" Type="http://schemas.openxmlformats.org/officeDocument/2006/relationships/hyperlink" Target="http://www.ncbi.nlm.nih.gov/pubmed/?term=PMID%3A+14563638" TargetMode="External"/><Relationship Id="rId69" Type="http://schemas.openxmlformats.org/officeDocument/2006/relationships/hyperlink" Target="http://www.ncbi.nlm.nih.gov/pubmed/16629171" TargetMode="External"/><Relationship Id="rId113" Type="http://schemas.openxmlformats.org/officeDocument/2006/relationships/fontTable" Target="fontTable.xml"/><Relationship Id="rId80" Type="http://schemas.openxmlformats.org/officeDocument/2006/relationships/hyperlink" Target="http://www.ncbi.nlm.nih.gov/pubmed/20008200" TargetMode="External"/><Relationship Id="rId85" Type="http://schemas.openxmlformats.org/officeDocument/2006/relationships/hyperlink" Target="http://www.ncbi.nlm.nih.gov/pubmed/?term=PMID%3A+20937842" TargetMode="External"/><Relationship Id="rId12" Type="http://schemas.openxmlformats.org/officeDocument/2006/relationships/hyperlink" Target="http://www.ncbi.nlm.nih.gov/pubmed/?term=PMID%3A+376526" TargetMode="External"/><Relationship Id="rId17" Type="http://schemas.openxmlformats.org/officeDocument/2006/relationships/hyperlink" Target="http://www.ncbi.nlm.nih.gov/pubmed/?term=PMID%3A+6306643" TargetMode="External"/><Relationship Id="rId33" Type="http://schemas.openxmlformats.org/officeDocument/2006/relationships/hyperlink" Target="http://www.ncbi.nlm.nih.gov/pubmed/?term=PMID%3A+8509412" TargetMode="External"/><Relationship Id="rId38" Type="http://schemas.openxmlformats.org/officeDocument/2006/relationships/hyperlink" Target="http://www.ncbi.nlm.nih.gov/pubmed/?term=PMID%3A+9136890" TargetMode="External"/><Relationship Id="rId59" Type="http://schemas.openxmlformats.org/officeDocument/2006/relationships/hyperlink" Target="http://www.ncbi.nlm.nih.gov/pubmed/?term=PMID%3A+12406888" TargetMode="External"/><Relationship Id="rId103" Type="http://schemas.openxmlformats.org/officeDocument/2006/relationships/hyperlink" Target="http://www.ncbi.nlm.nih.gov/pubmed/27072365" TargetMode="External"/><Relationship Id="rId108" Type="http://schemas.openxmlformats.org/officeDocument/2006/relationships/header" Target="header2.xml"/><Relationship Id="rId54" Type="http://schemas.openxmlformats.org/officeDocument/2006/relationships/hyperlink" Target="http://www.ncbi.nlm.nih.gov/pubmed/18228328" TargetMode="External"/><Relationship Id="rId70" Type="http://schemas.openxmlformats.org/officeDocument/2006/relationships/hyperlink" Target="http://www.ncbi.nlm.nih.gov/pubmed/?term=PMID%3A+17956864" TargetMode="External"/><Relationship Id="rId75" Type="http://schemas.openxmlformats.org/officeDocument/2006/relationships/hyperlink" Target="http://www.ncbi.nlm.nih.gov/pubmed/?term=PMID%3A+18599584" TargetMode="External"/><Relationship Id="rId91" Type="http://schemas.openxmlformats.org/officeDocument/2006/relationships/hyperlink" Target="http://www.ncbi.nlm.nih.gov/pubmed/?term=PMID%3A+23046647" TargetMode="External"/><Relationship Id="rId96" Type="http://schemas.openxmlformats.org/officeDocument/2006/relationships/hyperlink" Target="http://www.ncbi.nlm.nih.gov/pubmed/?term=PMID%3A+2356525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term=PMID%3A+6273397" TargetMode="External"/><Relationship Id="rId23" Type="http://schemas.openxmlformats.org/officeDocument/2006/relationships/hyperlink" Target="http://www.ncbi.nlm.nih.gov/pubmed/2995416" TargetMode="External"/><Relationship Id="rId28" Type="http://schemas.openxmlformats.org/officeDocument/2006/relationships/hyperlink" Target="http://www.ncbi.nlm.nih.gov/pubmed/2403553" TargetMode="External"/><Relationship Id="rId36" Type="http://schemas.openxmlformats.org/officeDocument/2006/relationships/hyperlink" Target="http://www.ncbi.nlm.nih.gov/pubmed/?term=PMID%3A+7780197" TargetMode="External"/><Relationship Id="rId49" Type="http://schemas.openxmlformats.org/officeDocument/2006/relationships/hyperlink" Target="http://www.ncbi.nlm.nih.gov/pubmed/11146662" TargetMode="External"/><Relationship Id="rId57" Type="http://schemas.openxmlformats.org/officeDocument/2006/relationships/hyperlink" Target="http://www.ncbi.nlm.nih.gov/pubmed/?term=PMID%3A+11807826" TargetMode="External"/><Relationship Id="rId106" Type="http://schemas.openxmlformats.org/officeDocument/2006/relationships/hyperlink" Target="https://www.ncbi.nlm.nih.gov/pubmed/30518560" TargetMode="External"/><Relationship Id="rId114" Type="http://schemas.openxmlformats.org/officeDocument/2006/relationships/theme" Target="theme/theme1.xml"/><Relationship Id="rId10" Type="http://schemas.openxmlformats.org/officeDocument/2006/relationships/hyperlink" Target="http://www.ncbi.nlm.nih.gov/pubmed/?term=PMID%3A+24638" TargetMode="External"/><Relationship Id="rId31" Type="http://schemas.openxmlformats.org/officeDocument/2006/relationships/hyperlink" Target="http://www.ncbi.nlm.nih.gov/pubmed/?term=1894645" TargetMode="External"/><Relationship Id="rId44" Type="http://schemas.openxmlformats.org/officeDocument/2006/relationships/hyperlink" Target="http://www.ncbi.nlm.nih.gov/pubmed/?term=PMID%3A+9642270" TargetMode="External"/><Relationship Id="rId52" Type="http://schemas.openxmlformats.org/officeDocument/2006/relationships/hyperlink" Target="http://www.ncbi.nlm.nih.gov/pubmed/?term=PMID%3A+11027676" TargetMode="External"/><Relationship Id="rId60" Type="http://schemas.openxmlformats.org/officeDocument/2006/relationships/hyperlink" Target="http://www.ncbi.nlm.nih.gov/pubmed/?term=PMID%3A+12874382" TargetMode="External"/><Relationship Id="rId65" Type="http://schemas.openxmlformats.org/officeDocument/2006/relationships/hyperlink" Target="http://www.ncbi.nlm.nih.gov/pubmed/?term=PMID%3A+15888088" TargetMode="External"/><Relationship Id="rId73" Type="http://schemas.openxmlformats.org/officeDocument/2006/relationships/hyperlink" Target="http://www.ncbi.nlm.nih.gov/pubmed/?term=PMID%3A+17331953" TargetMode="External"/><Relationship Id="rId78" Type="http://schemas.openxmlformats.org/officeDocument/2006/relationships/hyperlink" Target="http://www.ncbi.nlm.nih.gov/pubmed/?term=PMID%3A+19254567" TargetMode="External"/><Relationship Id="rId81" Type="http://schemas.openxmlformats.org/officeDocument/2006/relationships/hyperlink" Target="http://www.ncbi.nlm.nih.gov/pubmed/?term=PMID%3A+18757363" TargetMode="External"/><Relationship Id="rId86" Type="http://schemas.openxmlformats.org/officeDocument/2006/relationships/hyperlink" Target="http://www.ncbi.nlm.nih.gov/pubmed/?term=PMID%3A+20363739" TargetMode="External"/><Relationship Id="rId94" Type="http://schemas.openxmlformats.org/officeDocument/2006/relationships/hyperlink" Target="http://www.ncbi.nlm.nih.gov/pubmed/?term=PMID%3A+23936490" TargetMode="External"/><Relationship Id="rId99" Type="http://schemas.openxmlformats.org/officeDocument/2006/relationships/hyperlink" Target="http://www.ncbi.nlm.nih.gov/pubmed/?term=PMID%3A+25550162" TargetMode="External"/><Relationship Id="rId101" Type="http://schemas.openxmlformats.org/officeDocument/2006/relationships/hyperlink" Target="http://www.ncbi.nlm.nih.gov/pubmed/?term=PMID%3A+24639653" TargetMode="External"/><Relationship Id="rId4" Type="http://schemas.openxmlformats.org/officeDocument/2006/relationships/settings" Target="settings.xml"/><Relationship Id="rId9" Type="http://schemas.openxmlformats.org/officeDocument/2006/relationships/hyperlink" Target="http://www.ncbi.nlm.nih.gov/pubmed/?term=PMID%3A+352490" TargetMode="External"/><Relationship Id="rId13" Type="http://schemas.openxmlformats.org/officeDocument/2006/relationships/hyperlink" Target="http://www.ncbi.nlm.nih.gov/pubmed/?term=PMID%3A+7028218" TargetMode="External"/><Relationship Id="rId18" Type="http://schemas.openxmlformats.org/officeDocument/2006/relationships/hyperlink" Target="http://www.ncbi.nlm.nih.gov/pubmed/6285343" TargetMode="External"/><Relationship Id="rId39" Type="http://schemas.openxmlformats.org/officeDocument/2006/relationships/hyperlink" Target="http://www.ncbi.nlm.nih.gov/pubmed/?term=PMID%3A+9220014" TargetMode="External"/><Relationship Id="rId109" Type="http://schemas.openxmlformats.org/officeDocument/2006/relationships/footer" Target="footer1.xml"/><Relationship Id="rId34" Type="http://schemas.openxmlformats.org/officeDocument/2006/relationships/hyperlink" Target="http://www.ncbi.nlm.nih.gov/pubmed/?term=PMID%3A+7989360" TargetMode="External"/><Relationship Id="rId50" Type="http://schemas.openxmlformats.org/officeDocument/2006/relationships/hyperlink" Target="http://www.ncbi.nlm.nih.gov/pubmed/?term=PMID%3A+11078891" TargetMode="External"/><Relationship Id="rId55" Type="http://schemas.openxmlformats.org/officeDocument/2006/relationships/hyperlink" Target="http://www.ncbi.nlm.nih.gov/pubmed/?term=PMID%3A+11260522" TargetMode="External"/><Relationship Id="rId76" Type="http://schemas.openxmlformats.org/officeDocument/2006/relationships/hyperlink" Target="http://www.ncbi.nlm.nih.gov/pubmed/?term=PMID%3A+18176569" TargetMode="External"/><Relationship Id="rId97" Type="http://schemas.openxmlformats.org/officeDocument/2006/relationships/hyperlink" Target="http://www.ncbi.nlm.nih.gov/pubmed/?term=PMID%3A+23556518" TargetMode="External"/><Relationship Id="rId104" Type="http://schemas.openxmlformats.org/officeDocument/2006/relationships/hyperlink" Target="http://www.ncbi.nlm.nih.gov/pubmed/27072365" TargetMode="External"/><Relationship Id="rId7" Type="http://schemas.openxmlformats.org/officeDocument/2006/relationships/endnotes" Target="endnotes.xml"/><Relationship Id="rId71" Type="http://schemas.openxmlformats.org/officeDocument/2006/relationships/hyperlink" Target="http://www.ncbi.nlm.nih.gov/pubmed/?term=PMID%3A+17202145" TargetMode="External"/><Relationship Id="rId92" Type="http://schemas.openxmlformats.org/officeDocument/2006/relationships/hyperlink" Target="http://www.ncbi.nlm.nih.gov/pubmed/?term=PMID%3A+++++23565256" TargetMode="External"/><Relationship Id="rId2" Type="http://schemas.openxmlformats.org/officeDocument/2006/relationships/numbering" Target="numbering.xml"/><Relationship Id="rId29" Type="http://schemas.openxmlformats.org/officeDocument/2006/relationships/hyperlink" Target="http://www.ncbi.nlm.nih.gov/pubmed/?term=PMID%3A+2297227" TargetMode="External"/><Relationship Id="rId24" Type="http://schemas.openxmlformats.org/officeDocument/2006/relationships/hyperlink" Target="http://www.ncbi.nlm.nih.gov/pubmed/?term=PMID%3A+3600310" TargetMode="External"/><Relationship Id="rId40" Type="http://schemas.openxmlformats.org/officeDocument/2006/relationships/hyperlink" Target="http://www.ncbi.nlm.nih.gov/pubmed/?term=PMID%3A+9412467" TargetMode="External"/><Relationship Id="rId45" Type="http://schemas.openxmlformats.org/officeDocument/2006/relationships/hyperlink" Target="http://www.ncbi.nlm.nih.gov/pubmed/?term=PMID%3A+10383771" TargetMode="External"/><Relationship Id="rId66" Type="http://schemas.openxmlformats.org/officeDocument/2006/relationships/hyperlink" Target="http://www.ncbi.nlm.nih.gov/pubmed/?term=PMID%3A+15528318" TargetMode="External"/><Relationship Id="rId87" Type="http://schemas.openxmlformats.org/officeDocument/2006/relationships/hyperlink" Target="http://www.ncbi.nlm.nih.gov/pubmed/?term=PMID%3A+20682781" TargetMode="External"/><Relationship Id="rId110" Type="http://schemas.openxmlformats.org/officeDocument/2006/relationships/footer" Target="footer2.xml"/><Relationship Id="rId61" Type="http://schemas.openxmlformats.org/officeDocument/2006/relationships/hyperlink" Target="http://www.ncbi.nlm.nih.gov/pubmed/?term=PMID%3A+15056217" TargetMode="External"/><Relationship Id="rId82" Type="http://schemas.openxmlformats.org/officeDocument/2006/relationships/hyperlink" Target="http://www.ncbi.nlm.nih.gov/pubmed/?term=PMID%3A+19564337" TargetMode="External"/><Relationship Id="rId19" Type="http://schemas.openxmlformats.org/officeDocument/2006/relationships/hyperlink" Target="http://www.ncbi.nlm.nih.gov/pubmed/?term=PMID%3A+6882358" TargetMode="External"/><Relationship Id="rId14" Type="http://schemas.openxmlformats.org/officeDocument/2006/relationships/hyperlink" Target="http://www.ncbi.nlm.nih.gov/pubmed/?term=PMID%3A+6270664" TargetMode="External"/><Relationship Id="rId30" Type="http://schemas.openxmlformats.org/officeDocument/2006/relationships/hyperlink" Target="http://www.ncbi.nlm.nih.gov/pubmed/1906465" TargetMode="External"/><Relationship Id="rId35" Type="http://schemas.openxmlformats.org/officeDocument/2006/relationships/hyperlink" Target="http://www.ncbi.nlm.nih.gov/pubmed/?term=PMID%3A+8286753" TargetMode="External"/><Relationship Id="rId56" Type="http://schemas.openxmlformats.org/officeDocument/2006/relationships/hyperlink" Target="http://www.ncbi.nlm.nih.gov/pubmed/?term=PMID%3A+11997026" TargetMode="External"/><Relationship Id="rId77" Type="http://schemas.openxmlformats.org/officeDocument/2006/relationships/hyperlink" Target="http://www.ncbi.nlm.nih.gov/pubmed/?term=PMID%3A+19682329" TargetMode="External"/><Relationship Id="rId100" Type="http://schemas.openxmlformats.org/officeDocument/2006/relationships/hyperlink" Target="http://www.ncbi.nlm.nih.gov/pubmed/?term=PMID%3A+24927598" TargetMode="External"/><Relationship Id="rId105" Type="http://schemas.openxmlformats.org/officeDocument/2006/relationships/hyperlink" Target="http://www.ncbi.nlm.nih.gov/pubmed/26820052" TargetMode="External"/><Relationship Id="rId8" Type="http://schemas.openxmlformats.org/officeDocument/2006/relationships/hyperlink" Target="http://www.ncbi.nlm.nih.gov/pubmed/766750" TargetMode="External"/><Relationship Id="rId51" Type="http://schemas.openxmlformats.org/officeDocument/2006/relationships/hyperlink" Target="http://www.ncbi.nlm.nih.gov/pubmed/?term=PMID%3A+11110669" TargetMode="External"/><Relationship Id="rId72" Type="http://schemas.openxmlformats.org/officeDocument/2006/relationships/hyperlink" Target="http://www.ncbi.nlm.nih.gov/pubmed/?term=PMID%3A+17182845" TargetMode="External"/><Relationship Id="rId93" Type="http://schemas.openxmlformats.org/officeDocument/2006/relationships/hyperlink" Target="http://www.ncbi.nlm.nih.gov/pubmed/?term=PMID%3A+23894616" TargetMode="External"/><Relationship Id="rId98" Type="http://schemas.openxmlformats.org/officeDocument/2006/relationships/hyperlink" Target="http://www.ncbi.nlm.nih.gov/pubmed/?term=PMID%3A+25635054" TargetMode="External"/><Relationship Id="rId3" Type="http://schemas.openxmlformats.org/officeDocument/2006/relationships/styles" Target="styles.xml"/><Relationship Id="rId25" Type="http://schemas.openxmlformats.org/officeDocument/2006/relationships/hyperlink" Target="http://www.ncbi.nlm.nih.gov/pubmed/3422066" TargetMode="External"/><Relationship Id="rId46" Type="http://schemas.openxmlformats.org/officeDocument/2006/relationships/hyperlink" Target="http://www.ncbi.nlm.nih.gov/pubmed/?term=PMID%3A+10384092" TargetMode="External"/><Relationship Id="rId67" Type="http://schemas.openxmlformats.org/officeDocument/2006/relationships/hyperlink" Target="http://www.ncbi.nlm.nih.gov/pubmed/?term=PMID%3A+16271884" TargetMode="External"/><Relationship Id="rId20" Type="http://schemas.openxmlformats.org/officeDocument/2006/relationships/hyperlink" Target="http://www.ncbi.nlm.nih.gov/pubmed/?term=PMID%3A+6309864" TargetMode="External"/><Relationship Id="rId41" Type="http://schemas.openxmlformats.org/officeDocument/2006/relationships/hyperlink" Target="http://www.ncbi.nlm.nih.gov/pubmed/?term=PMID%3A+8999911" TargetMode="External"/><Relationship Id="rId62" Type="http://schemas.openxmlformats.org/officeDocument/2006/relationships/hyperlink" Target="http://www.ncbi.nlm.nih.gov/pubmed/?term=PMID%3A+15044462" TargetMode="External"/><Relationship Id="rId83" Type="http://schemas.openxmlformats.org/officeDocument/2006/relationships/hyperlink" Target="http://www.ncbi.nlm.nih.gov/pubmed/?term=PMID%3A+19819738" TargetMode="External"/><Relationship Id="rId88" Type="http://schemas.openxmlformats.org/officeDocument/2006/relationships/hyperlink" Target="http://www.ncbi.nlm.nih.gov/pubmed/?term=PMID%3A+21115976" TargetMode="External"/><Relationship Id="rId11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BCA8-D3D8-A246-8E7D-DD83C61A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10370</Words>
  <Characters>59113</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CURRICULUM VITAE</vt:lpstr>
    </vt:vector>
  </TitlesOfParts>
  <Company>UCSF - HRI</Company>
  <LinksUpToDate>false</LinksUpToDate>
  <CharactersWithSpaces>69345</CharactersWithSpaces>
  <SharedDoc>false</SharedDoc>
  <HLinks>
    <vt:vector size="78" baseType="variant">
      <vt:variant>
        <vt:i4>5505084</vt:i4>
      </vt:variant>
      <vt:variant>
        <vt:i4>36</vt:i4>
      </vt:variant>
      <vt:variant>
        <vt:i4>0</vt:i4>
      </vt:variant>
      <vt:variant>
        <vt:i4>5</vt:i4>
      </vt:variant>
      <vt:variant>
        <vt:lpwstr>http://198.199.168.17:8080/islar/proceedings.nsf/</vt:lpwstr>
      </vt:variant>
      <vt:variant>
        <vt:lpwstr/>
      </vt:variant>
      <vt:variant>
        <vt:i4>7077901</vt:i4>
      </vt:variant>
      <vt:variant>
        <vt:i4>33</vt:i4>
      </vt:variant>
      <vt:variant>
        <vt:i4>0</vt:i4>
      </vt:variant>
      <vt:variant>
        <vt:i4>5</vt:i4>
      </vt:variant>
      <vt:variant>
        <vt:lpwstr>http://www.springerlink.com/content/h23446/?p=30c2f9511d704c76b34e734e036299b7&amp;pi=0</vt:lpwstr>
      </vt:variant>
      <vt:variant>
        <vt:lpwstr/>
      </vt:variant>
      <vt:variant>
        <vt:i4>131133</vt:i4>
      </vt:variant>
      <vt:variant>
        <vt:i4>30</vt:i4>
      </vt:variant>
      <vt:variant>
        <vt:i4>0</vt:i4>
      </vt:variant>
      <vt:variant>
        <vt:i4>5</vt:i4>
      </vt:variant>
      <vt:variant>
        <vt:lpwstr>http://onlinedigeditions.com/publication?i=151915</vt:lpwstr>
      </vt:variant>
      <vt:variant>
        <vt:lpwstr/>
      </vt:variant>
      <vt:variant>
        <vt:i4>3604505</vt:i4>
      </vt:variant>
      <vt:variant>
        <vt:i4>27</vt:i4>
      </vt:variant>
      <vt:variant>
        <vt:i4>0</vt:i4>
      </vt:variant>
      <vt:variant>
        <vt:i4>5</vt:i4>
      </vt:variant>
      <vt:variant>
        <vt:lpwstr>http://www.ncbi.nlm.nih.gov/pubmed/22277903</vt:lpwstr>
      </vt:variant>
      <vt:variant>
        <vt:lpwstr/>
      </vt:variant>
      <vt:variant>
        <vt:i4>8060956</vt:i4>
      </vt:variant>
      <vt:variant>
        <vt:i4>24</vt:i4>
      </vt:variant>
      <vt:variant>
        <vt:i4>0</vt:i4>
      </vt:variant>
      <vt:variant>
        <vt:i4>5</vt:i4>
      </vt:variant>
      <vt:variant>
        <vt:lpwstr>http://www.aacrjournals.org/site/SpecialPages/most_cited.xhtml</vt:lpwstr>
      </vt:variant>
      <vt:variant>
        <vt:lpwstr/>
      </vt:variant>
      <vt:variant>
        <vt:i4>589829</vt:i4>
      </vt:variant>
      <vt:variant>
        <vt:i4>21</vt:i4>
      </vt:variant>
      <vt:variant>
        <vt:i4>0</vt:i4>
      </vt:variant>
      <vt:variant>
        <vt:i4>5</vt:i4>
      </vt:variant>
      <vt:variant>
        <vt:lpwstr>http://www.pubmedcentral.gov/articlerender.fcgi?tool=nihms&amp;artid=2834837</vt:lpwstr>
      </vt:variant>
      <vt:variant>
        <vt:lpwstr/>
      </vt:variant>
      <vt:variant>
        <vt:i4>7733374</vt:i4>
      </vt:variant>
      <vt:variant>
        <vt:i4>18</vt:i4>
      </vt:variant>
      <vt:variant>
        <vt:i4>0</vt:i4>
      </vt:variant>
      <vt:variant>
        <vt:i4>5</vt:i4>
      </vt:variant>
      <vt:variant>
        <vt:lpwstr>http://f1000biology.com/article/id/2467956</vt:lpwstr>
      </vt:variant>
      <vt:variant>
        <vt:lpwstr/>
      </vt:variant>
      <vt:variant>
        <vt:i4>7471104</vt:i4>
      </vt:variant>
      <vt:variant>
        <vt:i4>15</vt:i4>
      </vt:variant>
      <vt:variant>
        <vt:i4>0</vt:i4>
      </vt:variant>
      <vt:variant>
        <vt:i4>5</vt:i4>
      </vt:variant>
      <vt:variant>
        <vt:lpwstr>http://f1000biology.com/guardpages/evaluation/1163484//</vt:lpwstr>
      </vt:variant>
      <vt:variant>
        <vt:lpwstr/>
      </vt:variant>
      <vt:variant>
        <vt:i4>393220</vt:i4>
      </vt:variant>
      <vt:variant>
        <vt:i4>12</vt:i4>
      </vt:variant>
      <vt:variant>
        <vt:i4>0</vt:i4>
      </vt:variant>
      <vt:variant>
        <vt:i4>5</vt:i4>
      </vt:variant>
      <vt:variant>
        <vt:lpwstr>http://www.pubmedcentral.gov/articlerender.fcgi?tool=nihms&amp;artid=2639212</vt:lpwstr>
      </vt:variant>
      <vt:variant>
        <vt:lpwstr/>
      </vt:variant>
      <vt:variant>
        <vt:i4>65538</vt:i4>
      </vt:variant>
      <vt:variant>
        <vt:i4>9</vt:i4>
      </vt:variant>
      <vt:variant>
        <vt:i4>0</vt:i4>
      </vt:variant>
      <vt:variant>
        <vt:i4>5</vt:i4>
      </vt:variant>
      <vt:variant>
        <vt:lpwstr>http://www.pubmedcentral.gov/articlerender.fcgi?tool=nihms&amp;artid=2494984</vt:lpwstr>
      </vt:variant>
      <vt:variant>
        <vt:lpwstr/>
      </vt:variant>
      <vt:variant>
        <vt:i4>851983</vt:i4>
      </vt:variant>
      <vt:variant>
        <vt:i4>6</vt:i4>
      </vt:variant>
      <vt:variant>
        <vt:i4>0</vt:i4>
      </vt:variant>
      <vt:variant>
        <vt:i4>5</vt:i4>
      </vt:variant>
      <vt:variant>
        <vt:lpwstr>http://www.pubmedcentral.gov/articlerender.fcgi?tool=nihms&amp;artid=2581616</vt:lpwstr>
      </vt:variant>
      <vt:variant>
        <vt:lpwstr/>
      </vt:variant>
      <vt:variant>
        <vt:i4>8323074</vt:i4>
      </vt:variant>
      <vt:variant>
        <vt:i4>3</vt:i4>
      </vt:variant>
      <vt:variant>
        <vt:i4>0</vt:i4>
      </vt:variant>
      <vt:variant>
        <vt:i4>5</vt:i4>
      </vt:variant>
      <vt:variant>
        <vt:lpwstr>http://f1000biology.com/guardpages/evaluation/1015124//</vt:lpwstr>
      </vt:variant>
      <vt:variant>
        <vt:lpwstr/>
      </vt:variant>
      <vt:variant>
        <vt:i4>1835034</vt:i4>
      </vt:variant>
      <vt:variant>
        <vt:i4>0</vt:i4>
      </vt:variant>
      <vt:variant>
        <vt:i4>0</vt:i4>
      </vt:variant>
      <vt:variant>
        <vt:i4>5</vt:i4>
      </vt:variant>
      <vt:variant>
        <vt:lpwstr>http://www.breastlink.org/index.php?module=announce&amp;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Lisa Coussens</dc:creator>
  <cp:lastModifiedBy>Microsoft Office User</cp:lastModifiedBy>
  <cp:revision>5</cp:revision>
  <cp:lastPrinted>2015-06-03T14:44:00Z</cp:lastPrinted>
  <dcterms:created xsi:type="dcterms:W3CDTF">2020-03-25T00:10:00Z</dcterms:created>
  <dcterms:modified xsi:type="dcterms:W3CDTF">2020-07-16T17:19:00Z</dcterms:modified>
</cp:coreProperties>
</file>