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8"/>
        <w:gridCol w:w="3409"/>
        <w:gridCol w:w="4680"/>
      </w:tblGrid>
      <w:tr w:rsidR="00BC1915">
        <w:trPr>
          <w:trHeight w:val="864"/>
        </w:trPr>
        <w:tc>
          <w:tcPr>
            <w:tcW w:w="11497" w:type="dxa"/>
            <w:gridSpan w:val="3"/>
            <w:shd w:val="clear" w:color="auto" w:fill="D9E2F3" w:themeFill="accent5" w:themeFillTint="33"/>
          </w:tcPr>
          <w:p w:rsidR="00BC1915" w:rsidRDefault="00EE2241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zh-CN"/>
              </w:rPr>
              <w:t>共同关怀计划</w:t>
            </w:r>
          </w:p>
          <w:p w:rsidR="00BC1915" w:rsidRDefault="00EE2241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8"/>
                <w:lang w:eastAsia="zh-CN"/>
              </w:rPr>
            </w:pPr>
            <w:r>
              <w:rPr>
                <w:rFonts w:ascii="Arial" w:hAnsi="Arial" w:cs="Arial"/>
                <w:sz w:val="28"/>
                <w:szCs w:val="28"/>
                <w:lang w:eastAsia="zh-CN"/>
              </w:rPr>
              <w:t>面向有特殊健康需求的儿童和青少年</w:t>
            </w:r>
          </w:p>
        </w:tc>
      </w:tr>
      <w:tr w:rsidR="00BC1915">
        <w:trPr>
          <w:trHeight w:val="548"/>
        </w:trPr>
        <w:tc>
          <w:tcPr>
            <w:tcW w:w="6817" w:type="dxa"/>
            <w:gridSpan w:val="2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儿童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青少年姓名：</w:t>
            </w:r>
          </w:p>
        </w:tc>
        <w:tc>
          <w:tcPr>
            <w:tcW w:w="4680" w:type="dxa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36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已获得必要的信息披露书：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zh-CN"/>
                </w:rPr>
                <w:id w:val="4956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是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zh-CN"/>
                </w:rPr>
                <w:id w:val="18970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否</w:t>
            </w:r>
          </w:p>
        </w:tc>
      </w:tr>
      <w:tr w:rsidR="00BC1915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儿童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青少年昵称：</w:t>
            </w:r>
          </w:p>
        </w:tc>
        <w:tc>
          <w:tcPr>
            <w:tcW w:w="4680" w:type="dxa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团队会谈日期：</w:t>
            </w:r>
          </w:p>
        </w:tc>
      </w:tr>
      <w:tr w:rsidR="00BC1915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出生日期：</w:t>
            </w:r>
          </w:p>
        </w:tc>
        <w:tc>
          <w:tcPr>
            <w:tcW w:w="4680" w:type="dxa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会谈地点：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BC1915">
        <w:trPr>
          <w:trHeight w:val="605"/>
        </w:trPr>
        <w:tc>
          <w:tcPr>
            <w:tcW w:w="6817" w:type="dxa"/>
            <w:gridSpan w:val="2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家长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转介人：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36"/>
              </w:rPr>
            </w:pPr>
          </w:p>
        </w:tc>
      </w:tr>
      <w:tr w:rsidR="00BC1915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家长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电话号码：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680" w:type="dxa"/>
            <w:vMerge w:val="restart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其他：</w:t>
            </w:r>
          </w:p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noProof/>
                <w:lang w:eastAsia="zh-CN"/>
              </w:rPr>
              <w:drawing>
                <wp:anchor distT="0" distB="0" distL="114300" distR="114300" simplePos="0" relativeHeight="251661312" behindDoc="1" locked="1" layoutInCell="1" allowOverlap="1">
                  <wp:simplePos x="0" y="0"/>
                  <wp:positionH relativeFrom="column">
                    <wp:posOffset>2033270</wp:posOffset>
                  </wp:positionH>
                  <wp:positionV relativeFrom="page">
                    <wp:posOffset>819150</wp:posOffset>
                  </wp:positionV>
                  <wp:extent cx="828675" cy="8191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1915">
        <w:trPr>
          <w:trHeight w:val="864"/>
        </w:trPr>
        <w:tc>
          <w:tcPr>
            <w:tcW w:w="3408" w:type="dxa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家庭医生：</w:t>
            </w:r>
          </w:p>
        </w:tc>
        <w:tc>
          <w:tcPr>
            <w:tcW w:w="3409" w:type="dxa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口译员（如适用）：</w:t>
            </w:r>
          </w:p>
        </w:tc>
        <w:tc>
          <w:tcPr>
            <w:tcW w:w="4680" w:type="dxa"/>
            <w:vMerge/>
            <w:shd w:val="clear" w:color="auto" w:fill="auto"/>
          </w:tcPr>
          <w:p w:rsidR="00BC1915" w:rsidRDefault="00BC1915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36"/>
              </w:rPr>
            </w:pPr>
          </w:p>
        </w:tc>
      </w:tr>
      <w:tr w:rsidR="00BC1915">
        <w:trPr>
          <w:trHeight w:val="602"/>
        </w:trPr>
        <w:tc>
          <w:tcPr>
            <w:tcW w:w="6817" w:type="dxa"/>
            <w:gridSpan w:val="2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性别认同：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8"/>
                  <w:lang w:eastAsia="zh-CN"/>
                </w:rPr>
                <w:id w:val="8690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男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8"/>
                  <w:lang w:eastAsia="zh-CN"/>
                </w:rPr>
                <w:id w:val="-202916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女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8"/>
                  <w:lang w:eastAsia="zh-CN"/>
                </w:rPr>
                <w:id w:val="172394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其他，请指明：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  <w:lang w:eastAsia="zh-CN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BC1915" w:rsidRDefault="00BC1915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8"/>
                <w:lang w:eastAsia="zh-CN"/>
              </w:rPr>
            </w:pPr>
          </w:p>
        </w:tc>
      </w:tr>
      <w:tr w:rsidR="00BC1915">
        <w:trPr>
          <w:trHeight w:val="605"/>
        </w:trPr>
        <w:tc>
          <w:tcPr>
            <w:tcW w:w="6817" w:type="dxa"/>
            <w:gridSpan w:val="2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代词：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  <w:lang w:eastAsia="zh-CN"/>
                </w:rPr>
                <w:id w:val="12651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她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她的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  <w:lang w:eastAsia="zh-CN"/>
                </w:rPr>
                <w:id w:val="-44307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他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他的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  <w:lang w:eastAsia="zh-CN"/>
                </w:rPr>
                <w:id w:val="15351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其他，请指明：</w:t>
            </w:r>
          </w:p>
        </w:tc>
        <w:tc>
          <w:tcPr>
            <w:tcW w:w="4680" w:type="dxa"/>
            <w:vMerge/>
            <w:shd w:val="clear" w:color="auto" w:fill="auto"/>
          </w:tcPr>
          <w:p w:rsidR="00BC1915" w:rsidRDefault="00BC1915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8"/>
                <w:lang w:eastAsia="zh-CN"/>
              </w:rPr>
            </w:pPr>
          </w:p>
        </w:tc>
      </w:tr>
    </w:tbl>
    <w:p w:rsidR="00BC1915" w:rsidRDefault="00BC1915">
      <w:pPr>
        <w:spacing w:after="0" w:line="240" w:lineRule="auto"/>
        <w:rPr>
          <w:rFonts w:ascii="Arial" w:hAnsi="Arial" w:cs="Arial"/>
          <w:b/>
          <w:sz w:val="24"/>
          <w:szCs w:val="36"/>
          <w:lang w:eastAsia="zh-CN"/>
        </w:rPr>
        <w:sectPr w:rsidR="00BC1915">
          <w:headerReference w:type="default" r:id="rId9"/>
          <w:footerReference w:type="default" r:id="rId10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BC1915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儿童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家庭强项与优势</w:t>
            </w:r>
          </w:p>
        </w:tc>
      </w:tr>
      <w:tr w:rsidR="00BC1915">
        <w:trPr>
          <w:trHeight w:val="1296"/>
        </w:trPr>
        <w:tc>
          <w:tcPr>
            <w:tcW w:w="11497" w:type="dxa"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C1915" w:rsidRDefault="00BC1915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BC1915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BC1915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儿童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家庭语言与文化</w:t>
            </w:r>
          </w:p>
        </w:tc>
      </w:tr>
      <w:tr w:rsidR="00BC1915">
        <w:trPr>
          <w:trHeight w:val="1034"/>
        </w:trPr>
        <w:tc>
          <w:tcPr>
            <w:tcW w:w="11497" w:type="dxa"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rPr>
                <w:rFonts w:ascii="Arial" w:hAnsi="Arial" w:cs="Arial"/>
              </w:rPr>
            </w:pPr>
          </w:p>
          <w:p w:rsidR="00BC1915" w:rsidRDefault="00BC1915">
            <w:pPr>
              <w:tabs>
                <w:tab w:val="left" w:pos="2085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BC1915" w:rsidRDefault="00BC1915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BC1915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BC1915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儿童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家庭关切与目标</w:t>
            </w:r>
          </w:p>
        </w:tc>
      </w:tr>
      <w:tr w:rsidR="00BC1915">
        <w:trPr>
          <w:trHeight w:val="288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lang w:eastAsia="zh-CN"/>
              </w:rPr>
              <w:t>当前的关切与目标：</w:t>
            </w:r>
          </w:p>
        </w:tc>
      </w:tr>
      <w:tr w:rsidR="00BC1915">
        <w:trPr>
          <w:trHeight w:val="1584"/>
        </w:trPr>
        <w:tc>
          <w:tcPr>
            <w:tcW w:w="11497" w:type="dxa"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BC1915">
        <w:trPr>
          <w:trHeight w:val="288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lang w:eastAsia="zh-CN"/>
              </w:rPr>
              <w:t>长远的关切与目标：</w:t>
            </w:r>
          </w:p>
        </w:tc>
      </w:tr>
      <w:tr w:rsidR="00BC1915">
        <w:trPr>
          <w:trHeight w:val="1646"/>
        </w:trPr>
        <w:tc>
          <w:tcPr>
            <w:tcW w:w="11497" w:type="dxa"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BC1915" w:rsidRDefault="00BC1915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BC1915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07"/>
        <w:gridCol w:w="5490"/>
      </w:tblGrid>
      <w:tr w:rsidR="00BC1915">
        <w:trPr>
          <w:trHeight w:val="432"/>
        </w:trPr>
        <w:tc>
          <w:tcPr>
            <w:tcW w:w="11497" w:type="dxa"/>
            <w:gridSpan w:val="2"/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  <w:lang w:eastAsia="zh-CN"/>
              </w:rPr>
              <w:lastRenderedPageBreak/>
              <w:t>医疗情况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简述</w:t>
            </w:r>
          </w:p>
        </w:tc>
      </w:tr>
      <w:tr w:rsidR="00BC1915">
        <w:trPr>
          <w:trHeight w:val="432"/>
        </w:trPr>
        <w:tc>
          <w:tcPr>
            <w:tcW w:w="11497" w:type="dxa"/>
            <w:gridSpan w:val="2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诊断：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BC1915">
        <w:trPr>
          <w:trHeight w:val="432"/>
        </w:trPr>
        <w:tc>
          <w:tcPr>
            <w:tcW w:w="11497" w:type="dxa"/>
            <w:gridSpan w:val="2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药物：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BC1915">
        <w:trPr>
          <w:trHeight w:val="1440"/>
        </w:trPr>
        <w:tc>
          <w:tcPr>
            <w:tcW w:w="6007" w:type="dxa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现行的治疗：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做过的</w:t>
            </w:r>
            <w:r>
              <w:rPr>
                <w:rFonts w:ascii="Arial" w:hAnsi="Arial" w:cs="Arial" w:hint="eastAsia"/>
                <w:b/>
                <w:bCs/>
                <w:sz w:val="20"/>
                <w:szCs w:val="20"/>
                <w:lang w:eastAsia="zh-CN"/>
              </w:rPr>
              <w:t>治疗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C1915">
        <w:trPr>
          <w:trHeight w:val="720"/>
        </w:trPr>
        <w:tc>
          <w:tcPr>
            <w:tcW w:w="11497" w:type="dxa"/>
            <w:gridSpan w:val="2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医护服务提供者：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C1915">
        <w:trPr>
          <w:trHeight w:val="576"/>
        </w:trPr>
        <w:tc>
          <w:tcPr>
            <w:tcW w:w="11497" w:type="dxa"/>
            <w:gridSpan w:val="2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其他重要的医疗信息（过敏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警报）：</w:t>
            </w:r>
          </w:p>
        </w:tc>
      </w:tr>
      <w:tr w:rsidR="00BC1915">
        <w:trPr>
          <w:trHeight w:val="720"/>
        </w:trPr>
        <w:tc>
          <w:tcPr>
            <w:tcW w:w="6007" w:type="dxa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首选的医院：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首选的药房：</w:t>
            </w: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BC1915" w:rsidRDefault="00BC1915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BC1915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BC1915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参与教育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社区服务的情况简述</w:t>
            </w:r>
          </w:p>
        </w:tc>
      </w:tr>
      <w:tr w:rsidR="00BC1915">
        <w:trPr>
          <w:trHeight w:val="2160"/>
        </w:trPr>
        <w:tc>
          <w:tcPr>
            <w:tcW w:w="11497" w:type="dxa"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szCs w:val="36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36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36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36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36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36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36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36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Cs w:val="36"/>
                <w:lang w:eastAsia="zh-CN"/>
              </w:rPr>
            </w:pPr>
          </w:p>
        </w:tc>
      </w:tr>
    </w:tbl>
    <w:p w:rsidR="00BC1915" w:rsidRDefault="00BC1915">
      <w:pPr>
        <w:spacing w:after="0"/>
        <w:rPr>
          <w:rFonts w:ascii="Arial" w:eastAsia="Times New Roman" w:hAnsi="Arial" w:cs="Arial"/>
          <w:b/>
          <w:bCs/>
          <w:spacing w:val="1"/>
          <w:sz w:val="24"/>
          <w:lang w:eastAsia="zh-CN"/>
        </w:rPr>
        <w:sectPr w:rsidR="00BC1915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47"/>
        <w:gridCol w:w="3695"/>
        <w:gridCol w:w="3955"/>
      </w:tblGrid>
      <w:tr w:rsidR="00BC1915">
        <w:trPr>
          <w:trHeight w:val="432"/>
        </w:trPr>
        <w:tc>
          <w:tcPr>
            <w:tcW w:w="3847" w:type="dxa"/>
            <w:tcBorders>
              <w:right w:val="nil"/>
            </w:tcBorders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/>
              <w:rPr>
                <w:rFonts w:ascii="Arial" w:eastAsia="Times New Roman" w:hAnsi="Arial" w:cs="Arial"/>
                <w:b/>
                <w:bCs/>
                <w:spacing w:val="1"/>
                <w:sz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  <w:lang w:eastAsia="zh-CN"/>
              </w:rPr>
              <w:t>团队成员联系名单</w:t>
            </w:r>
            <w:r>
              <w:rPr>
                <w:rFonts w:ascii="Arial" w:hAnsi="Arial" w:cs="Arial"/>
                <w:b/>
                <w:bCs/>
                <w:spacing w:val="1"/>
                <w:lang w:eastAsia="zh-CN"/>
              </w:rPr>
              <w:t xml:space="preserve"> </w:t>
            </w:r>
          </w:p>
        </w:tc>
        <w:tc>
          <w:tcPr>
            <w:tcW w:w="7650" w:type="dxa"/>
            <w:gridSpan w:val="2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/>
              <w:jc w:val="right"/>
              <w:rPr>
                <w:rFonts w:ascii="Arial" w:eastAsia="Times New Roman" w:hAnsi="Arial" w:cs="Arial"/>
                <w:bCs/>
                <w:i/>
                <w:spacing w:val="1"/>
                <w:sz w:val="24"/>
                <w:lang w:eastAsia="zh-CN"/>
              </w:rPr>
            </w:pPr>
            <w:r>
              <w:rPr>
                <w:rFonts w:ascii="Arial" w:hAnsi="Arial" w:cs="Arial"/>
                <w:bCs/>
                <w:i/>
                <w:iCs/>
                <w:spacing w:val="1"/>
                <w:sz w:val="20"/>
                <w:szCs w:val="20"/>
                <w:lang w:eastAsia="zh-CN"/>
              </w:rPr>
              <w:t>注：在姓名旁</w:t>
            </w:r>
            <w:r>
              <w:rPr>
                <w:rFonts w:ascii="Arial" w:hAnsi="Arial" w:cs="Arial" w:hint="eastAsia"/>
                <w:bCs/>
                <w:i/>
                <w:iCs/>
                <w:spacing w:val="1"/>
                <w:sz w:val="20"/>
                <w:szCs w:val="20"/>
                <w:lang w:eastAsia="zh-CN"/>
              </w:rPr>
              <w:t>签上</w:t>
            </w:r>
            <w:r>
              <w:rPr>
                <w:rFonts w:ascii="Arial" w:hAnsi="Arial" w:cs="Arial"/>
                <w:bCs/>
                <w:i/>
                <w:iCs/>
                <w:spacing w:val="1"/>
                <w:sz w:val="20"/>
                <w:szCs w:val="20"/>
                <w:lang w:eastAsia="zh-CN"/>
              </w:rPr>
              <w:t>姓名首字母以注明会出席会谈</w:t>
            </w:r>
            <w:r>
              <w:rPr>
                <w:rFonts w:ascii="Arial" w:hAnsi="Arial" w:cs="Arial" w:hint="eastAsia"/>
                <w:bCs/>
                <w:i/>
                <w:iCs/>
                <w:spacing w:val="1"/>
                <w:sz w:val="20"/>
                <w:szCs w:val="20"/>
                <w:lang w:eastAsia="zh-CN"/>
              </w:rPr>
              <w:t>。请</w:t>
            </w:r>
            <w:r>
              <w:rPr>
                <w:rFonts w:ascii="Arial" w:hAnsi="Arial" w:cs="Arial"/>
                <w:bCs/>
                <w:i/>
                <w:iCs/>
                <w:spacing w:val="1"/>
                <w:sz w:val="20"/>
                <w:szCs w:val="20"/>
                <w:lang w:eastAsia="zh-CN"/>
              </w:rPr>
              <w:t>视需要添加新行</w:t>
            </w:r>
          </w:p>
        </w:tc>
      </w:tr>
      <w:tr w:rsidR="00BC1915">
        <w:trPr>
          <w:trHeight w:val="413"/>
        </w:trPr>
        <w:tc>
          <w:tcPr>
            <w:tcW w:w="3847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1"/>
                <w:lang w:eastAsia="zh-CN"/>
              </w:rPr>
              <w:t>姓名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BC1915" w:rsidRDefault="00EE2241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角色</w:t>
            </w:r>
            <w:r>
              <w:rPr>
                <w:rFonts w:ascii="Arial" w:hAnsi="Arial" w:cs="Arial"/>
                <w:b/>
                <w:bCs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lang w:eastAsia="zh-CN"/>
              </w:rPr>
              <w:t>责任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BC1915" w:rsidRDefault="00EE2241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pacing w:val="1"/>
                <w:lang w:eastAsia="zh-CN"/>
              </w:rPr>
              <w:t>最佳联系方式</w:t>
            </w:r>
          </w:p>
        </w:tc>
      </w:tr>
      <w:tr w:rsidR="00BC1915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eastAsia="zh-CN"/>
              </w:rPr>
              <w:t>家庭成员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BC1915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BC1915" w:rsidRDefault="00EE2241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lang w:eastAsia="zh-CN"/>
              </w:rPr>
              <w:t>家庭医生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BC1915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BC1915" w:rsidRDefault="00EE2241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lang w:eastAsia="zh-CN"/>
              </w:rPr>
              <w:t>教育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BC1915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BC1915" w:rsidRDefault="00EE2241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lang w:eastAsia="zh-CN"/>
              </w:rPr>
              <w:t>心理</w:t>
            </w:r>
            <w:r>
              <w:rPr>
                <w:rFonts w:ascii="Arial" w:hAnsi="Arial" w:cs="Arial"/>
                <w:lang w:eastAsia="zh-CN"/>
              </w:rPr>
              <w:t>/</w:t>
            </w:r>
            <w:r>
              <w:rPr>
                <w:rFonts w:ascii="Arial" w:hAnsi="Arial" w:cs="Arial"/>
                <w:lang w:eastAsia="zh-CN"/>
              </w:rPr>
              <w:t>行为健康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BC1915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BC1915" w:rsidRDefault="00EE2241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lang w:eastAsia="zh-CN"/>
              </w:rPr>
              <w:t>公共卫生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BC1915">
        <w:trPr>
          <w:trHeight w:val="432"/>
        </w:trPr>
        <w:tc>
          <w:tcPr>
            <w:tcW w:w="3847" w:type="dxa"/>
            <w:shd w:val="clear" w:color="auto" w:fill="auto"/>
            <w:vAlign w:val="bottom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BC1915" w:rsidRDefault="00EE2241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lang w:eastAsia="zh-CN"/>
              </w:rPr>
              <w:t>健康计划</w:t>
            </w:r>
            <w:r>
              <w:rPr>
                <w:rFonts w:ascii="Arial" w:hAnsi="Arial" w:cs="Arial"/>
                <w:lang w:eastAsia="zh-CN"/>
              </w:rPr>
              <w:t>/</w:t>
            </w:r>
            <w:r>
              <w:rPr>
                <w:rFonts w:ascii="Arial" w:hAnsi="Arial" w:cs="Arial"/>
                <w:lang w:eastAsia="zh-CN"/>
              </w:rPr>
              <w:t>保险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BC1915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BC1915" w:rsidRDefault="00EE2241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lang w:eastAsia="zh-CN"/>
              </w:rPr>
              <w:t>口译员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BC1915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BC1915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BC1915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BC1915" w:rsidRDefault="00BC1915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</w:tbl>
    <w:p w:rsidR="00BC1915" w:rsidRDefault="00BC1915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BC1915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行动计划</w:t>
            </w:r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注：</w:t>
            </w:r>
            <w:r>
              <w:rPr>
                <w:rFonts w:ascii="Arial" w:hAnsi="Arial" w:cs="Arial" w:hint="eastAsia"/>
                <w:i/>
                <w:iCs/>
                <w:sz w:val="20"/>
                <w:szCs w:val="20"/>
                <w:lang w:eastAsia="zh-CN"/>
              </w:rPr>
              <w:t>请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视需要添加新行</w:t>
            </w:r>
          </w:p>
        </w:tc>
      </w:tr>
      <w:tr w:rsidR="00BC1915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BC1915" w:rsidRDefault="00EE22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团队的首要目标应是由家庭确定为优先事项的目标。</w:t>
            </w:r>
          </w:p>
          <w:p w:rsidR="00BC1915" w:rsidRDefault="00EE22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如果儿童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青少年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的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年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龄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在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12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岁或以上，应至少包含一个重点为过渡到成人医疗保健的目标。</w:t>
            </w:r>
          </w:p>
        </w:tc>
      </w:tr>
      <w:tr w:rsidR="00BC1915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共同目标：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有哪些人？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要做什么？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到何时要做到？</w:t>
            </w:r>
          </w:p>
        </w:tc>
      </w:tr>
      <w:tr w:rsidR="00BC1915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CN"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column">
                    <wp:posOffset>1104900</wp:posOffset>
                  </wp:positionH>
                  <wp:positionV relativeFrom="page">
                    <wp:posOffset>3385820</wp:posOffset>
                  </wp:positionV>
                  <wp:extent cx="932180" cy="923290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61514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确定日期：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注：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C1915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解决日期：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C1915" w:rsidRDefault="00BC19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1915" w:rsidRDefault="00BC1915">
      <w:pPr>
        <w:pStyle w:val="Footer"/>
        <w:rPr>
          <w:rFonts w:ascii="Arial" w:hAnsi="Arial" w:cs="Arial"/>
          <w:sz w:val="14"/>
          <w:szCs w:val="16"/>
        </w:rPr>
      </w:pPr>
    </w:p>
    <w:p w:rsidR="00BC1915" w:rsidRDefault="00BC1915">
      <w:pPr>
        <w:pStyle w:val="Footer"/>
        <w:rPr>
          <w:rFonts w:ascii="Arial" w:hAnsi="Arial" w:cs="Arial"/>
          <w:sz w:val="14"/>
          <w:szCs w:val="16"/>
        </w:rPr>
      </w:pPr>
    </w:p>
    <w:p w:rsidR="00BC1915" w:rsidRDefault="00EE22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BC1915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行动计划</w:t>
            </w:r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注：视需要添加新行</w:t>
            </w:r>
          </w:p>
        </w:tc>
      </w:tr>
      <w:tr w:rsidR="00BC1915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BC1915" w:rsidRDefault="00EE22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团队的首要目标应是由家庭确定为优先事项的目标。</w:t>
            </w:r>
          </w:p>
          <w:p w:rsidR="00BC1915" w:rsidRDefault="00EE22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如果儿童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青少年的年龄在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12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岁或以上，应至少包含一个重点为过渡到成人医疗保健的目标。</w:t>
            </w:r>
          </w:p>
        </w:tc>
      </w:tr>
      <w:tr w:rsidR="00BC1915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共同目标：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有哪些人？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要做什么？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到何时要做到？</w:t>
            </w:r>
          </w:p>
        </w:tc>
      </w:tr>
      <w:tr w:rsidR="00BC1915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CN"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1094740</wp:posOffset>
                  </wp:positionH>
                  <wp:positionV relativeFrom="page">
                    <wp:posOffset>3430270</wp:posOffset>
                  </wp:positionV>
                  <wp:extent cx="932688" cy="923544"/>
                  <wp:effectExtent l="0" t="0" r="1270" b="0"/>
                  <wp:wrapNone/>
                  <wp:docPr id="398315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01832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</w:t>
            </w:r>
            <w:r>
              <w:rPr>
                <w:rFonts w:ascii="Arial" w:hAnsi="Arial" w:cs="Arial" w:hint="eastAsia"/>
                <w:lang w:eastAsia="zh-CN"/>
              </w:rPr>
              <w:t>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确定日期：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注：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C1915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解决日期：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C1915" w:rsidRDefault="00BC1915">
      <w:pPr>
        <w:pStyle w:val="Footer"/>
        <w:rPr>
          <w:rFonts w:ascii="Arial" w:hAnsi="Arial" w:cs="Arial"/>
          <w:sz w:val="14"/>
          <w:szCs w:val="16"/>
        </w:rPr>
      </w:pPr>
    </w:p>
    <w:p w:rsidR="00BC1915" w:rsidRDefault="00BC1915">
      <w:pPr>
        <w:pStyle w:val="Footer"/>
        <w:rPr>
          <w:rFonts w:ascii="Arial" w:hAnsi="Arial" w:cs="Arial"/>
          <w:sz w:val="14"/>
          <w:szCs w:val="16"/>
        </w:rPr>
      </w:pPr>
    </w:p>
    <w:p w:rsidR="00BC1915" w:rsidRDefault="00BC1915">
      <w:pPr>
        <w:pStyle w:val="Footer"/>
        <w:rPr>
          <w:rFonts w:ascii="Arial" w:hAnsi="Arial" w:cs="Arial"/>
          <w:sz w:val="14"/>
          <w:szCs w:val="16"/>
        </w:rPr>
      </w:pPr>
    </w:p>
    <w:p w:rsidR="00BC1915" w:rsidRDefault="00BC1915">
      <w:pPr>
        <w:pStyle w:val="Footer"/>
        <w:rPr>
          <w:rFonts w:ascii="Arial" w:hAnsi="Arial" w:cs="Arial"/>
          <w:sz w:val="14"/>
          <w:szCs w:val="16"/>
        </w:rPr>
      </w:pPr>
    </w:p>
    <w:p w:rsidR="00BC1915" w:rsidRDefault="00EE22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BC1915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lastRenderedPageBreak/>
              <w:t>行动计划</w:t>
            </w:r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BC1915" w:rsidRDefault="00EE2241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注：视需要添加新行</w:t>
            </w:r>
          </w:p>
        </w:tc>
      </w:tr>
      <w:tr w:rsidR="00BC1915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BC1915" w:rsidRDefault="00EE22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团队的首要目标应是由家庭确定为优先事项的目标。</w:t>
            </w:r>
          </w:p>
          <w:p w:rsidR="00BC1915" w:rsidRDefault="00EE224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如果儿童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青少年的年龄在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12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岁或以上，应至少包含一个重点为过渡到成人医疗保健的目标。</w:t>
            </w:r>
          </w:p>
        </w:tc>
      </w:tr>
      <w:tr w:rsidR="00BC1915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共同目标：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有哪些人？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要做什么？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到何时要做到？</w:t>
            </w:r>
          </w:p>
        </w:tc>
      </w:tr>
      <w:tr w:rsidR="00BC1915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CN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1111250</wp:posOffset>
                  </wp:positionH>
                  <wp:positionV relativeFrom="page">
                    <wp:posOffset>3390900</wp:posOffset>
                  </wp:positionV>
                  <wp:extent cx="932688" cy="923544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148156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</w:tc>
        <w:tc>
          <w:tcPr>
            <w:tcW w:w="261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此人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将采取</w:t>
            </w:r>
            <w:r>
              <w:rPr>
                <w:rFonts w:ascii="Arial" w:hAnsi="Arial" w:cs="Arial" w:hint="eastAsia"/>
                <w:lang w:eastAsia="zh-CN"/>
              </w:rPr>
              <w:t>此项</w:t>
            </w:r>
            <w:r>
              <w:rPr>
                <w:rFonts w:ascii="Arial" w:hAnsi="Arial" w:cs="Arial"/>
                <w:lang w:eastAsia="zh-CN"/>
              </w:rPr>
              <w:t>行动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到此日期时做成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lang w:eastAsia="zh-CN"/>
              </w:rPr>
            </w:pPr>
          </w:p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完成日期：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  <w:lang w:eastAsia="zh-CN"/>
              </w:rPr>
            </w:pPr>
          </w:p>
        </w:tc>
      </w:tr>
      <w:tr w:rsidR="00BC1915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确定日期：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BC1915" w:rsidRDefault="00EE2241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注：</w:t>
            </w: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BC1915" w:rsidRDefault="00BC191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C1915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BC1915" w:rsidRDefault="00EE224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解决日期：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BC1915" w:rsidRDefault="00BC191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C1915" w:rsidRDefault="00BC1915">
      <w:pPr>
        <w:pStyle w:val="Footer"/>
        <w:rPr>
          <w:rFonts w:ascii="Arial" w:hAnsi="Arial" w:cs="Arial"/>
          <w:sz w:val="14"/>
          <w:szCs w:val="16"/>
        </w:rPr>
      </w:pPr>
    </w:p>
    <w:p w:rsidR="00BC1915" w:rsidRDefault="00BC1915">
      <w:pPr>
        <w:pStyle w:val="Footer"/>
        <w:rPr>
          <w:rFonts w:ascii="Arial" w:hAnsi="Arial" w:cs="Arial"/>
          <w:sz w:val="14"/>
          <w:szCs w:val="16"/>
        </w:rPr>
      </w:pPr>
    </w:p>
    <w:p w:rsidR="00BC1915" w:rsidRDefault="00BC1915">
      <w:pPr>
        <w:pStyle w:val="Footer"/>
        <w:rPr>
          <w:rFonts w:ascii="Arial" w:hAnsi="Arial" w:cs="Arial"/>
          <w:sz w:val="14"/>
          <w:szCs w:val="16"/>
        </w:rPr>
      </w:pPr>
    </w:p>
    <w:p w:rsidR="00BC1915" w:rsidRDefault="00BC1915">
      <w:pPr>
        <w:pStyle w:val="Footer"/>
        <w:spacing w:line="259" w:lineRule="auto"/>
        <w:rPr>
          <w:rFonts w:ascii="Arial" w:hAnsi="Arial" w:cs="Arial"/>
          <w:sz w:val="14"/>
          <w:szCs w:val="16"/>
        </w:rPr>
      </w:pPr>
    </w:p>
    <w:p w:rsidR="00EE2241" w:rsidRDefault="00EE2241" w:rsidP="00EE2241">
      <w:pPr>
        <w:spacing w:before="80" w:after="120" w:line="240" w:lineRule="auto"/>
      </w:pPr>
    </w:p>
    <w:p w:rsidR="00EE2241" w:rsidRDefault="00EE2241" w:rsidP="00EE2241">
      <w:pPr>
        <w:spacing w:before="80" w:after="120" w:line="240" w:lineRule="auto"/>
      </w:pPr>
    </w:p>
    <w:p w:rsidR="00EE2241" w:rsidRDefault="00EE2241" w:rsidP="00EE2241">
      <w:pPr>
        <w:spacing w:before="80" w:after="120" w:line="240" w:lineRule="auto"/>
      </w:pPr>
    </w:p>
    <w:p w:rsidR="00EE2241" w:rsidRDefault="00EE2241" w:rsidP="00EE2241">
      <w:pPr>
        <w:spacing w:before="80" w:after="120" w:line="240" w:lineRule="auto"/>
      </w:pPr>
      <w:bookmarkStart w:id="0" w:name="_GoBack"/>
      <w:bookmarkEnd w:id="0"/>
    </w:p>
    <w:p w:rsidR="00EE2241" w:rsidRPr="008D1EF7" w:rsidRDefault="00EE2241" w:rsidP="00EE2241">
      <w:pPr>
        <w:spacing w:before="80" w:after="120" w:line="240" w:lineRule="auto"/>
        <w:rPr>
          <w:sz w:val="44"/>
        </w:rPr>
      </w:pPr>
    </w:p>
    <w:p w:rsidR="00EE2241" w:rsidRDefault="00EE2241" w:rsidP="008D1EF7">
      <w:pPr>
        <w:spacing w:before="120" w:after="240" w:line="240" w:lineRule="auto"/>
      </w:pPr>
      <w:r w:rsidRPr="00DD2CB3">
        <w:t xml:space="preserve">© </w:t>
      </w:r>
      <w:r>
        <w:t>2020</w:t>
      </w:r>
      <w:r w:rsidRPr="00DD2CB3">
        <w:t xml:space="preserve">, </w:t>
      </w:r>
      <w:r>
        <w:t>rev. 2021</w:t>
      </w:r>
      <w:r w:rsidRPr="00DD2CB3">
        <w:t xml:space="preserve"> Oregon Health &amp; Science University</w:t>
      </w:r>
    </w:p>
    <w:p w:rsidR="008D1EF7" w:rsidRDefault="00EE2241" w:rsidP="008D1EF7">
      <w:pPr>
        <w:spacing w:after="0" w:line="259" w:lineRule="auto"/>
        <w:ind w:hanging="18"/>
        <w:rPr>
          <w:rFonts w:ascii="Arial" w:hAnsi="Arial" w:cs="Arial"/>
          <w:i/>
          <w:iCs/>
          <w:sz w:val="16"/>
          <w:szCs w:val="16"/>
          <w:lang w:eastAsia="zh-CN"/>
        </w:rPr>
      </w:pPr>
      <w:r>
        <w:rPr>
          <w:rFonts w:ascii="Arial" w:hAnsi="Arial" w:cs="Arial"/>
          <w:i/>
          <w:iCs/>
          <w:sz w:val="16"/>
          <w:szCs w:val="16"/>
          <w:lang w:eastAsia="zh-CN"/>
        </w:rPr>
        <w:t>该项目由美国卫生及公共服务部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 (U.S. Department of Health and Human Services, HHS) 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卫生资源与服务管理局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 (Health Resources and Services Administration, HRSA) 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资助，并获俄勒冈州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 Title V 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妇幼保健分类拨款（＃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B04MC28122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，金额为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 185 </w:t>
      </w:r>
      <w:r>
        <w:rPr>
          <w:rFonts w:ascii="Arial" w:hAnsi="Arial" w:cs="Arial" w:hint="eastAsia"/>
          <w:i/>
          <w:iCs/>
          <w:sz w:val="16"/>
          <w:szCs w:val="16"/>
          <w:lang w:eastAsia="zh-CN"/>
        </w:rPr>
        <w:t>万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9482 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美元）及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“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加强俄勒冈州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 CYSHCN 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服务体系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”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拨款（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”Enhancing the System of Services for Oregon’s CYSHCN”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）（＃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D70MC27548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，金额为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 30 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万美元）。该项目不接收非政府资助。这些信息或内容和结论是作者的意见，不应解释为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 HRSA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、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HHS 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或美国政府的官方立场或政策、或暗示背书。</w:t>
      </w:r>
    </w:p>
    <w:p w:rsidR="00BC1915" w:rsidRDefault="00EE2241">
      <w:pPr>
        <w:spacing w:line="259" w:lineRule="auto"/>
        <w:ind w:hanging="18"/>
        <w:rPr>
          <w:rFonts w:ascii="Arial" w:hAnsi="Arial" w:cs="Arial"/>
          <w:i/>
          <w:sz w:val="16"/>
          <w:szCs w:val="16"/>
          <w:lang w:eastAsia="zh-CN"/>
        </w:rPr>
      </w:pPr>
      <w:r w:rsidRPr="00BA0C33">
        <w:rPr>
          <w:rFonts w:ascii="Arial" w:hAnsi="Arial" w:cs="Arial"/>
          <w:i/>
          <w:sz w:val="16"/>
          <w:szCs w:val="16"/>
        </w:rPr>
        <w:t xml:space="preserve">To request permission to use this template please contact </w:t>
      </w:r>
      <w:hyperlink r:id="rId12" w:history="1">
        <w:r w:rsidRPr="00070BB0">
          <w:rPr>
            <w:rStyle w:val="Hyperlink"/>
            <w:rFonts w:ascii="Arial" w:hAnsi="Arial" w:cs="Arial"/>
            <w:i/>
            <w:sz w:val="16"/>
            <w:szCs w:val="16"/>
          </w:rPr>
          <w:t>occyshn@ohsu.edu</w:t>
        </w:r>
      </w:hyperlink>
    </w:p>
    <w:sectPr w:rsidR="00BC1915">
      <w:type w:val="continuous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915" w:rsidRDefault="00EE2241">
      <w:pPr>
        <w:spacing w:after="0" w:line="240" w:lineRule="auto"/>
      </w:pPr>
      <w:r>
        <w:separator/>
      </w:r>
    </w:p>
  </w:endnote>
  <w:endnote w:type="continuationSeparator" w:id="0">
    <w:p w:rsidR="00BC1915" w:rsidRDefault="00EE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160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C1915" w:rsidRDefault="00EE2241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915" w:rsidRDefault="00EE2241">
      <w:pPr>
        <w:spacing w:after="0" w:line="240" w:lineRule="auto"/>
      </w:pPr>
      <w:r>
        <w:separator/>
      </w:r>
    </w:p>
  </w:footnote>
  <w:footnote w:type="continuationSeparator" w:id="0">
    <w:p w:rsidR="00BC1915" w:rsidRDefault="00EE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915" w:rsidRDefault="00EE2241">
    <w:pPr>
      <w:pStyle w:val="Header"/>
      <w:spacing w:after="120"/>
    </w:pPr>
    <w:r>
      <w:rPr>
        <w:rFonts w:ascii="SimSun" w:hAnsi="SimSun" w:cs="SimSun"/>
        <w:lang w:eastAsia="zh-CN"/>
      </w:rPr>
      <w:t>上次更新于：</w:t>
    </w:r>
    <w:proofErr w:type="spellStart"/>
    <w:r>
      <w:t>XXXX</w:t>
    </w:r>
    <w:r>
      <w:t>年</w:t>
    </w:r>
    <w:r>
      <w:t>XX</w:t>
    </w:r>
    <w:r>
      <w:t>月</w:t>
    </w:r>
    <w:r>
      <w:t>XX</w:t>
    </w:r>
    <w:r>
      <w:t>日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D33"/>
    <w:multiLevelType w:val="hybridMultilevel"/>
    <w:tmpl w:val="0AA6D760"/>
    <w:lvl w:ilvl="0" w:tplc="8ABA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C8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C0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AC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04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A71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CE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A20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0A1"/>
    <w:multiLevelType w:val="hybridMultilevel"/>
    <w:tmpl w:val="1542CBD0"/>
    <w:lvl w:ilvl="0" w:tplc="9F0AA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27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784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2B0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83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C0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E1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2D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80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6BD0"/>
    <w:multiLevelType w:val="hybridMultilevel"/>
    <w:tmpl w:val="B7C695B2"/>
    <w:lvl w:ilvl="0" w:tplc="74C8B2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30E37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0432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B8DC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F04D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9E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8A43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D650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1C33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5B5EA4"/>
    <w:multiLevelType w:val="hybridMultilevel"/>
    <w:tmpl w:val="168C4A8A"/>
    <w:lvl w:ilvl="0" w:tplc="C9682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29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DE7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A3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AE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2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CD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E4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65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3632"/>
    <w:multiLevelType w:val="hybridMultilevel"/>
    <w:tmpl w:val="AC1C403A"/>
    <w:lvl w:ilvl="0" w:tplc="14B0E2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943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2F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E3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68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4D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A6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86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43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15"/>
    <w:rsid w:val="008D1EF7"/>
    <w:rsid w:val="00BC1915"/>
    <w:rsid w:val="00E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12A1FA"/>
  <w15:docId w15:val="{668FCDCB-467B-4F47-BBEE-5218EE9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cyshn@oh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23FCF-A7B3-4F7B-8B02-CF44659D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US0832515</vt:lpstr>
    </vt:vector>
  </TitlesOfParts>
  <Company>OHSU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US0832515</dc:title>
  <dc:creator>Marilyn Berardinelli</dc:creator>
  <dc:description>US0832515</dc:description>
  <cp:lastModifiedBy>Karima Boumatar</cp:lastModifiedBy>
  <cp:revision>3</cp:revision>
  <cp:lastPrinted>2017-08-04T15:30:00Z</cp:lastPrinted>
  <dcterms:created xsi:type="dcterms:W3CDTF">2021-02-16T19:59:00Z</dcterms:created>
  <dcterms:modified xsi:type="dcterms:W3CDTF">2021-02-16T20:15:00Z</dcterms:modified>
</cp:coreProperties>
</file>