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D4EA" w14:textId="77777777" w:rsidR="001226F0" w:rsidRPr="00A97D1C" w:rsidRDefault="00A97D1C" w:rsidP="00A97D1C">
      <w:pPr>
        <w:pStyle w:val="Title"/>
      </w:pPr>
      <w:r w:rsidRPr="00A97D1C">
        <w:drawing>
          <wp:anchor distT="0" distB="0" distL="0" distR="0" simplePos="0" relativeHeight="15728640" behindDoc="0" locked="0" layoutInCell="1" allowOverlap="1" wp14:anchorId="5CCE1DC2" wp14:editId="6A587430">
            <wp:simplePos x="0" y="0"/>
            <wp:positionH relativeFrom="page">
              <wp:posOffset>504825</wp:posOffset>
            </wp:positionH>
            <wp:positionV relativeFrom="paragraph">
              <wp:posOffset>749</wp:posOffset>
            </wp:positionV>
            <wp:extent cx="453148" cy="77087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53148" cy="770877"/>
                    </a:xfrm>
                    <a:prstGeom prst="rect">
                      <a:avLst/>
                    </a:prstGeom>
                  </pic:spPr>
                </pic:pic>
              </a:graphicData>
            </a:graphic>
          </wp:anchor>
        </w:drawing>
      </w:r>
      <w:r w:rsidRPr="00A97D1C">
        <w:t xml:space="preserve">Graduating Students with Pacific Source Student Health </w:t>
      </w:r>
      <w:r w:rsidRPr="00A97D1C">
        <w:t>Insurance</w:t>
      </w:r>
    </w:p>
    <w:p w14:paraId="713CD332" w14:textId="77777777" w:rsidR="001226F0" w:rsidRDefault="001226F0">
      <w:pPr>
        <w:pStyle w:val="BodyText"/>
        <w:spacing w:before="86"/>
        <w:rPr>
          <w:sz w:val="26"/>
        </w:rPr>
      </w:pPr>
    </w:p>
    <w:p w14:paraId="457F1C3A" w14:textId="77777777" w:rsidR="001226F0" w:rsidRDefault="00A97D1C" w:rsidP="00A97D1C">
      <w:pPr>
        <w:pStyle w:val="Heading1"/>
      </w:pPr>
      <w:r>
        <w:t>Frequently</w:t>
      </w:r>
      <w:r>
        <w:rPr>
          <w:spacing w:val="-19"/>
        </w:rPr>
        <w:t xml:space="preserve"> </w:t>
      </w:r>
      <w:r>
        <w:t>Asked</w:t>
      </w:r>
      <w:r>
        <w:rPr>
          <w:spacing w:val="-6"/>
        </w:rPr>
        <w:t xml:space="preserve"> </w:t>
      </w:r>
      <w:r>
        <w:rPr>
          <w:spacing w:val="-2"/>
        </w:rPr>
        <w:t>Questions</w:t>
      </w:r>
    </w:p>
    <w:p w14:paraId="386AA8AC" w14:textId="77777777" w:rsidR="001226F0" w:rsidRDefault="00A97D1C">
      <w:pPr>
        <w:pStyle w:val="Heading1"/>
        <w:spacing w:before="143" w:line="256" w:lineRule="auto"/>
        <w:ind w:left="713" w:right="69" w:hanging="8"/>
      </w:pPr>
      <w:r>
        <w:rPr>
          <w:color w:val="1F3762"/>
        </w:rPr>
        <w:t>I’m graduating,</w:t>
      </w:r>
      <w:r>
        <w:rPr>
          <w:color w:val="1F3762"/>
          <w:spacing w:val="-2"/>
        </w:rPr>
        <w:t xml:space="preserve"> </w:t>
      </w:r>
      <w:r>
        <w:rPr>
          <w:color w:val="1F3762"/>
        </w:rPr>
        <w:t>when</w:t>
      </w:r>
      <w:r>
        <w:rPr>
          <w:color w:val="1F3762"/>
          <w:spacing w:val="-4"/>
        </w:rPr>
        <w:t xml:space="preserve"> </w:t>
      </w:r>
      <w:r>
        <w:rPr>
          <w:color w:val="1F3762"/>
        </w:rPr>
        <w:t>does</w:t>
      </w:r>
      <w:r>
        <w:rPr>
          <w:color w:val="1F3762"/>
          <w:spacing w:val="-5"/>
        </w:rPr>
        <w:t xml:space="preserve"> </w:t>
      </w:r>
      <w:r>
        <w:rPr>
          <w:color w:val="1F3762"/>
        </w:rPr>
        <w:t>my</w:t>
      </w:r>
      <w:r>
        <w:rPr>
          <w:color w:val="1F3762"/>
          <w:spacing w:val="-5"/>
        </w:rPr>
        <w:t xml:space="preserve"> </w:t>
      </w:r>
      <w:r>
        <w:rPr>
          <w:color w:val="1F3762"/>
        </w:rPr>
        <w:t>Pacific</w:t>
      </w:r>
      <w:r>
        <w:rPr>
          <w:color w:val="1F3762"/>
          <w:spacing w:val="-5"/>
        </w:rPr>
        <w:t xml:space="preserve"> </w:t>
      </w:r>
      <w:r>
        <w:rPr>
          <w:color w:val="1F3762"/>
        </w:rPr>
        <w:t>Source</w:t>
      </w:r>
      <w:r>
        <w:rPr>
          <w:color w:val="1F3762"/>
          <w:spacing w:val="-5"/>
        </w:rPr>
        <w:t xml:space="preserve"> </w:t>
      </w:r>
      <w:r>
        <w:rPr>
          <w:color w:val="1F3762"/>
        </w:rPr>
        <w:t>Student</w:t>
      </w:r>
      <w:r>
        <w:rPr>
          <w:color w:val="1F3762"/>
          <w:spacing w:val="-8"/>
        </w:rPr>
        <w:t xml:space="preserve"> </w:t>
      </w:r>
      <w:r>
        <w:rPr>
          <w:color w:val="1F3762"/>
        </w:rPr>
        <w:t>Health Insurance</w:t>
      </w:r>
      <w:r>
        <w:rPr>
          <w:color w:val="1F3762"/>
          <w:spacing w:val="-5"/>
        </w:rPr>
        <w:t xml:space="preserve"> </w:t>
      </w:r>
      <w:r>
        <w:rPr>
          <w:color w:val="1F3762"/>
        </w:rPr>
        <w:t xml:space="preserve">coverage </w:t>
      </w:r>
      <w:r>
        <w:rPr>
          <w:color w:val="1F3762"/>
          <w:spacing w:val="-4"/>
        </w:rPr>
        <w:t>end?</w:t>
      </w:r>
    </w:p>
    <w:p w14:paraId="6ED5B2E3" w14:textId="77777777" w:rsidR="001226F0" w:rsidRDefault="00A97D1C">
      <w:pPr>
        <w:pStyle w:val="BodyText"/>
        <w:spacing w:before="127" w:line="259" w:lineRule="auto"/>
        <w:ind w:left="712" w:right="69" w:hanging="7"/>
      </w:pPr>
      <w:r>
        <w:t>Student health insurance coverage will run through the end of your last term’s coverage period (except for</w:t>
      </w:r>
      <w:r>
        <w:rPr>
          <w:spacing w:val="-5"/>
        </w:rPr>
        <w:t xml:space="preserve"> </w:t>
      </w:r>
      <w:r>
        <w:t>GRU</w:t>
      </w:r>
      <w:r>
        <w:rPr>
          <w:spacing w:val="-6"/>
        </w:rPr>
        <w:t xml:space="preserve"> </w:t>
      </w:r>
      <w:r>
        <w:t>and</w:t>
      </w:r>
      <w:r>
        <w:rPr>
          <w:spacing w:val="-5"/>
        </w:rPr>
        <w:t xml:space="preserve"> </w:t>
      </w:r>
      <w:r>
        <w:t>4th</w:t>
      </w:r>
      <w:r>
        <w:rPr>
          <w:spacing w:val="-5"/>
        </w:rPr>
        <w:t xml:space="preserve"> </w:t>
      </w:r>
      <w:r>
        <w:t>year</w:t>
      </w:r>
      <w:r>
        <w:rPr>
          <w:spacing w:val="-5"/>
        </w:rPr>
        <w:t xml:space="preserve"> </w:t>
      </w:r>
      <w:r>
        <w:t>medical</w:t>
      </w:r>
      <w:r>
        <w:rPr>
          <w:spacing w:val="-2"/>
        </w:rPr>
        <w:t xml:space="preserve"> </w:t>
      </w:r>
      <w:r>
        <w:t>students). Please</w:t>
      </w:r>
      <w:r>
        <w:rPr>
          <w:spacing w:val="-5"/>
        </w:rPr>
        <w:t xml:space="preserve"> </w:t>
      </w:r>
      <w:r>
        <w:t>be</w:t>
      </w:r>
      <w:r>
        <w:rPr>
          <w:spacing w:val="-5"/>
        </w:rPr>
        <w:t xml:space="preserve"> </w:t>
      </w:r>
      <w:r>
        <w:t>sure</w:t>
      </w:r>
      <w:r>
        <w:rPr>
          <w:spacing w:val="-5"/>
        </w:rPr>
        <w:t xml:space="preserve"> </w:t>
      </w:r>
      <w:r>
        <w:t>to</w:t>
      </w:r>
      <w:r>
        <w:rPr>
          <w:spacing w:val="-5"/>
        </w:rPr>
        <w:t xml:space="preserve"> </w:t>
      </w:r>
      <w:r>
        <w:t>check</w:t>
      </w:r>
      <w:r>
        <w:rPr>
          <w:spacing w:val="-7"/>
        </w:rPr>
        <w:t xml:space="preserve"> </w:t>
      </w:r>
      <w:r>
        <w:t>each</w:t>
      </w:r>
      <w:r>
        <w:rPr>
          <w:spacing w:val="-5"/>
        </w:rPr>
        <w:t xml:space="preserve"> </w:t>
      </w:r>
      <w:r>
        <w:t>term’s coverage dates on the Student Health Insurance Plan webpage on o2, under “OHSU Student Health Insurance Plan coverage dates and costs”: ohsu.edu/education/student-health-insurance</w:t>
      </w:r>
    </w:p>
    <w:p w14:paraId="173C9798" w14:textId="77777777" w:rsidR="001226F0" w:rsidRDefault="00A97D1C">
      <w:pPr>
        <w:pStyle w:val="Heading2"/>
        <w:spacing w:before="164"/>
        <w:ind w:firstLine="0"/>
      </w:pPr>
      <w:r>
        <w:t>The</w:t>
      </w:r>
      <w:r>
        <w:rPr>
          <w:spacing w:val="-8"/>
        </w:rPr>
        <w:t xml:space="preserve"> </w:t>
      </w:r>
      <w:r>
        <w:t>following</w:t>
      </w:r>
      <w:r>
        <w:rPr>
          <w:spacing w:val="-6"/>
        </w:rPr>
        <w:t xml:space="preserve"> </w:t>
      </w:r>
      <w:r>
        <w:t>groups</w:t>
      </w:r>
      <w:r>
        <w:rPr>
          <w:spacing w:val="-8"/>
        </w:rPr>
        <w:t xml:space="preserve"> </w:t>
      </w:r>
      <w:r>
        <w:t>will</w:t>
      </w:r>
      <w:r>
        <w:rPr>
          <w:spacing w:val="-4"/>
        </w:rPr>
        <w:t xml:space="preserve"> </w:t>
      </w:r>
      <w:r>
        <w:t>follow</w:t>
      </w:r>
      <w:r>
        <w:rPr>
          <w:spacing w:val="-7"/>
        </w:rPr>
        <w:t xml:space="preserve"> </w:t>
      </w:r>
      <w:r>
        <w:t>different</w:t>
      </w:r>
      <w:r>
        <w:rPr>
          <w:spacing w:val="-7"/>
        </w:rPr>
        <w:t xml:space="preserve"> </w:t>
      </w:r>
      <w:r>
        <w:t>termination</w:t>
      </w:r>
      <w:r>
        <w:rPr>
          <w:spacing w:val="-6"/>
        </w:rPr>
        <w:t xml:space="preserve"> </w:t>
      </w:r>
      <w:r>
        <w:t>dates,</w:t>
      </w:r>
      <w:r>
        <w:rPr>
          <w:spacing w:val="-4"/>
        </w:rPr>
        <w:t xml:space="preserve"> </w:t>
      </w:r>
      <w:r>
        <w:t>as</w:t>
      </w:r>
      <w:r>
        <w:rPr>
          <w:spacing w:val="-8"/>
        </w:rPr>
        <w:t xml:space="preserve"> </w:t>
      </w:r>
      <w:r>
        <w:t xml:space="preserve">listed </w:t>
      </w:r>
      <w:r>
        <w:rPr>
          <w:spacing w:val="-2"/>
        </w:rPr>
        <w:t>below:</w:t>
      </w:r>
    </w:p>
    <w:p w14:paraId="0A904FB4" w14:textId="77777777" w:rsidR="001226F0" w:rsidRDefault="00A97D1C">
      <w:pPr>
        <w:pStyle w:val="ListParagraph"/>
        <w:numPr>
          <w:ilvl w:val="0"/>
          <w:numId w:val="3"/>
        </w:numPr>
        <w:tabs>
          <w:tab w:val="left" w:pos="1261"/>
          <w:tab w:val="left" w:pos="1263"/>
        </w:tabs>
        <w:spacing w:before="185" w:line="261" w:lineRule="auto"/>
        <w:ind w:right="294"/>
      </w:pPr>
      <w:r>
        <w:rPr>
          <w:noProof/>
        </w:rPr>
        <mc:AlternateContent>
          <mc:Choice Requires="wps">
            <w:drawing>
              <wp:anchor distT="0" distB="0" distL="0" distR="0" simplePos="0" relativeHeight="487545344" behindDoc="1" locked="0" layoutInCell="1" allowOverlap="1" wp14:anchorId="5E6E5809" wp14:editId="4A34421C">
                <wp:simplePos x="0" y="0"/>
                <wp:positionH relativeFrom="page">
                  <wp:posOffset>1259535</wp:posOffset>
                </wp:positionH>
                <wp:positionV relativeFrom="paragraph">
                  <wp:posOffset>261767</wp:posOffset>
                </wp:positionV>
                <wp:extent cx="158242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2420" cy="9525"/>
                        </a:xfrm>
                        <a:custGeom>
                          <a:avLst/>
                          <a:gdLst/>
                          <a:ahLst/>
                          <a:cxnLst/>
                          <a:rect l="l" t="t" r="r" b="b"/>
                          <a:pathLst>
                            <a:path w="1582420" h="9525">
                              <a:moveTo>
                                <a:pt x="1582267" y="0"/>
                              </a:moveTo>
                              <a:lnTo>
                                <a:pt x="0" y="0"/>
                              </a:lnTo>
                              <a:lnTo>
                                <a:pt x="0" y="8978"/>
                              </a:lnTo>
                              <a:lnTo>
                                <a:pt x="1582267" y="8978"/>
                              </a:lnTo>
                              <a:lnTo>
                                <a:pt x="15822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C44626" id="Graphic 2" o:spid="_x0000_s1026" style="position:absolute;margin-left:99.2pt;margin-top:20.6pt;width:124.6pt;height:.75pt;z-index:-15771136;visibility:visible;mso-wrap-style:square;mso-wrap-distance-left:0;mso-wrap-distance-top:0;mso-wrap-distance-right:0;mso-wrap-distance-bottom:0;mso-position-horizontal:absolute;mso-position-horizontal-relative:page;mso-position-vertical:absolute;mso-position-vertical-relative:text;v-text-anchor:top" coordsize="15824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" path="m1582267,l,,,8978r1582267,l1582267,xe" fillcolor="black" stroked="f">
                <v:path arrowok="t"/>
                <w10:wrap anchorx="page"/>
              </v:shape>
            </w:pict>
          </mc:Fallback>
        </mc:AlternateContent>
      </w:r>
      <w:r>
        <w:t>4</w:t>
      </w:r>
      <w:proofErr w:type="spellStart"/>
      <w:r>
        <w:rPr>
          <w:position w:val="7"/>
          <w:sz w:val="14"/>
        </w:rPr>
        <w:t>th</w:t>
      </w:r>
      <w:proofErr w:type="spellEnd"/>
      <w:r>
        <w:rPr>
          <w:spacing w:val="11"/>
          <w:position w:val="7"/>
          <w:sz w:val="14"/>
        </w:rPr>
        <w:t xml:space="preserve"> </w:t>
      </w:r>
      <w:r>
        <w:t>Year</w:t>
      </w:r>
      <w:r>
        <w:rPr>
          <w:spacing w:val="-6"/>
        </w:rPr>
        <w:t xml:space="preserve"> </w:t>
      </w:r>
      <w:r>
        <w:t>Medical</w:t>
      </w:r>
      <w:r>
        <w:rPr>
          <w:spacing w:val="-3"/>
        </w:rPr>
        <w:t xml:space="preserve"> </w:t>
      </w:r>
      <w:r>
        <w:t>Students:</w:t>
      </w:r>
      <w:r>
        <w:rPr>
          <w:spacing w:val="-2"/>
        </w:rPr>
        <w:t xml:space="preserve"> </w:t>
      </w:r>
      <w:r>
        <w:t>students</w:t>
      </w:r>
      <w:r>
        <w:rPr>
          <w:spacing w:val="-2"/>
        </w:rPr>
        <w:t xml:space="preserve"> </w:t>
      </w:r>
      <w:r>
        <w:t>graduating</w:t>
      </w:r>
      <w:r>
        <w:rPr>
          <w:spacing w:val="-6"/>
        </w:rPr>
        <w:t xml:space="preserve"> </w:t>
      </w:r>
      <w:r>
        <w:t>in</w:t>
      </w:r>
      <w:r>
        <w:rPr>
          <w:spacing w:val="-6"/>
        </w:rPr>
        <w:t xml:space="preserve"> </w:t>
      </w:r>
      <w:r>
        <w:t>June</w:t>
      </w:r>
      <w:r>
        <w:rPr>
          <w:spacing w:val="-6"/>
        </w:rPr>
        <w:t xml:space="preserve"> </w:t>
      </w:r>
      <w:r>
        <w:t>will</w:t>
      </w:r>
      <w:r>
        <w:rPr>
          <w:spacing w:val="-3"/>
        </w:rPr>
        <w:t xml:space="preserve"> </w:t>
      </w:r>
      <w:r>
        <w:t>have</w:t>
      </w:r>
      <w:r>
        <w:rPr>
          <w:spacing w:val="-6"/>
        </w:rPr>
        <w:t xml:space="preserve"> </w:t>
      </w:r>
      <w:r>
        <w:t>a</w:t>
      </w:r>
      <w:r>
        <w:rPr>
          <w:spacing w:val="-6"/>
        </w:rPr>
        <w:t xml:space="preserve"> </w:t>
      </w:r>
      <w:r>
        <w:t>coverage</w:t>
      </w:r>
      <w:r>
        <w:rPr>
          <w:spacing w:val="-6"/>
        </w:rPr>
        <w:t xml:space="preserve"> </w:t>
      </w:r>
      <w:r>
        <w:t>termination date of 06/30/2025</w:t>
      </w:r>
    </w:p>
    <w:p w14:paraId="5D4E69AE" w14:textId="77777777" w:rsidR="001226F0" w:rsidRDefault="00A97D1C">
      <w:pPr>
        <w:pStyle w:val="ListParagraph"/>
        <w:numPr>
          <w:ilvl w:val="0"/>
          <w:numId w:val="3"/>
        </w:numPr>
        <w:tabs>
          <w:tab w:val="left" w:pos="1261"/>
          <w:tab w:val="left" w:pos="1263"/>
        </w:tabs>
        <w:spacing w:line="261" w:lineRule="auto"/>
        <w:ind w:right="243"/>
      </w:pPr>
      <w:r>
        <w:rPr>
          <w:u w:val="single"/>
        </w:rPr>
        <w:t>GRU Students:</w:t>
      </w:r>
      <w:r>
        <w:t xml:space="preserve"> coverage will term at the end of the month in which they terminate their GRU</w:t>
      </w:r>
      <w:r>
        <w:rPr>
          <w:spacing w:val="-6"/>
        </w:rPr>
        <w:t xml:space="preserve"> </w:t>
      </w:r>
      <w:r>
        <w:t>status or</w:t>
      </w:r>
      <w:r>
        <w:rPr>
          <w:spacing w:val="-5"/>
        </w:rPr>
        <w:t xml:space="preserve"> </w:t>
      </w:r>
      <w:r>
        <w:t>leave</w:t>
      </w:r>
      <w:r>
        <w:rPr>
          <w:spacing w:val="-5"/>
        </w:rPr>
        <w:t xml:space="preserve"> </w:t>
      </w:r>
      <w:r>
        <w:t>OHSU. Example, if a</w:t>
      </w:r>
      <w:r>
        <w:rPr>
          <w:spacing w:val="-5"/>
        </w:rPr>
        <w:t xml:space="preserve"> </w:t>
      </w:r>
      <w:r>
        <w:t>GRU</w:t>
      </w:r>
      <w:r>
        <w:rPr>
          <w:spacing w:val="-6"/>
        </w:rPr>
        <w:t xml:space="preserve"> </w:t>
      </w:r>
      <w:r>
        <w:t>student leaves OHSU</w:t>
      </w:r>
      <w:r>
        <w:rPr>
          <w:spacing w:val="-6"/>
        </w:rPr>
        <w:t xml:space="preserve"> </w:t>
      </w:r>
      <w:r>
        <w:t>or</w:t>
      </w:r>
      <w:r>
        <w:rPr>
          <w:spacing w:val="-5"/>
        </w:rPr>
        <w:t xml:space="preserve"> </w:t>
      </w:r>
      <w:r>
        <w:t>transfers into</w:t>
      </w:r>
      <w:r>
        <w:rPr>
          <w:spacing w:val="-5"/>
        </w:rPr>
        <w:t xml:space="preserve"> </w:t>
      </w:r>
      <w:r>
        <w:t>a non-GRU position on June 2nd, their GRU coverage will terminate at the end of the month, on June 30th.</w:t>
      </w:r>
    </w:p>
    <w:p w14:paraId="24392861" w14:textId="77777777" w:rsidR="001226F0" w:rsidRDefault="00A97D1C">
      <w:pPr>
        <w:pStyle w:val="Heading1"/>
        <w:spacing w:before="246"/>
      </w:pPr>
      <w:r>
        <w:rPr>
          <w:color w:val="1F3762"/>
        </w:rPr>
        <w:t>What</w:t>
      </w:r>
      <w:r>
        <w:rPr>
          <w:color w:val="1F3762"/>
          <w:spacing w:val="-11"/>
        </w:rPr>
        <w:t xml:space="preserve"> </w:t>
      </w:r>
      <w:r>
        <w:rPr>
          <w:color w:val="1F3762"/>
        </w:rPr>
        <w:t>are</w:t>
      </w:r>
      <w:r>
        <w:rPr>
          <w:color w:val="1F3762"/>
          <w:spacing w:val="-6"/>
        </w:rPr>
        <w:t xml:space="preserve"> </w:t>
      </w:r>
      <w:r>
        <w:rPr>
          <w:color w:val="1F3762"/>
        </w:rPr>
        <w:t>my</w:t>
      </w:r>
      <w:r>
        <w:rPr>
          <w:color w:val="1F3762"/>
          <w:spacing w:val="1"/>
        </w:rPr>
        <w:t xml:space="preserve"> </w:t>
      </w:r>
      <w:r>
        <w:rPr>
          <w:color w:val="1F3762"/>
        </w:rPr>
        <w:t>options</w:t>
      </w:r>
      <w:r>
        <w:rPr>
          <w:color w:val="1F3762"/>
          <w:spacing w:val="-6"/>
        </w:rPr>
        <w:t xml:space="preserve"> </w:t>
      </w:r>
      <w:r>
        <w:rPr>
          <w:color w:val="1F3762"/>
        </w:rPr>
        <w:t>for</w:t>
      </w:r>
      <w:r>
        <w:rPr>
          <w:color w:val="1F3762"/>
          <w:spacing w:val="-1"/>
        </w:rPr>
        <w:t xml:space="preserve"> </w:t>
      </w:r>
      <w:r>
        <w:rPr>
          <w:color w:val="1F3762"/>
        </w:rPr>
        <w:t>continuing</w:t>
      </w:r>
      <w:r>
        <w:rPr>
          <w:color w:val="1F3762"/>
          <w:spacing w:val="-5"/>
        </w:rPr>
        <w:t xml:space="preserve"> </w:t>
      </w:r>
      <w:r>
        <w:rPr>
          <w:color w:val="1F3762"/>
        </w:rPr>
        <w:t>my</w:t>
      </w:r>
      <w:r>
        <w:rPr>
          <w:color w:val="1F3762"/>
          <w:spacing w:val="1"/>
        </w:rPr>
        <w:t xml:space="preserve"> </w:t>
      </w:r>
      <w:r>
        <w:rPr>
          <w:color w:val="1F3762"/>
        </w:rPr>
        <w:t>insurance</w:t>
      </w:r>
      <w:r>
        <w:rPr>
          <w:color w:val="1F3762"/>
          <w:spacing w:val="-5"/>
        </w:rPr>
        <w:t xml:space="preserve"> </w:t>
      </w:r>
      <w:r>
        <w:rPr>
          <w:color w:val="1F3762"/>
        </w:rPr>
        <w:t>after</w:t>
      </w:r>
      <w:r>
        <w:rPr>
          <w:color w:val="1F3762"/>
          <w:spacing w:val="-1"/>
        </w:rPr>
        <w:t xml:space="preserve"> </w:t>
      </w:r>
      <w:r>
        <w:rPr>
          <w:color w:val="1F3762"/>
          <w:spacing w:val="-2"/>
        </w:rPr>
        <w:t>graduation?</w:t>
      </w:r>
    </w:p>
    <w:p w14:paraId="3FCEE7DB" w14:textId="77777777" w:rsidR="001226F0" w:rsidRDefault="00A97D1C">
      <w:pPr>
        <w:pStyle w:val="BodyText"/>
        <w:spacing w:before="166" w:line="259" w:lineRule="auto"/>
        <w:ind w:left="712" w:right="69" w:hanging="7"/>
      </w:pPr>
      <w:r>
        <w:t>The</w:t>
      </w:r>
      <w:r>
        <w:rPr>
          <w:spacing w:val="-5"/>
        </w:rPr>
        <w:t xml:space="preserve"> </w:t>
      </w:r>
      <w:r>
        <w:t>Student Health</w:t>
      </w:r>
      <w:r>
        <w:rPr>
          <w:spacing w:val="-5"/>
        </w:rPr>
        <w:t xml:space="preserve"> </w:t>
      </w:r>
      <w:r>
        <w:t>Insurance</w:t>
      </w:r>
      <w:r>
        <w:rPr>
          <w:spacing w:val="-5"/>
        </w:rPr>
        <w:t xml:space="preserve"> </w:t>
      </w:r>
      <w:r>
        <w:t>Plan</w:t>
      </w:r>
      <w:r>
        <w:rPr>
          <w:spacing w:val="-5"/>
        </w:rPr>
        <w:t xml:space="preserve"> </w:t>
      </w:r>
      <w:r>
        <w:t>through</w:t>
      </w:r>
      <w:r>
        <w:rPr>
          <w:spacing w:val="-5"/>
        </w:rPr>
        <w:t xml:space="preserve"> </w:t>
      </w:r>
      <w:r>
        <w:t>Pacific Source</w:t>
      </w:r>
      <w:r>
        <w:rPr>
          <w:spacing w:val="-5"/>
        </w:rPr>
        <w:t xml:space="preserve"> </w:t>
      </w:r>
      <w:r>
        <w:t>does NOT</w:t>
      </w:r>
      <w:r>
        <w:rPr>
          <w:spacing w:val="-10"/>
        </w:rPr>
        <w:t xml:space="preserve"> </w:t>
      </w:r>
      <w:r>
        <w:t>offer</w:t>
      </w:r>
      <w:r>
        <w:rPr>
          <w:spacing w:val="-5"/>
        </w:rPr>
        <w:t xml:space="preserve"> </w:t>
      </w:r>
      <w:r>
        <w:t>a</w:t>
      </w:r>
      <w:r>
        <w:rPr>
          <w:spacing w:val="-5"/>
        </w:rPr>
        <w:t xml:space="preserve"> </w:t>
      </w:r>
      <w:r>
        <w:t>continuation</w:t>
      </w:r>
      <w:r>
        <w:rPr>
          <w:spacing w:val="-5"/>
        </w:rPr>
        <w:t xml:space="preserve"> </w:t>
      </w:r>
      <w:r>
        <w:t>plan for</w:t>
      </w:r>
      <w:r>
        <w:rPr>
          <w:spacing w:val="-5"/>
        </w:rPr>
        <w:t xml:space="preserve"> </w:t>
      </w:r>
      <w:r>
        <w:t>students that are</w:t>
      </w:r>
      <w:r>
        <w:rPr>
          <w:spacing w:val="-5"/>
        </w:rPr>
        <w:t xml:space="preserve"> </w:t>
      </w:r>
      <w:r>
        <w:t>graduating. When</w:t>
      </w:r>
      <w:r>
        <w:rPr>
          <w:spacing w:val="-5"/>
        </w:rPr>
        <w:t xml:space="preserve"> </w:t>
      </w:r>
      <w:r>
        <w:t>looking</w:t>
      </w:r>
      <w:r>
        <w:rPr>
          <w:spacing w:val="-5"/>
        </w:rPr>
        <w:t xml:space="preserve"> </w:t>
      </w:r>
      <w:r>
        <w:t>for</w:t>
      </w:r>
      <w:r>
        <w:rPr>
          <w:spacing w:val="-5"/>
        </w:rPr>
        <w:t xml:space="preserve"> </w:t>
      </w:r>
      <w:r>
        <w:t>other</w:t>
      </w:r>
      <w:r>
        <w:rPr>
          <w:spacing w:val="-5"/>
        </w:rPr>
        <w:t xml:space="preserve"> </w:t>
      </w:r>
      <w:r>
        <w:t>insurance, it is important to</w:t>
      </w:r>
      <w:r>
        <w:rPr>
          <w:spacing w:val="-5"/>
        </w:rPr>
        <w:t xml:space="preserve"> </w:t>
      </w:r>
      <w:r>
        <w:t xml:space="preserve">remember that federal guidelines only allow you to enroll in coverage </w:t>
      </w:r>
      <w:r w:rsidRPr="00A97D1C">
        <w:rPr>
          <w:b/>
          <w:bCs/>
          <w:iCs/>
        </w:rPr>
        <w:t>within 31 days of the loss of your previous coverage</w:t>
      </w:r>
      <w:r>
        <w:t>. New health insurance coverage can be pursued through independent brokers, directly from insurers (Kaiser, BCBS, Healthnet, etc.) or through the state or federal insurance marketplace. There are free certified health insurance agents and community partners throughout the state who can help you with the application process and enrollment.</w:t>
      </w:r>
    </w:p>
    <w:p w14:paraId="7FA1957F" w14:textId="77777777" w:rsidR="001226F0" w:rsidRDefault="00A97D1C">
      <w:pPr>
        <w:pStyle w:val="BodyText"/>
        <w:spacing w:before="1" w:line="261" w:lineRule="auto"/>
        <w:ind w:left="712" w:right="69"/>
      </w:pPr>
      <w:r>
        <w:t>You</w:t>
      </w:r>
      <w:r>
        <w:rPr>
          <w:spacing w:val="-6"/>
        </w:rPr>
        <w:t xml:space="preserve"> </w:t>
      </w:r>
      <w:r>
        <w:t>can</w:t>
      </w:r>
      <w:r>
        <w:rPr>
          <w:spacing w:val="-6"/>
        </w:rPr>
        <w:t xml:space="preserve"> </w:t>
      </w:r>
      <w:r>
        <w:t>apply</w:t>
      </w:r>
      <w:r>
        <w:rPr>
          <w:spacing w:val="-1"/>
        </w:rPr>
        <w:t xml:space="preserve"> </w:t>
      </w:r>
      <w:r>
        <w:t>for</w:t>
      </w:r>
      <w:r>
        <w:rPr>
          <w:spacing w:val="-6"/>
        </w:rPr>
        <w:t xml:space="preserve"> </w:t>
      </w:r>
      <w:r>
        <w:t>the</w:t>
      </w:r>
      <w:r>
        <w:rPr>
          <w:spacing w:val="-6"/>
        </w:rPr>
        <w:t xml:space="preserve"> </w:t>
      </w:r>
      <w:r>
        <w:t>Oregon Health</w:t>
      </w:r>
      <w:r>
        <w:rPr>
          <w:spacing w:val="-5"/>
        </w:rPr>
        <w:t xml:space="preserve"> </w:t>
      </w:r>
      <w:r>
        <w:t>Plan</w:t>
      </w:r>
      <w:r>
        <w:rPr>
          <w:spacing w:val="-6"/>
        </w:rPr>
        <w:t xml:space="preserve"> </w:t>
      </w:r>
      <w:r>
        <w:t>(Medicaid)</w:t>
      </w:r>
      <w:r>
        <w:rPr>
          <w:spacing w:val="-6"/>
        </w:rPr>
        <w:t xml:space="preserve"> </w:t>
      </w:r>
      <w:r>
        <w:t>or</w:t>
      </w:r>
      <w:r>
        <w:rPr>
          <w:spacing w:val="-7"/>
        </w:rPr>
        <w:t xml:space="preserve"> </w:t>
      </w:r>
      <w:r>
        <w:t>review</w:t>
      </w:r>
      <w:r>
        <w:rPr>
          <w:spacing w:val="-7"/>
        </w:rPr>
        <w:t xml:space="preserve"> </w:t>
      </w:r>
      <w:r>
        <w:t>other</w:t>
      </w:r>
      <w:r>
        <w:rPr>
          <w:spacing w:val="-6"/>
        </w:rPr>
        <w:t xml:space="preserve"> </w:t>
      </w:r>
      <w:r>
        <w:t>exchange</w:t>
      </w:r>
      <w:r>
        <w:rPr>
          <w:spacing w:val="-6"/>
        </w:rPr>
        <w:t xml:space="preserve"> </w:t>
      </w:r>
      <w:r>
        <w:t>options</w:t>
      </w:r>
      <w:r>
        <w:rPr>
          <w:spacing w:val="-1"/>
        </w:rPr>
        <w:t xml:space="preserve"> </w:t>
      </w:r>
      <w:r>
        <w:t xml:space="preserve">through the federal exchange at </w:t>
      </w:r>
      <w:hyperlink r:id="rId6">
        <w:r>
          <w:t>www.healthcare.gov</w:t>
        </w:r>
      </w:hyperlink>
    </w:p>
    <w:p w14:paraId="74F11A47" w14:textId="77777777" w:rsidR="001226F0" w:rsidRDefault="00A97D1C">
      <w:pPr>
        <w:pStyle w:val="Heading1"/>
        <w:spacing w:before="164"/>
      </w:pPr>
      <w:r>
        <w:rPr>
          <w:color w:val="1F3762"/>
        </w:rPr>
        <w:t>Can</w:t>
      </w:r>
      <w:r>
        <w:rPr>
          <w:color w:val="1F3762"/>
          <w:spacing w:val="-6"/>
        </w:rPr>
        <w:t xml:space="preserve"> </w:t>
      </w:r>
      <w:r>
        <w:rPr>
          <w:color w:val="1F3762"/>
        </w:rPr>
        <w:t>I</w:t>
      </w:r>
      <w:r>
        <w:rPr>
          <w:color w:val="1F3762"/>
          <w:spacing w:val="-9"/>
        </w:rPr>
        <w:t xml:space="preserve"> </w:t>
      </w:r>
      <w:r>
        <w:rPr>
          <w:color w:val="1F3762"/>
        </w:rPr>
        <w:t>continue</w:t>
      </w:r>
      <w:r>
        <w:rPr>
          <w:color w:val="1F3762"/>
          <w:spacing w:val="-4"/>
        </w:rPr>
        <w:t xml:space="preserve"> </w:t>
      </w:r>
      <w:r>
        <w:rPr>
          <w:color w:val="1F3762"/>
        </w:rPr>
        <w:t>to</w:t>
      </w:r>
      <w:r>
        <w:rPr>
          <w:color w:val="1F3762"/>
          <w:spacing w:val="-4"/>
        </w:rPr>
        <w:t xml:space="preserve"> </w:t>
      </w:r>
      <w:r>
        <w:rPr>
          <w:color w:val="1F3762"/>
        </w:rPr>
        <w:t>use</w:t>
      </w:r>
      <w:r>
        <w:rPr>
          <w:color w:val="1F3762"/>
          <w:spacing w:val="3"/>
        </w:rPr>
        <w:t xml:space="preserve"> </w:t>
      </w:r>
      <w:r>
        <w:rPr>
          <w:color w:val="1F3762"/>
        </w:rPr>
        <w:t>the</w:t>
      </w:r>
      <w:r>
        <w:rPr>
          <w:color w:val="1F3762"/>
          <w:spacing w:val="-5"/>
        </w:rPr>
        <w:t xml:space="preserve"> </w:t>
      </w:r>
      <w:r>
        <w:rPr>
          <w:color w:val="1F3762"/>
        </w:rPr>
        <w:t>Student</w:t>
      </w:r>
      <w:r>
        <w:rPr>
          <w:color w:val="1F3762"/>
          <w:spacing w:val="-7"/>
        </w:rPr>
        <w:t xml:space="preserve"> </w:t>
      </w:r>
      <w:r>
        <w:rPr>
          <w:color w:val="1F3762"/>
        </w:rPr>
        <w:t>Health</w:t>
      </w:r>
      <w:r>
        <w:rPr>
          <w:color w:val="1F3762"/>
          <w:spacing w:val="-4"/>
        </w:rPr>
        <w:t xml:space="preserve"> </w:t>
      </w:r>
      <w:r>
        <w:rPr>
          <w:color w:val="1F3762"/>
        </w:rPr>
        <w:t>&amp;</w:t>
      </w:r>
      <w:r>
        <w:rPr>
          <w:color w:val="1F3762"/>
          <w:spacing w:val="5"/>
        </w:rPr>
        <w:t xml:space="preserve"> </w:t>
      </w:r>
      <w:r>
        <w:rPr>
          <w:color w:val="1F3762"/>
        </w:rPr>
        <w:t>Wellness</w:t>
      </w:r>
      <w:r>
        <w:rPr>
          <w:color w:val="1F3762"/>
          <w:spacing w:val="-4"/>
        </w:rPr>
        <w:t xml:space="preserve"> </w:t>
      </w:r>
      <w:r>
        <w:rPr>
          <w:color w:val="1F3762"/>
        </w:rPr>
        <w:t>Center after</w:t>
      </w:r>
      <w:r>
        <w:rPr>
          <w:color w:val="1F3762"/>
          <w:spacing w:val="-6"/>
        </w:rPr>
        <w:t xml:space="preserve"> </w:t>
      </w:r>
      <w:r>
        <w:rPr>
          <w:color w:val="1F3762"/>
          <w:spacing w:val="-2"/>
        </w:rPr>
        <w:t>graduation?</w:t>
      </w:r>
    </w:p>
    <w:p w14:paraId="6089FA6C" w14:textId="77777777" w:rsidR="001226F0" w:rsidRDefault="00A97D1C">
      <w:pPr>
        <w:pStyle w:val="BodyText"/>
        <w:spacing w:before="180" w:line="259" w:lineRule="auto"/>
        <w:ind w:left="712" w:hanging="7"/>
      </w:pPr>
      <w:r>
        <w:t>Typically, access to SHW runs through the end of the last month in your graduating term. For example, if you graduate in spring term, you will have access to</w:t>
      </w:r>
      <w:r>
        <w:rPr>
          <w:spacing w:val="-7"/>
        </w:rPr>
        <w:t xml:space="preserve"> </w:t>
      </w:r>
      <w:r>
        <w:t>SHW until June 30th.</w:t>
      </w:r>
      <w:r>
        <w:rPr>
          <w:spacing w:val="-2"/>
        </w:rPr>
        <w:t xml:space="preserve"> </w:t>
      </w:r>
      <w:r>
        <w:t>You must also have active insurance for your remaining appointments at SHW. Please check your health insurance</w:t>
      </w:r>
      <w:r>
        <w:rPr>
          <w:spacing w:val="-5"/>
        </w:rPr>
        <w:t xml:space="preserve"> </w:t>
      </w:r>
      <w:r>
        <w:t>coverage</w:t>
      </w:r>
      <w:r>
        <w:rPr>
          <w:spacing w:val="-5"/>
        </w:rPr>
        <w:t xml:space="preserve"> </w:t>
      </w:r>
      <w:r>
        <w:t>dates, including</w:t>
      </w:r>
      <w:r>
        <w:rPr>
          <w:spacing w:val="-4"/>
        </w:rPr>
        <w:t xml:space="preserve"> </w:t>
      </w:r>
      <w:r>
        <w:t>on</w:t>
      </w:r>
      <w:r>
        <w:rPr>
          <w:spacing w:val="-5"/>
        </w:rPr>
        <w:t xml:space="preserve"> </w:t>
      </w:r>
      <w:r>
        <w:t>the</w:t>
      </w:r>
      <w:r>
        <w:rPr>
          <w:spacing w:val="-5"/>
        </w:rPr>
        <w:t xml:space="preserve"> </w:t>
      </w:r>
      <w:r>
        <w:t>Student Health</w:t>
      </w:r>
      <w:r>
        <w:rPr>
          <w:spacing w:val="-5"/>
        </w:rPr>
        <w:t xml:space="preserve"> </w:t>
      </w:r>
      <w:r>
        <w:t>Insurance</w:t>
      </w:r>
      <w:r>
        <w:rPr>
          <w:spacing w:val="-5"/>
        </w:rPr>
        <w:t xml:space="preserve"> </w:t>
      </w:r>
      <w:r>
        <w:t>Plan, to</w:t>
      </w:r>
      <w:r>
        <w:rPr>
          <w:spacing w:val="-4"/>
        </w:rPr>
        <w:t xml:space="preserve"> </w:t>
      </w:r>
      <w:r>
        <w:t>ensure</w:t>
      </w:r>
      <w:r>
        <w:rPr>
          <w:spacing w:val="-5"/>
        </w:rPr>
        <w:t xml:space="preserve"> </w:t>
      </w:r>
      <w:r>
        <w:t>you</w:t>
      </w:r>
      <w:r>
        <w:rPr>
          <w:spacing w:val="-5"/>
        </w:rPr>
        <w:t xml:space="preserve"> </w:t>
      </w:r>
      <w:r>
        <w:t>will</w:t>
      </w:r>
      <w:r>
        <w:rPr>
          <w:spacing w:val="-2"/>
        </w:rPr>
        <w:t xml:space="preserve"> </w:t>
      </w:r>
      <w:r>
        <w:t>be covered for your appointment at Student Health or elsewhere. This step is important; without active insurance you cannot be seen at SHW. If you do not have active insurance, please contact SHW for more information.</w:t>
      </w:r>
    </w:p>
    <w:p w14:paraId="2858D8FA" w14:textId="77777777" w:rsidR="001226F0" w:rsidRDefault="00A97D1C">
      <w:pPr>
        <w:pStyle w:val="BodyText"/>
        <w:spacing w:before="170" w:line="261" w:lineRule="auto"/>
        <w:ind w:left="712" w:hanging="7"/>
      </w:pPr>
      <w:r>
        <w:t>If</w:t>
      </w:r>
      <w:r>
        <w:rPr>
          <w:spacing w:val="-1"/>
        </w:rPr>
        <w:t xml:space="preserve"> </w:t>
      </w:r>
      <w:r>
        <w:t>you</w:t>
      </w:r>
      <w:r>
        <w:rPr>
          <w:spacing w:val="-5"/>
        </w:rPr>
        <w:t xml:space="preserve"> </w:t>
      </w:r>
      <w:r>
        <w:t>are</w:t>
      </w:r>
      <w:r>
        <w:rPr>
          <w:spacing w:val="-5"/>
        </w:rPr>
        <w:t xml:space="preserve"> </w:t>
      </w:r>
      <w:r>
        <w:t>an</w:t>
      </w:r>
      <w:r>
        <w:rPr>
          <w:spacing w:val="-5"/>
        </w:rPr>
        <w:t xml:space="preserve"> </w:t>
      </w:r>
      <w:r>
        <w:t>established</w:t>
      </w:r>
      <w:r>
        <w:rPr>
          <w:spacing w:val="-5"/>
        </w:rPr>
        <w:t xml:space="preserve"> </w:t>
      </w:r>
      <w:r>
        <w:t>patient</w:t>
      </w:r>
      <w:r>
        <w:rPr>
          <w:spacing w:val="-1"/>
        </w:rPr>
        <w:t xml:space="preserve"> </w:t>
      </w:r>
      <w:r>
        <w:t>at</w:t>
      </w:r>
      <w:r>
        <w:rPr>
          <w:spacing w:val="-1"/>
        </w:rPr>
        <w:t xml:space="preserve"> </w:t>
      </w:r>
      <w:r>
        <w:t>SHW,</w:t>
      </w:r>
      <w:r>
        <w:rPr>
          <w:spacing w:val="-1"/>
        </w:rPr>
        <w:t xml:space="preserve"> </w:t>
      </w:r>
      <w:r>
        <w:t>please</w:t>
      </w:r>
      <w:r>
        <w:rPr>
          <w:spacing w:val="-5"/>
        </w:rPr>
        <w:t xml:space="preserve"> </w:t>
      </w:r>
      <w:r>
        <w:t>work</w:t>
      </w:r>
      <w:r>
        <w:rPr>
          <w:spacing w:val="-1"/>
        </w:rPr>
        <w:t xml:space="preserve"> </w:t>
      </w:r>
      <w:r>
        <w:t>with</w:t>
      </w:r>
      <w:r>
        <w:rPr>
          <w:spacing w:val="-5"/>
        </w:rPr>
        <w:t xml:space="preserve"> </w:t>
      </w:r>
      <w:r>
        <w:t>your</w:t>
      </w:r>
      <w:r>
        <w:rPr>
          <w:spacing w:val="-5"/>
        </w:rPr>
        <w:t xml:space="preserve"> </w:t>
      </w:r>
      <w:r>
        <w:t>provider(s)</w:t>
      </w:r>
      <w:r>
        <w:rPr>
          <w:spacing w:val="-4"/>
        </w:rPr>
        <w:t xml:space="preserve"> </w:t>
      </w:r>
      <w:r>
        <w:t>on</w:t>
      </w:r>
      <w:r>
        <w:rPr>
          <w:spacing w:val="-5"/>
        </w:rPr>
        <w:t xml:space="preserve"> </w:t>
      </w:r>
      <w:r>
        <w:t>a</w:t>
      </w:r>
      <w:r>
        <w:rPr>
          <w:spacing w:val="-5"/>
        </w:rPr>
        <w:t xml:space="preserve"> </w:t>
      </w:r>
      <w:r>
        <w:t>care</w:t>
      </w:r>
      <w:r>
        <w:rPr>
          <w:spacing w:val="-4"/>
        </w:rPr>
        <w:t xml:space="preserve"> </w:t>
      </w:r>
      <w:r>
        <w:t xml:space="preserve">transition </w:t>
      </w:r>
      <w:r>
        <w:rPr>
          <w:spacing w:val="-2"/>
        </w:rPr>
        <w:t>plan.</w:t>
      </w:r>
    </w:p>
    <w:p w14:paraId="7388BD31" w14:textId="77777777" w:rsidR="001226F0" w:rsidRDefault="001226F0">
      <w:pPr>
        <w:pStyle w:val="BodyText"/>
        <w:spacing w:before="10"/>
      </w:pPr>
    </w:p>
    <w:p w14:paraId="5FCF00DA" w14:textId="77777777" w:rsidR="001226F0" w:rsidRDefault="00A97D1C">
      <w:pPr>
        <w:pStyle w:val="Heading1"/>
        <w:spacing w:line="256" w:lineRule="auto"/>
        <w:ind w:left="712" w:hanging="7"/>
      </w:pPr>
      <w:r>
        <w:rPr>
          <w:color w:val="1F3762"/>
        </w:rPr>
        <w:t>How</w:t>
      </w:r>
      <w:r>
        <w:rPr>
          <w:color w:val="1F3762"/>
          <w:spacing w:val="-8"/>
        </w:rPr>
        <w:t xml:space="preserve"> </w:t>
      </w:r>
      <w:r>
        <w:rPr>
          <w:color w:val="1F3762"/>
        </w:rPr>
        <w:t>do</w:t>
      </w:r>
      <w:r>
        <w:rPr>
          <w:color w:val="1F3762"/>
          <w:spacing w:val="-3"/>
        </w:rPr>
        <w:t xml:space="preserve"> </w:t>
      </w:r>
      <w:r>
        <w:rPr>
          <w:color w:val="1F3762"/>
        </w:rPr>
        <w:t>I</w:t>
      </w:r>
      <w:r>
        <w:rPr>
          <w:color w:val="1F3762"/>
          <w:spacing w:val="-8"/>
        </w:rPr>
        <w:t xml:space="preserve"> </w:t>
      </w:r>
      <w:r>
        <w:rPr>
          <w:color w:val="1F3762"/>
        </w:rPr>
        <w:t>obtain a</w:t>
      </w:r>
      <w:r>
        <w:rPr>
          <w:color w:val="1F3762"/>
          <w:spacing w:val="-4"/>
        </w:rPr>
        <w:t xml:space="preserve"> </w:t>
      </w:r>
      <w:r>
        <w:rPr>
          <w:color w:val="1F3762"/>
        </w:rPr>
        <w:t>certificate</w:t>
      </w:r>
      <w:r>
        <w:rPr>
          <w:color w:val="1F3762"/>
          <w:spacing w:val="-4"/>
        </w:rPr>
        <w:t xml:space="preserve"> </w:t>
      </w:r>
      <w:r>
        <w:rPr>
          <w:color w:val="1F3762"/>
        </w:rPr>
        <w:t>of credible</w:t>
      </w:r>
      <w:r>
        <w:rPr>
          <w:color w:val="1F3762"/>
          <w:spacing w:val="-4"/>
        </w:rPr>
        <w:t xml:space="preserve"> </w:t>
      </w:r>
      <w:r>
        <w:rPr>
          <w:color w:val="1F3762"/>
        </w:rPr>
        <w:t>coverage from</w:t>
      </w:r>
      <w:r>
        <w:rPr>
          <w:color w:val="1F3762"/>
          <w:spacing w:val="-6"/>
        </w:rPr>
        <w:t xml:space="preserve"> </w:t>
      </w:r>
      <w:r>
        <w:rPr>
          <w:color w:val="1F3762"/>
        </w:rPr>
        <w:t>Pacific Source</w:t>
      </w:r>
      <w:r>
        <w:rPr>
          <w:color w:val="1F3762"/>
          <w:spacing w:val="-6"/>
        </w:rPr>
        <w:t xml:space="preserve"> </w:t>
      </w:r>
      <w:r>
        <w:rPr>
          <w:color w:val="1F3762"/>
        </w:rPr>
        <w:t xml:space="preserve">upon </w:t>
      </w:r>
      <w:r>
        <w:rPr>
          <w:color w:val="1F3762"/>
          <w:spacing w:val="-2"/>
        </w:rPr>
        <w:t>graduating?</w:t>
      </w:r>
    </w:p>
    <w:p w14:paraId="2360955F" w14:textId="77777777" w:rsidR="001226F0" w:rsidRDefault="001226F0">
      <w:pPr>
        <w:pStyle w:val="Heading1"/>
        <w:spacing w:line="256" w:lineRule="auto"/>
        <w:sectPr w:rsidR="001226F0">
          <w:type w:val="continuous"/>
          <w:pgSz w:w="12240" w:h="15840"/>
          <w:pgMar w:top="800" w:right="1440" w:bottom="280" w:left="720" w:header="720" w:footer="720" w:gutter="0"/>
          <w:cols w:space="720"/>
        </w:sectPr>
      </w:pPr>
    </w:p>
    <w:p w14:paraId="4B4F1FBF" w14:textId="77777777" w:rsidR="001226F0" w:rsidRDefault="00A97D1C">
      <w:pPr>
        <w:pStyle w:val="BodyText"/>
        <w:spacing w:before="78" w:line="261" w:lineRule="auto"/>
        <w:ind w:left="712" w:right="44" w:hanging="7"/>
      </w:pPr>
      <w:r>
        <w:lastRenderedPageBreak/>
        <w:t>To</w:t>
      </w:r>
      <w:r>
        <w:rPr>
          <w:spacing w:val="-6"/>
        </w:rPr>
        <w:t xml:space="preserve"> </w:t>
      </w:r>
      <w:r>
        <w:t>qualify</w:t>
      </w:r>
      <w:r>
        <w:rPr>
          <w:spacing w:val="-2"/>
        </w:rPr>
        <w:t xml:space="preserve"> </w:t>
      </w:r>
      <w:r>
        <w:t>for</w:t>
      </w:r>
      <w:r>
        <w:rPr>
          <w:spacing w:val="-6"/>
        </w:rPr>
        <w:t xml:space="preserve"> </w:t>
      </w:r>
      <w:r>
        <w:t>a</w:t>
      </w:r>
      <w:r>
        <w:rPr>
          <w:spacing w:val="-6"/>
        </w:rPr>
        <w:t xml:space="preserve"> </w:t>
      </w:r>
      <w:r>
        <w:t>special</w:t>
      </w:r>
      <w:r>
        <w:rPr>
          <w:spacing w:val="-4"/>
        </w:rPr>
        <w:t xml:space="preserve"> </w:t>
      </w:r>
      <w:r>
        <w:t>enrollment</w:t>
      </w:r>
      <w:r>
        <w:rPr>
          <w:spacing w:val="-2"/>
        </w:rPr>
        <w:t xml:space="preserve"> </w:t>
      </w:r>
      <w:r>
        <w:t>period</w:t>
      </w:r>
      <w:r>
        <w:rPr>
          <w:spacing w:val="-6"/>
        </w:rPr>
        <w:t xml:space="preserve"> </w:t>
      </w:r>
      <w:r>
        <w:t>with</w:t>
      </w:r>
      <w:r>
        <w:rPr>
          <w:spacing w:val="-6"/>
        </w:rPr>
        <w:t xml:space="preserve"> </w:t>
      </w:r>
      <w:r>
        <w:t>another</w:t>
      </w:r>
      <w:r>
        <w:rPr>
          <w:spacing w:val="-6"/>
        </w:rPr>
        <w:t xml:space="preserve"> </w:t>
      </w:r>
      <w:r>
        <w:t>insurer,</w:t>
      </w:r>
      <w:r>
        <w:rPr>
          <w:spacing w:val="-2"/>
        </w:rPr>
        <w:t xml:space="preserve"> </w:t>
      </w:r>
      <w:r>
        <w:t>you</w:t>
      </w:r>
      <w:r>
        <w:rPr>
          <w:spacing w:val="-6"/>
        </w:rPr>
        <w:t xml:space="preserve"> </w:t>
      </w:r>
      <w:r>
        <w:t>will</w:t>
      </w:r>
      <w:r>
        <w:rPr>
          <w:spacing w:val="-4"/>
        </w:rPr>
        <w:t xml:space="preserve"> </w:t>
      </w:r>
      <w:r>
        <w:t>need</w:t>
      </w:r>
      <w:r>
        <w:rPr>
          <w:spacing w:val="-6"/>
        </w:rPr>
        <w:t xml:space="preserve"> </w:t>
      </w:r>
      <w:r>
        <w:t>a</w:t>
      </w:r>
      <w:r>
        <w:rPr>
          <w:spacing w:val="-6"/>
        </w:rPr>
        <w:t xml:space="preserve"> </w:t>
      </w:r>
      <w:r>
        <w:t>certificate</w:t>
      </w:r>
      <w:r>
        <w:rPr>
          <w:spacing w:val="-6"/>
        </w:rPr>
        <w:t xml:space="preserve"> </w:t>
      </w:r>
      <w:r>
        <w:t>of credible coverage indicating when your current insurance ended. This certificate can be obtained by calling our broker,</w:t>
      </w:r>
      <w:r>
        <w:rPr>
          <w:spacing w:val="-1"/>
        </w:rPr>
        <w:t xml:space="preserve"> </w:t>
      </w:r>
      <w:r>
        <w:t>Academic Health Plans at 800-853-5899.</w:t>
      </w:r>
    </w:p>
    <w:p w14:paraId="3581D21B" w14:textId="77777777" w:rsidR="001226F0" w:rsidRDefault="00A97D1C">
      <w:pPr>
        <w:pStyle w:val="Heading1"/>
        <w:spacing w:before="163"/>
      </w:pPr>
      <w:r>
        <w:rPr>
          <w:color w:val="1F3762"/>
        </w:rPr>
        <w:t>What</w:t>
      </w:r>
      <w:r>
        <w:rPr>
          <w:color w:val="1F3762"/>
          <w:spacing w:val="-10"/>
        </w:rPr>
        <w:t xml:space="preserve"> </w:t>
      </w:r>
      <w:r>
        <w:rPr>
          <w:color w:val="1F3762"/>
        </w:rPr>
        <w:t>are</w:t>
      </w:r>
      <w:r>
        <w:rPr>
          <w:color w:val="1F3762"/>
          <w:spacing w:val="-5"/>
        </w:rPr>
        <w:t xml:space="preserve"> </w:t>
      </w:r>
      <w:r>
        <w:rPr>
          <w:color w:val="1F3762"/>
        </w:rPr>
        <w:t>other community</w:t>
      </w:r>
      <w:r>
        <w:rPr>
          <w:color w:val="1F3762"/>
          <w:spacing w:val="2"/>
        </w:rPr>
        <w:t xml:space="preserve"> </w:t>
      </w:r>
      <w:r>
        <w:rPr>
          <w:color w:val="1F3762"/>
        </w:rPr>
        <w:t>resources</w:t>
      </w:r>
      <w:r>
        <w:rPr>
          <w:color w:val="1F3762"/>
          <w:spacing w:val="-4"/>
        </w:rPr>
        <w:t xml:space="preserve"> </w:t>
      </w:r>
      <w:r>
        <w:rPr>
          <w:color w:val="1F3762"/>
        </w:rPr>
        <w:t>I</w:t>
      </w:r>
      <w:r>
        <w:rPr>
          <w:color w:val="1F3762"/>
          <w:spacing w:val="-9"/>
        </w:rPr>
        <w:t xml:space="preserve"> </w:t>
      </w:r>
      <w:r>
        <w:rPr>
          <w:color w:val="1F3762"/>
        </w:rPr>
        <w:t>can</w:t>
      </w:r>
      <w:r>
        <w:rPr>
          <w:color w:val="1F3762"/>
          <w:spacing w:val="-4"/>
        </w:rPr>
        <w:t xml:space="preserve"> </w:t>
      </w:r>
      <w:r>
        <w:rPr>
          <w:color w:val="1F3762"/>
        </w:rPr>
        <w:t>use</w:t>
      </w:r>
      <w:r>
        <w:rPr>
          <w:color w:val="1F3762"/>
          <w:spacing w:val="2"/>
        </w:rPr>
        <w:t xml:space="preserve"> </w:t>
      </w:r>
      <w:r>
        <w:rPr>
          <w:color w:val="1F3762"/>
        </w:rPr>
        <w:t>in</w:t>
      </w:r>
      <w:r>
        <w:rPr>
          <w:color w:val="1F3762"/>
          <w:spacing w:val="-4"/>
        </w:rPr>
        <w:t xml:space="preserve"> </w:t>
      </w:r>
      <w:r>
        <w:rPr>
          <w:color w:val="1F3762"/>
        </w:rPr>
        <w:t>the</w:t>
      </w:r>
      <w:r>
        <w:rPr>
          <w:color w:val="1F3762"/>
          <w:spacing w:val="3"/>
        </w:rPr>
        <w:t xml:space="preserve"> </w:t>
      </w:r>
      <w:r>
        <w:rPr>
          <w:color w:val="1F3762"/>
          <w:spacing w:val="-2"/>
        </w:rPr>
        <w:t>meantime?</w:t>
      </w:r>
    </w:p>
    <w:p w14:paraId="506628FA" w14:textId="77777777" w:rsidR="001226F0" w:rsidRDefault="00A97D1C">
      <w:pPr>
        <w:pStyle w:val="Heading3"/>
        <w:spacing w:before="244"/>
        <w:ind w:left="705"/>
      </w:pPr>
      <w:bookmarkStart w:id="0" w:name="Behavioral_Health"/>
      <w:bookmarkEnd w:id="0"/>
      <w:r>
        <w:rPr>
          <w:color w:val="2E5395"/>
        </w:rPr>
        <w:t>Behavioral</w:t>
      </w:r>
      <w:r>
        <w:rPr>
          <w:color w:val="2E5395"/>
          <w:spacing w:val="-10"/>
        </w:rPr>
        <w:t xml:space="preserve"> </w:t>
      </w:r>
      <w:r>
        <w:rPr>
          <w:color w:val="2E5395"/>
          <w:spacing w:val="-2"/>
        </w:rPr>
        <w:t>Health</w:t>
      </w:r>
    </w:p>
    <w:p w14:paraId="7A3EF07C" w14:textId="77777777" w:rsidR="001226F0" w:rsidRDefault="00A97D1C">
      <w:pPr>
        <w:pStyle w:val="ListParagraph"/>
        <w:numPr>
          <w:ilvl w:val="0"/>
          <w:numId w:val="2"/>
        </w:numPr>
        <w:tabs>
          <w:tab w:val="left" w:pos="1439"/>
        </w:tabs>
        <w:spacing w:before="51"/>
        <w:ind w:hanging="359"/>
      </w:pPr>
      <w:r>
        <w:rPr>
          <w:b/>
        </w:rPr>
        <w:t>Multnomah</w:t>
      </w:r>
      <w:r>
        <w:rPr>
          <w:b/>
          <w:spacing w:val="-9"/>
        </w:rPr>
        <w:t xml:space="preserve"> </w:t>
      </w:r>
      <w:r>
        <w:rPr>
          <w:b/>
        </w:rPr>
        <w:t>County</w:t>
      </w:r>
      <w:r>
        <w:rPr>
          <w:b/>
          <w:spacing w:val="-10"/>
        </w:rPr>
        <w:t xml:space="preserve"> </w:t>
      </w:r>
      <w:r>
        <w:rPr>
          <w:b/>
        </w:rPr>
        <w:t>Crisis</w:t>
      </w:r>
      <w:r>
        <w:rPr>
          <w:b/>
          <w:spacing w:val="-11"/>
        </w:rPr>
        <w:t xml:space="preserve"> </w:t>
      </w:r>
      <w:r>
        <w:rPr>
          <w:b/>
        </w:rPr>
        <w:t>Line</w:t>
      </w:r>
      <w:r>
        <w:t>:</w:t>
      </w:r>
      <w:r>
        <w:rPr>
          <w:spacing w:val="-6"/>
        </w:rPr>
        <w:t xml:space="preserve"> </w:t>
      </w:r>
      <w:r>
        <w:t>503-988-</w:t>
      </w:r>
      <w:r>
        <w:rPr>
          <w:spacing w:val="-4"/>
        </w:rPr>
        <w:t>4888</w:t>
      </w:r>
    </w:p>
    <w:p w14:paraId="5B9CB3F0" w14:textId="77777777" w:rsidR="001226F0" w:rsidRDefault="00A97D1C">
      <w:pPr>
        <w:pStyle w:val="ListParagraph"/>
        <w:numPr>
          <w:ilvl w:val="0"/>
          <w:numId w:val="2"/>
        </w:numPr>
        <w:tabs>
          <w:tab w:val="left" w:pos="1439"/>
        </w:tabs>
        <w:spacing w:before="185" w:line="273" w:lineRule="auto"/>
        <w:ind w:right="2425"/>
      </w:pPr>
      <w:r>
        <w:rPr>
          <w:b/>
        </w:rPr>
        <w:t>Cascadia</w:t>
      </w:r>
      <w:r>
        <w:rPr>
          <w:b/>
          <w:spacing w:val="-10"/>
        </w:rPr>
        <w:t xml:space="preserve"> </w:t>
      </w:r>
      <w:r>
        <w:rPr>
          <w:b/>
        </w:rPr>
        <w:t>Mental</w:t>
      </w:r>
      <w:r>
        <w:rPr>
          <w:b/>
          <w:spacing w:val="-6"/>
        </w:rPr>
        <w:t xml:space="preserve"> </w:t>
      </w:r>
      <w:r>
        <w:rPr>
          <w:b/>
        </w:rPr>
        <w:t>Health</w:t>
      </w:r>
      <w:r>
        <w:rPr>
          <w:b/>
          <w:spacing w:val="-9"/>
        </w:rPr>
        <w:t xml:space="preserve"> </w:t>
      </w:r>
      <w:r>
        <w:rPr>
          <w:b/>
        </w:rPr>
        <w:t>Urgent</w:t>
      </w:r>
      <w:r>
        <w:rPr>
          <w:b/>
          <w:spacing w:val="-10"/>
        </w:rPr>
        <w:t xml:space="preserve"> </w:t>
      </w:r>
      <w:r>
        <w:rPr>
          <w:b/>
        </w:rPr>
        <w:t>Walk-In</w:t>
      </w:r>
      <w:r>
        <w:rPr>
          <w:b/>
          <w:spacing w:val="-9"/>
        </w:rPr>
        <w:t xml:space="preserve"> </w:t>
      </w:r>
      <w:r>
        <w:rPr>
          <w:b/>
        </w:rPr>
        <w:t>Clinic</w:t>
      </w:r>
      <w:r>
        <w:t>:</w:t>
      </w:r>
      <w:r>
        <w:rPr>
          <w:spacing w:val="-6"/>
        </w:rPr>
        <w:t xml:space="preserve"> </w:t>
      </w:r>
      <w:r>
        <w:t>503-963-2575 4212 SE Division St., Suite 100</w:t>
      </w:r>
    </w:p>
    <w:p w14:paraId="25AFF7CC" w14:textId="77777777" w:rsidR="001226F0" w:rsidRDefault="00A97D1C">
      <w:pPr>
        <w:pStyle w:val="BodyText"/>
        <w:spacing w:before="2" w:line="273" w:lineRule="auto"/>
        <w:ind w:left="1439" w:right="5525"/>
      </w:pPr>
      <w:r>
        <w:t>Portland,</w:t>
      </w:r>
      <w:r>
        <w:rPr>
          <w:spacing w:val="-16"/>
        </w:rPr>
        <w:t xml:space="preserve"> </w:t>
      </w:r>
      <w:r>
        <w:t>OR</w:t>
      </w:r>
      <w:r>
        <w:rPr>
          <w:spacing w:val="-15"/>
        </w:rPr>
        <w:t xml:space="preserve"> </w:t>
      </w:r>
      <w:r>
        <w:t>97206</w:t>
      </w:r>
      <w:r>
        <w:rPr>
          <w:spacing w:val="-15"/>
        </w:rPr>
        <w:t xml:space="preserve"> </w:t>
      </w:r>
      <w:r>
        <w:t xml:space="preserve">9am-9pm </w:t>
      </w:r>
      <w:r>
        <w:rPr>
          <w:spacing w:val="-2"/>
        </w:rPr>
        <w:t>cascadiabhc.org</w:t>
      </w:r>
    </w:p>
    <w:p w14:paraId="6AC21F61" w14:textId="77777777" w:rsidR="001226F0" w:rsidRDefault="001226F0">
      <w:pPr>
        <w:pStyle w:val="BodyText"/>
        <w:spacing w:before="31"/>
      </w:pPr>
    </w:p>
    <w:p w14:paraId="343AB703" w14:textId="77777777" w:rsidR="001226F0" w:rsidRDefault="00A97D1C">
      <w:pPr>
        <w:ind w:left="705"/>
        <w:rPr>
          <w:b/>
          <w:i/>
        </w:rPr>
      </w:pPr>
      <w:bookmarkStart w:id="1" w:name="Urgent_Care"/>
      <w:bookmarkEnd w:id="1"/>
      <w:r>
        <w:rPr>
          <w:b/>
          <w:i/>
          <w:color w:val="2E5395"/>
        </w:rPr>
        <w:t>Urgent</w:t>
      </w:r>
      <w:r>
        <w:rPr>
          <w:b/>
          <w:i/>
          <w:color w:val="2E5395"/>
          <w:spacing w:val="-7"/>
        </w:rPr>
        <w:t xml:space="preserve"> </w:t>
      </w:r>
      <w:r>
        <w:rPr>
          <w:b/>
          <w:i/>
          <w:color w:val="2E5395"/>
          <w:spacing w:val="-4"/>
        </w:rPr>
        <w:t>Care</w:t>
      </w:r>
    </w:p>
    <w:p w14:paraId="4B8BC1B6" w14:textId="77777777" w:rsidR="001226F0" w:rsidRDefault="00A97D1C">
      <w:pPr>
        <w:pStyle w:val="Heading2"/>
        <w:numPr>
          <w:ilvl w:val="0"/>
          <w:numId w:val="2"/>
        </w:numPr>
        <w:tabs>
          <w:tab w:val="left" w:pos="1439"/>
        </w:tabs>
      </w:pPr>
      <w:r>
        <w:t>OHSU</w:t>
      </w:r>
      <w:r>
        <w:rPr>
          <w:spacing w:val="-8"/>
        </w:rPr>
        <w:t xml:space="preserve"> </w:t>
      </w:r>
      <w:r>
        <w:t>Immediate</w:t>
      </w:r>
      <w:r>
        <w:rPr>
          <w:spacing w:val="-7"/>
        </w:rPr>
        <w:t xml:space="preserve"> </w:t>
      </w:r>
      <w:r>
        <w:t>Care</w:t>
      </w:r>
      <w:r>
        <w:rPr>
          <w:spacing w:val="-7"/>
        </w:rPr>
        <w:t xml:space="preserve"> </w:t>
      </w:r>
      <w:r>
        <w:rPr>
          <w:spacing w:val="-2"/>
        </w:rPr>
        <w:t>Clinics</w:t>
      </w:r>
    </w:p>
    <w:p w14:paraId="4B9331DE" w14:textId="77777777" w:rsidR="001226F0" w:rsidRDefault="00A97D1C">
      <w:pPr>
        <w:pStyle w:val="BodyText"/>
        <w:spacing w:before="22" w:line="264" w:lineRule="auto"/>
        <w:ind w:left="1446" w:right="6147"/>
      </w:pPr>
      <w:r>
        <w:t>Richmond:</w:t>
      </w:r>
      <w:r>
        <w:rPr>
          <w:spacing w:val="-16"/>
        </w:rPr>
        <w:t xml:space="preserve"> </w:t>
      </w:r>
      <w:r>
        <w:t>503-418-1500 4212 SE Division Street Portland, OR 97206</w:t>
      </w:r>
    </w:p>
    <w:p w14:paraId="68ECE7D0" w14:textId="77777777" w:rsidR="001226F0" w:rsidRDefault="001226F0">
      <w:pPr>
        <w:pStyle w:val="BodyText"/>
        <w:spacing w:before="27"/>
      </w:pPr>
    </w:p>
    <w:p w14:paraId="6386126B" w14:textId="77777777" w:rsidR="001226F0" w:rsidRDefault="00A97D1C">
      <w:pPr>
        <w:pStyle w:val="BodyText"/>
        <w:spacing w:line="268" w:lineRule="auto"/>
        <w:ind w:left="1410" w:right="5525"/>
      </w:pPr>
      <w:r>
        <w:t>South</w:t>
      </w:r>
      <w:r>
        <w:rPr>
          <w:spacing w:val="-16"/>
        </w:rPr>
        <w:t xml:space="preserve"> </w:t>
      </w:r>
      <w:r>
        <w:t>Waterfront:</w:t>
      </w:r>
      <w:r>
        <w:rPr>
          <w:spacing w:val="-15"/>
        </w:rPr>
        <w:t xml:space="preserve"> </w:t>
      </w:r>
      <w:r>
        <w:t>503-494-1700 3303 S Bond Ave</w:t>
      </w:r>
    </w:p>
    <w:p w14:paraId="297D7661" w14:textId="77777777" w:rsidR="001226F0" w:rsidRDefault="00A97D1C">
      <w:pPr>
        <w:pStyle w:val="BodyText"/>
        <w:spacing w:line="244" w:lineRule="exact"/>
        <w:ind w:left="1417"/>
      </w:pPr>
      <w:r>
        <w:t>Portland,</w:t>
      </w:r>
      <w:r>
        <w:rPr>
          <w:spacing w:val="-11"/>
        </w:rPr>
        <w:t xml:space="preserve"> </w:t>
      </w:r>
      <w:r>
        <w:rPr>
          <w:spacing w:val="-2"/>
        </w:rPr>
        <w:t>97239</w:t>
      </w:r>
    </w:p>
    <w:p w14:paraId="4D33231B" w14:textId="77777777" w:rsidR="001226F0" w:rsidRDefault="001226F0">
      <w:pPr>
        <w:pStyle w:val="BodyText"/>
        <w:spacing w:before="3"/>
      </w:pPr>
    </w:p>
    <w:p w14:paraId="3DD6A1AB" w14:textId="77777777" w:rsidR="001226F0" w:rsidRDefault="00A97D1C">
      <w:pPr>
        <w:pStyle w:val="ListParagraph"/>
        <w:numPr>
          <w:ilvl w:val="0"/>
          <w:numId w:val="2"/>
        </w:numPr>
        <w:tabs>
          <w:tab w:val="left" w:pos="1438"/>
        </w:tabs>
        <w:spacing w:line="261" w:lineRule="auto"/>
        <w:ind w:left="1438" w:right="5209"/>
      </w:pPr>
      <w:proofErr w:type="spellStart"/>
      <w:r>
        <w:rPr>
          <w:b/>
        </w:rPr>
        <w:t>ZoomCare</w:t>
      </w:r>
      <w:proofErr w:type="spellEnd"/>
      <w:r>
        <w:t>: 503-684-8252 Locations</w:t>
      </w:r>
      <w:r>
        <w:rPr>
          <w:spacing w:val="-16"/>
        </w:rPr>
        <w:t xml:space="preserve"> </w:t>
      </w:r>
      <w:r>
        <w:t>throughout</w:t>
      </w:r>
      <w:r>
        <w:rPr>
          <w:spacing w:val="-13"/>
        </w:rPr>
        <w:t xml:space="preserve"> </w:t>
      </w:r>
      <w:r>
        <w:t>Portland</w:t>
      </w:r>
      <w:r>
        <w:rPr>
          <w:spacing w:val="-16"/>
        </w:rPr>
        <w:t xml:space="preserve"> </w:t>
      </w:r>
      <w:r>
        <w:t>area</w:t>
      </w:r>
    </w:p>
    <w:p w14:paraId="6E04F54F" w14:textId="77777777" w:rsidR="001226F0" w:rsidRDefault="001226F0">
      <w:pPr>
        <w:pStyle w:val="BodyText"/>
        <w:spacing w:before="21"/>
      </w:pPr>
    </w:p>
    <w:p w14:paraId="4F43CFE2" w14:textId="77777777" w:rsidR="001226F0" w:rsidRDefault="00A97D1C">
      <w:pPr>
        <w:pStyle w:val="Heading3"/>
      </w:pPr>
      <w:r>
        <w:rPr>
          <w:color w:val="2E5395"/>
          <w:spacing w:val="-2"/>
        </w:rPr>
        <w:t>Reproductive</w:t>
      </w:r>
      <w:r>
        <w:rPr>
          <w:color w:val="2E5395"/>
          <w:spacing w:val="5"/>
        </w:rPr>
        <w:t xml:space="preserve"> </w:t>
      </w:r>
      <w:r>
        <w:rPr>
          <w:color w:val="2E5395"/>
          <w:spacing w:val="-2"/>
        </w:rPr>
        <w:t>Health</w:t>
      </w:r>
    </w:p>
    <w:p w14:paraId="778AF86D" w14:textId="77777777" w:rsidR="001226F0" w:rsidRDefault="00A97D1C">
      <w:pPr>
        <w:pStyle w:val="ListParagraph"/>
        <w:numPr>
          <w:ilvl w:val="0"/>
          <w:numId w:val="1"/>
        </w:numPr>
        <w:tabs>
          <w:tab w:val="left" w:pos="1424"/>
        </w:tabs>
        <w:spacing w:before="22"/>
        <w:ind w:hanging="360"/>
      </w:pPr>
      <w:r>
        <w:rPr>
          <w:b/>
          <w:spacing w:val="-2"/>
        </w:rPr>
        <w:t>Planned</w:t>
      </w:r>
      <w:r>
        <w:rPr>
          <w:b/>
          <w:spacing w:val="11"/>
        </w:rPr>
        <w:t xml:space="preserve"> </w:t>
      </w:r>
      <w:r>
        <w:rPr>
          <w:b/>
          <w:spacing w:val="-2"/>
        </w:rPr>
        <w:t>Parenthood</w:t>
      </w:r>
      <w:hyperlink r:id="rId7">
        <w:r>
          <w:rPr>
            <w:b/>
            <w:spacing w:val="-2"/>
          </w:rPr>
          <w:t>:</w:t>
        </w:r>
      </w:hyperlink>
      <w:r>
        <w:rPr>
          <w:b/>
          <w:spacing w:val="9"/>
        </w:rPr>
        <w:t xml:space="preserve"> </w:t>
      </w:r>
      <w:r>
        <w:rPr>
          <w:spacing w:val="-2"/>
        </w:rPr>
        <w:t>800-230-</w:t>
      </w:r>
      <w:r>
        <w:rPr>
          <w:spacing w:val="-4"/>
        </w:rPr>
        <w:t>7526</w:t>
      </w:r>
    </w:p>
    <w:p w14:paraId="296959F2" w14:textId="77777777" w:rsidR="001226F0" w:rsidRDefault="001226F0">
      <w:pPr>
        <w:pStyle w:val="BodyText"/>
      </w:pPr>
    </w:p>
    <w:p w14:paraId="49AC6591" w14:textId="77777777" w:rsidR="001226F0" w:rsidRDefault="001226F0">
      <w:pPr>
        <w:pStyle w:val="BodyText"/>
        <w:spacing w:before="114"/>
      </w:pPr>
    </w:p>
    <w:p w14:paraId="75C13E8B" w14:textId="77777777" w:rsidR="001226F0" w:rsidRDefault="00A97D1C">
      <w:pPr>
        <w:pStyle w:val="Heading3"/>
        <w:spacing w:before="1"/>
      </w:pPr>
      <w:bookmarkStart w:id="2" w:name="Hospitals"/>
      <w:bookmarkEnd w:id="2"/>
      <w:r>
        <w:rPr>
          <w:color w:val="2E5395"/>
          <w:spacing w:val="-2"/>
        </w:rPr>
        <w:t>Hospitals</w:t>
      </w:r>
    </w:p>
    <w:p w14:paraId="118956A8" w14:textId="77777777" w:rsidR="001226F0" w:rsidRDefault="00A97D1C">
      <w:pPr>
        <w:pStyle w:val="BodyText"/>
        <w:spacing w:before="15" w:line="261" w:lineRule="auto"/>
        <w:ind w:left="711" w:right="44" w:hanging="7"/>
      </w:pPr>
      <w:r>
        <w:t>Many non-profit hospitals offer</w:t>
      </w:r>
      <w:r>
        <w:rPr>
          <w:spacing w:val="-5"/>
        </w:rPr>
        <w:t xml:space="preserve"> </w:t>
      </w:r>
      <w:r>
        <w:t>financial</w:t>
      </w:r>
      <w:r>
        <w:rPr>
          <w:spacing w:val="-2"/>
        </w:rPr>
        <w:t xml:space="preserve"> </w:t>
      </w:r>
      <w:r>
        <w:t>assistance</w:t>
      </w:r>
      <w:r>
        <w:rPr>
          <w:spacing w:val="-5"/>
        </w:rPr>
        <w:t xml:space="preserve"> </w:t>
      </w:r>
      <w:r>
        <w:t>for</w:t>
      </w:r>
      <w:r>
        <w:rPr>
          <w:spacing w:val="-5"/>
        </w:rPr>
        <w:t xml:space="preserve"> </w:t>
      </w:r>
      <w:r>
        <w:t>those</w:t>
      </w:r>
      <w:r>
        <w:rPr>
          <w:spacing w:val="-5"/>
        </w:rPr>
        <w:t xml:space="preserve"> </w:t>
      </w:r>
      <w:r>
        <w:t>in</w:t>
      </w:r>
      <w:r>
        <w:rPr>
          <w:spacing w:val="-5"/>
        </w:rPr>
        <w:t xml:space="preserve"> </w:t>
      </w:r>
      <w:r>
        <w:t>need.</w:t>
      </w:r>
      <w:r>
        <w:rPr>
          <w:spacing w:val="-13"/>
        </w:rPr>
        <w:t xml:space="preserve"> </w:t>
      </w:r>
      <w:r>
        <w:t>Ask</w:t>
      </w:r>
      <w:r>
        <w:rPr>
          <w:spacing w:val="-7"/>
        </w:rPr>
        <w:t xml:space="preserve"> </w:t>
      </w:r>
      <w:r>
        <w:t>to</w:t>
      </w:r>
      <w:r>
        <w:rPr>
          <w:spacing w:val="-5"/>
        </w:rPr>
        <w:t xml:space="preserve"> </w:t>
      </w:r>
      <w:r>
        <w:t>speak with</w:t>
      </w:r>
      <w:r>
        <w:rPr>
          <w:spacing w:val="-5"/>
        </w:rPr>
        <w:t xml:space="preserve"> </w:t>
      </w:r>
      <w:r>
        <w:t>a financial counselor to see if you qualify.</w:t>
      </w:r>
    </w:p>
    <w:sectPr w:rsidR="001226F0">
      <w:pgSz w:w="12240" w:h="15840"/>
      <w:pgMar w:top="1360" w:right="14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D21CD"/>
    <w:multiLevelType w:val="hybridMultilevel"/>
    <w:tmpl w:val="F8EADE4E"/>
    <w:lvl w:ilvl="0" w:tplc="1152D886">
      <w:numFmt w:val="bullet"/>
      <w:lvlText w:val="•"/>
      <w:lvlJc w:val="left"/>
      <w:pPr>
        <w:ind w:left="1439" w:hanging="360"/>
      </w:pPr>
      <w:rPr>
        <w:rFonts w:ascii="Arial" w:eastAsia="Arial" w:hAnsi="Arial" w:cs="Arial" w:hint="default"/>
        <w:b w:val="0"/>
        <w:bCs w:val="0"/>
        <w:i w:val="0"/>
        <w:iCs w:val="0"/>
        <w:spacing w:val="0"/>
        <w:w w:val="99"/>
        <w:sz w:val="22"/>
        <w:szCs w:val="22"/>
        <w:lang w:val="en-US" w:eastAsia="en-US" w:bidi="ar-SA"/>
      </w:rPr>
    </w:lvl>
    <w:lvl w:ilvl="1" w:tplc="1D18764E">
      <w:numFmt w:val="bullet"/>
      <w:lvlText w:val="•"/>
      <w:lvlJc w:val="left"/>
      <w:pPr>
        <w:ind w:left="2304" w:hanging="360"/>
      </w:pPr>
      <w:rPr>
        <w:rFonts w:hint="default"/>
        <w:lang w:val="en-US" w:eastAsia="en-US" w:bidi="ar-SA"/>
      </w:rPr>
    </w:lvl>
    <w:lvl w:ilvl="2" w:tplc="EE609BCC">
      <w:numFmt w:val="bullet"/>
      <w:lvlText w:val="•"/>
      <w:lvlJc w:val="left"/>
      <w:pPr>
        <w:ind w:left="3168" w:hanging="360"/>
      </w:pPr>
      <w:rPr>
        <w:rFonts w:hint="default"/>
        <w:lang w:val="en-US" w:eastAsia="en-US" w:bidi="ar-SA"/>
      </w:rPr>
    </w:lvl>
    <w:lvl w:ilvl="3" w:tplc="5E5674DA">
      <w:numFmt w:val="bullet"/>
      <w:lvlText w:val="•"/>
      <w:lvlJc w:val="left"/>
      <w:pPr>
        <w:ind w:left="4032" w:hanging="360"/>
      </w:pPr>
      <w:rPr>
        <w:rFonts w:hint="default"/>
        <w:lang w:val="en-US" w:eastAsia="en-US" w:bidi="ar-SA"/>
      </w:rPr>
    </w:lvl>
    <w:lvl w:ilvl="4" w:tplc="612EAA94">
      <w:numFmt w:val="bullet"/>
      <w:lvlText w:val="•"/>
      <w:lvlJc w:val="left"/>
      <w:pPr>
        <w:ind w:left="4896" w:hanging="360"/>
      </w:pPr>
      <w:rPr>
        <w:rFonts w:hint="default"/>
        <w:lang w:val="en-US" w:eastAsia="en-US" w:bidi="ar-SA"/>
      </w:rPr>
    </w:lvl>
    <w:lvl w:ilvl="5" w:tplc="8B22082C">
      <w:numFmt w:val="bullet"/>
      <w:lvlText w:val="•"/>
      <w:lvlJc w:val="left"/>
      <w:pPr>
        <w:ind w:left="5760" w:hanging="360"/>
      </w:pPr>
      <w:rPr>
        <w:rFonts w:hint="default"/>
        <w:lang w:val="en-US" w:eastAsia="en-US" w:bidi="ar-SA"/>
      </w:rPr>
    </w:lvl>
    <w:lvl w:ilvl="6" w:tplc="EB105824">
      <w:numFmt w:val="bullet"/>
      <w:lvlText w:val="•"/>
      <w:lvlJc w:val="left"/>
      <w:pPr>
        <w:ind w:left="6624" w:hanging="360"/>
      </w:pPr>
      <w:rPr>
        <w:rFonts w:hint="default"/>
        <w:lang w:val="en-US" w:eastAsia="en-US" w:bidi="ar-SA"/>
      </w:rPr>
    </w:lvl>
    <w:lvl w:ilvl="7" w:tplc="E31090AA">
      <w:numFmt w:val="bullet"/>
      <w:lvlText w:val="•"/>
      <w:lvlJc w:val="left"/>
      <w:pPr>
        <w:ind w:left="7488" w:hanging="360"/>
      </w:pPr>
      <w:rPr>
        <w:rFonts w:hint="default"/>
        <w:lang w:val="en-US" w:eastAsia="en-US" w:bidi="ar-SA"/>
      </w:rPr>
    </w:lvl>
    <w:lvl w:ilvl="8" w:tplc="718A4298">
      <w:numFmt w:val="bullet"/>
      <w:lvlText w:val="•"/>
      <w:lvlJc w:val="left"/>
      <w:pPr>
        <w:ind w:left="8352" w:hanging="360"/>
      </w:pPr>
      <w:rPr>
        <w:rFonts w:hint="default"/>
        <w:lang w:val="en-US" w:eastAsia="en-US" w:bidi="ar-SA"/>
      </w:rPr>
    </w:lvl>
  </w:abstractNum>
  <w:abstractNum w:abstractNumId="1" w15:restartNumberingAfterBreak="0">
    <w:nsid w:val="545E61F7"/>
    <w:multiLevelType w:val="hybridMultilevel"/>
    <w:tmpl w:val="237A7AC4"/>
    <w:lvl w:ilvl="0" w:tplc="179AEF38">
      <w:start w:val="1"/>
      <w:numFmt w:val="decimal"/>
      <w:lvlText w:val="%1."/>
      <w:lvlJc w:val="left"/>
      <w:pPr>
        <w:ind w:left="1263" w:hanging="360"/>
        <w:jc w:val="left"/>
      </w:pPr>
      <w:rPr>
        <w:rFonts w:ascii="Arial" w:eastAsia="Arial" w:hAnsi="Arial" w:cs="Arial" w:hint="default"/>
        <w:b w:val="0"/>
        <w:bCs w:val="0"/>
        <w:i w:val="0"/>
        <w:iCs w:val="0"/>
        <w:spacing w:val="-2"/>
        <w:w w:val="99"/>
        <w:sz w:val="22"/>
        <w:szCs w:val="22"/>
        <w:lang w:val="en-US" w:eastAsia="en-US" w:bidi="ar-SA"/>
      </w:rPr>
    </w:lvl>
    <w:lvl w:ilvl="1" w:tplc="D4545C88">
      <w:numFmt w:val="bullet"/>
      <w:lvlText w:val="•"/>
      <w:lvlJc w:val="left"/>
      <w:pPr>
        <w:ind w:left="2142" w:hanging="360"/>
      </w:pPr>
      <w:rPr>
        <w:rFonts w:hint="default"/>
        <w:lang w:val="en-US" w:eastAsia="en-US" w:bidi="ar-SA"/>
      </w:rPr>
    </w:lvl>
    <w:lvl w:ilvl="2" w:tplc="569E52D6">
      <w:numFmt w:val="bullet"/>
      <w:lvlText w:val="•"/>
      <w:lvlJc w:val="left"/>
      <w:pPr>
        <w:ind w:left="3024" w:hanging="360"/>
      </w:pPr>
      <w:rPr>
        <w:rFonts w:hint="default"/>
        <w:lang w:val="en-US" w:eastAsia="en-US" w:bidi="ar-SA"/>
      </w:rPr>
    </w:lvl>
    <w:lvl w:ilvl="3" w:tplc="4A983984">
      <w:numFmt w:val="bullet"/>
      <w:lvlText w:val="•"/>
      <w:lvlJc w:val="left"/>
      <w:pPr>
        <w:ind w:left="3906" w:hanging="360"/>
      </w:pPr>
      <w:rPr>
        <w:rFonts w:hint="default"/>
        <w:lang w:val="en-US" w:eastAsia="en-US" w:bidi="ar-SA"/>
      </w:rPr>
    </w:lvl>
    <w:lvl w:ilvl="4" w:tplc="05D29CEE">
      <w:numFmt w:val="bullet"/>
      <w:lvlText w:val="•"/>
      <w:lvlJc w:val="left"/>
      <w:pPr>
        <w:ind w:left="4788" w:hanging="360"/>
      </w:pPr>
      <w:rPr>
        <w:rFonts w:hint="default"/>
        <w:lang w:val="en-US" w:eastAsia="en-US" w:bidi="ar-SA"/>
      </w:rPr>
    </w:lvl>
    <w:lvl w:ilvl="5" w:tplc="BCCED704">
      <w:numFmt w:val="bullet"/>
      <w:lvlText w:val="•"/>
      <w:lvlJc w:val="left"/>
      <w:pPr>
        <w:ind w:left="5670" w:hanging="360"/>
      </w:pPr>
      <w:rPr>
        <w:rFonts w:hint="default"/>
        <w:lang w:val="en-US" w:eastAsia="en-US" w:bidi="ar-SA"/>
      </w:rPr>
    </w:lvl>
    <w:lvl w:ilvl="6" w:tplc="692AC89C">
      <w:numFmt w:val="bullet"/>
      <w:lvlText w:val="•"/>
      <w:lvlJc w:val="left"/>
      <w:pPr>
        <w:ind w:left="6552" w:hanging="360"/>
      </w:pPr>
      <w:rPr>
        <w:rFonts w:hint="default"/>
        <w:lang w:val="en-US" w:eastAsia="en-US" w:bidi="ar-SA"/>
      </w:rPr>
    </w:lvl>
    <w:lvl w:ilvl="7" w:tplc="80F015B2">
      <w:numFmt w:val="bullet"/>
      <w:lvlText w:val="•"/>
      <w:lvlJc w:val="left"/>
      <w:pPr>
        <w:ind w:left="7434" w:hanging="360"/>
      </w:pPr>
      <w:rPr>
        <w:rFonts w:hint="default"/>
        <w:lang w:val="en-US" w:eastAsia="en-US" w:bidi="ar-SA"/>
      </w:rPr>
    </w:lvl>
    <w:lvl w:ilvl="8" w:tplc="A51E1242">
      <w:numFmt w:val="bullet"/>
      <w:lvlText w:val="•"/>
      <w:lvlJc w:val="left"/>
      <w:pPr>
        <w:ind w:left="8316" w:hanging="360"/>
      </w:pPr>
      <w:rPr>
        <w:rFonts w:hint="default"/>
        <w:lang w:val="en-US" w:eastAsia="en-US" w:bidi="ar-SA"/>
      </w:rPr>
    </w:lvl>
  </w:abstractNum>
  <w:abstractNum w:abstractNumId="2" w15:restartNumberingAfterBreak="0">
    <w:nsid w:val="5D444658"/>
    <w:multiLevelType w:val="hybridMultilevel"/>
    <w:tmpl w:val="B9F2F0F6"/>
    <w:lvl w:ilvl="0" w:tplc="BBCAAFE2">
      <w:numFmt w:val="bullet"/>
      <w:lvlText w:val=""/>
      <w:lvlJc w:val="left"/>
      <w:pPr>
        <w:ind w:left="1424" w:hanging="361"/>
      </w:pPr>
      <w:rPr>
        <w:rFonts w:ascii="Symbol" w:eastAsia="Symbol" w:hAnsi="Symbol" w:cs="Symbol" w:hint="default"/>
        <w:b w:val="0"/>
        <w:bCs w:val="0"/>
        <w:i w:val="0"/>
        <w:iCs w:val="0"/>
        <w:spacing w:val="0"/>
        <w:w w:val="99"/>
        <w:sz w:val="22"/>
        <w:szCs w:val="22"/>
        <w:lang w:val="en-US" w:eastAsia="en-US" w:bidi="ar-SA"/>
      </w:rPr>
    </w:lvl>
    <w:lvl w:ilvl="1" w:tplc="06F40382">
      <w:numFmt w:val="bullet"/>
      <w:lvlText w:val="•"/>
      <w:lvlJc w:val="left"/>
      <w:pPr>
        <w:ind w:left="2286" w:hanging="361"/>
      </w:pPr>
      <w:rPr>
        <w:rFonts w:hint="default"/>
        <w:lang w:val="en-US" w:eastAsia="en-US" w:bidi="ar-SA"/>
      </w:rPr>
    </w:lvl>
    <w:lvl w:ilvl="2" w:tplc="0A14FDEA">
      <w:numFmt w:val="bullet"/>
      <w:lvlText w:val="•"/>
      <w:lvlJc w:val="left"/>
      <w:pPr>
        <w:ind w:left="3152" w:hanging="361"/>
      </w:pPr>
      <w:rPr>
        <w:rFonts w:hint="default"/>
        <w:lang w:val="en-US" w:eastAsia="en-US" w:bidi="ar-SA"/>
      </w:rPr>
    </w:lvl>
    <w:lvl w:ilvl="3" w:tplc="C1686568">
      <w:numFmt w:val="bullet"/>
      <w:lvlText w:val="•"/>
      <w:lvlJc w:val="left"/>
      <w:pPr>
        <w:ind w:left="4018" w:hanging="361"/>
      </w:pPr>
      <w:rPr>
        <w:rFonts w:hint="default"/>
        <w:lang w:val="en-US" w:eastAsia="en-US" w:bidi="ar-SA"/>
      </w:rPr>
    </w:lvl>
    <w:lvl w:ilvl="4" w:tplc="C1461842">
      <w:numFmt w:val="bullet"/>
      <w:lvlText w:val="•"/>
      <w:lvlJc w:val="left"/>
      <w:pPr>
        <w:ind w:left="4884" w:hanging="361"/>
      </w:pPr>
      <w:rPr>
        <w:rFonts w:hint="default"/>
        <w:lang w:val="en-US" w:eastAsia="en-US" w:bidi="ar-SA"/>
      </w:rPr>
    </w:lvl>
    <w:lvl w:ilvl="5" w:tplc="0C7C356A">
      <w:numFmt w:val="bullet"/>
      <w:lvlText w:val="•"/>
      <w:lvlJc w:val="left"/>
      <w:pPr>
        <w:ind w:left="5750" w:hanging="361"/>
      </w:pPr>
      <w:rPr>
        <w:rFonts w:hint="default"/>
        <w:lang w:val="en-US" w:eastAsia="en-US" w:bidi="ar-SA"/>
      </w:rPr>
    </w:lvl>
    <w:lvl w:ilvl="6" w:tplc="89A0379A">
      <w:numFmt w:val="bullet"/>
      <w:lvlText w:val="•"/>
      <w:lvlJc w:val="left"/>
      <w:pPr>
        <w:ind w:left="6616" w:hanging="361"/>
      </w:pPr>
      <w:rPr>
        <w:rFonts w:hint="default"/>
        <w:lang w:val="en-US" w:eastAsia="en-US" w:bidi="ar-SA"/>
      </w:rPr>
    </w:lvl>
    <w:lvl w:ilvl="7" w:tplc="80B06010">
      <w:numFmt w:val="bullet"/>
      <w:lvlText w:val="•"/>
      <w:lvlJc w:val="left"/>
      <w:pPr>
        <w:ind w:left="7482" w:hanging="361"/>
      </w:pPr>
      <w:rPr>
        <w:rFonts w:hint="default"/>
        <w:lang w:val="en-US" w:eastAsia="en-US" w:bidi="ar-SA"/>
      </w:rPr>
    </w:lvl>
    <w:lvl w:ilvl="8" w:tplc="CE54121A">
      <w:numFmt w:val="bullet"/>
      <w:lvlText w:val="•"/>
      <w:lvlJc w:val="left"/>
      <w:pPr>
        <w:ind w:left="8348" w:hanging="361"/>
      </w:pPr>
      <w:rPr>
        <w:rFonts w:hint="default"/>
        <w:lang w:val="en-US" w:eastAsia="en-US" w:bidi="ar-SA"/>
      </w:rPr>
    </w:lvl>
  </w:abstractNum>
  <w:num w:numId="1" w16cid:durableId="1109935908">
    <w:abstractNumId w:val="2"/>
  </w:num>
  <w:num w:numId="2" w16cid:durableId="1929387285">
    <w:abstractNumId w:val="0"/>
  </w:num>
  <w:num w:numId="3" w16cid:durableId="2060321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F0"/>
    <w:rsid w:val="001226F0"/>
    <w:rsid w:val="00A97D1C"/>
    <w:rsid w:val="00F3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2165"/>
  <w15:docId w15:val="{75F0FD09-0D6E-4525-B620-3661FAD2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5"/>
      <w:outlineLvl w:val="0"/>
    </w:pPr>
    <w:rPr>
      <w:b/>
      <w:bCs/>
      <w:sz w:val="24"/>
      <w:szCs w:val="24"/>
    </w:rPr>
  </w:style>
  <w:style w:type="paragraph" w:styleId="Heading2">
    <w:name w:val="heading 2"/>
    <w:basedOn w:val="Normal"/>
    <w:uiPriority w:val="9"/>
    <w:unhideWhenUsed/>
    <w:qFormat/>
    <w:pPr>
      <w:spacing w:before="58"/>
      <w:ind w:left="706" w:hanging="360"/>
      <w:outlineLvl w:val="1"/>
    </w:pPr>
    <w:rPr>
      <w:b/>
      <w:bCs/>
    </w:rPr>
  </w:style>
  <w:style w:type="paragraph" w:styleId="Heading3">
    <w:name w:val="heading 3"/>
    <w:basedOn w:val="Normal"/>
    <w:uiPriority w:val="9"/>
    <w:unhideWhenUsed/>
    <w:qFormat/>
    <w:pPr>
      <w:ind w:left="704"/>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2"/>
      <w:ind w:left="1630"/>
    </w:pPr>
    <w:rPr>
      <w:sz w:val="31"/>
      <w:szCs w:val="31"/>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c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care.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556</Words>
  <Characters>3173</Characters>
  <Application>Microsoft Office Word</Application>
  <DocSecurity>0</DocSecurity>
  <Lines>26</Lines>
  <Paragraphs>7</Paragraphs>
  <ScaleCrop>false</ScaleCrop>
  <Company>Oregon Health and Science University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Graduating Students with PacificSource Student Health Insurance</dc:title>
  <dc:creator>Emilie Buckman</dc:creator>
  <cp:lastModifiedBy>Emily Hays</cp:lastModifiedBy>
  <cp:revision>2</cp:revision>
  <dcterms:created xsi:type="dcterms:W3CDTF">2025-03-13T15:26:00Z</dcterms:created>
  <dcterms:modified xsi:type="dcterms:W3CDTF">2025-03-13T15:26:00Z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Acrobat PDFMaker 25 for Word</vt:lpwstr>
  </property>
  <property fmtid="{D5CDD505-2E9C-101B-9397-08002B2CF9AE}" pid="4" name="LastSaved">
    <vt:filetime>2025-03-13T00:00:00Z</vt:filetime>
  </property>
  <property fmtid="{D5CDD505-2E9C-101B-9397-08002B2CF9AE}" pid="5" name="Producer">
    <vt:lpwstr>3-Heights(TM) PDF Security Shell 4.8.25.2 (http://www.pdf-tools.com)</vt:lpwstr>
  </property>
  <property fmtid="{D5CDD505-2E9C-101B-9397-08002B2CF9AE}" pid="6" name="SourceModified">
    <vt:lpwstr>D:20250312215333</vt:lpwstr>
  </property>
</Properties>
</file>